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261"/>
      </w:tblGrid>
      <w:tr w:rsidR="00710B43" w:rsidRPr="00710B43" w14:paraId="57814109" w14:textId="77777777" w:rsidTr="00710B43">
        <w:trPr>
          <w:trHeight w:val="283"/>
        </w:trPr>
        <w:tc>
          <w:tcPr>
            <w:tcW w:w="3261" w:type="dxa"/>
            <w:vAlign w:val="center"/>
          </w:tcPr>
          <w:p w14:paraId="416EECDA" w14:textId="54DA523F" w:rsidR="00710B43" w:rsidRPr="00710B43" w:rsidRDefault="00710B43" w:rsidP="00710B43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710B43">
              <w:rPr>
                <w:rFonts w:ascii="Calibri" w:eastAsia="Times New Roman" w:hAnsi="Calibri" w:cs="Calibri"/>
                <w:noProof/>
                <w:lang w:val="en-US"/>
              </w:rPr>
              <w:drawing>
                <wp:inline distT="0" distB="0" distL="0" distR="0" wp14:anchorId="061C7BC1" wp14:editId="77355A68">
                  <wp:extent cx="581025" cy="723900"/>
                  <wp:effectExtent l="0" t="0" r="9525" b="0"/>
                  <wp:docPr id="2010224000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0B43" w:rsidRPr="00710B43" w14:paraId="2A0B41F1" w14:textId="77777777" w:rsidTr="00710B43">
        <w:trPr>
          <w:trHeight w:val="283"/>
        </w:trPr>
        <w:tc>
          <w:tcPr>
            <w:tcW w:w="3261" w:type="dxa"/>
            <w:vAlign w:val="center"/>
          </w:tcPr>
          <w:p w14:paraId="14A8C7F2" w14:textId="77777777" w:rsidR="00710B43" w:rsidRPr="00710B43" w:rsidRDefault="00710B43" w:rsidP="00710B43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pacing w:val="20"/>
                <w:sz w:val="24"/>
                <w:szCs w:val="24"/>
                <w:lang w:eastAsia="zh-CN"/>
              </w:rPr>
            </w:pPr>
            <w:r w:rsidRPr="00710B43">
              <w:rPr>
                <w:rFonts w:ascii="Calibri" w:eastAsia="Times New Roman" w:hAnsi="Calibri" w:cs="Calibri"/>
                <w:b/>
                <w:bCs/>
                <w:spacing w:val="20"/>
                <w:sz w:val="24"/>
                <w:szCs w:val="24"/>
                <w:lang w:eastAsia="zh-CN"/>
              </w:rPr>
              <w:t>REPUBLIKA HRVATSKA</w:t>
            </w:r>
          </w:p>
        </w:tc>
      </w:tr>
      <w:tr w:rsidR="00710B43" w:rsidRPr="00710B43" w14:paraId="0FA5060C" w14:textId="77777777" w:rsidTr="00710B43">
        <w:trPr>
          <w:trHeight w:val="283"/>
        </w:trPr>
        <w:tc>
          <w:tcPr>
            <w:tcW w:w="3261" w:type="dxa"/>
            <w:vAlign w:val="center"/>
          </w:tcPr>
          <w:p w14:paraId="0CED88C8" w14:textId="77777777" w:rsidR="00710B43" w:rsidRPr="00710B43" w:rsidRDefault="00710B43" w:rsidP="00710B43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pacing w:val="20"/>
                <w:sz w:val="24"/>
                <w:szCs w:val="24"/>
                <w:lang w:eastAsia="zh-CN"/>
              </w:rPr>
            </w:pPr>
            <w:r w:rsidRPr="00710B43">
              <w:rPr>
                <w:rFonts w:ascii="Calibri" w:eastAsia="Times New Roman" w:hAnsi="Calibri" w:cs="Calibri"/>
                <w:b/>
                <w:bCs/>
                <w:spacing w:val="20"/>
                <w:sz w:val="24"/>
                <w:szCs w:val="24"/>
                <w:lang w:eastAsia="zh-CN"/>
              </w:rPr>
              <w:t>KARLOVAČKA ŽUPANIJA</w:t>
            </w:r>
          </w:p>
        </w:tc>
      </w:tr>
      <w:tr w:rsidR="00710B43" w:rsidRPr="00710B43" w14:paraId="601C4A24" w14:textId="77777777" w:rsidTr="00710B43">
        <w:trPr>
          <w:trHeight w:val="567"/>
        </w:trPr>
        <w:tc>
          <w:tcPr>
            <w:tcW w:w="3261" w:type="dxa"/>
            <w:vAlign w:val="center"/>
          </w:tcPr>
          <w:p w14:paraId="48E5C656" w14:textId="288CE9E6" w:rsidR="00710B43" w:rsidRPr="00710B43" w:rsidRDefault="00710B43" w:rsidP="00710B43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 w:rsidRPr="00710B43">
              <w:rPr>
                <w:rFonts w:ascii="Calibri" w:eastAsia="Times New Roman" w:hAnsi="Calibri" w:cs="Calibri"/>
                <w:noProof/>
                <w:lang w:val="en-US"/>
              </w:rPr>
              <w:drawing>
                <wp:inline distT="0" distB="0" distL="0" distR="0" wp14:anchorId="0DC45EA1" wp14:editId="717BF7CE">
                  <wp:extent cx="238125" cy="323850"/>
                  <wp:effectExtent l="0" t="0" r="9525" b="0"/>
                  <wp:docPr id="2093158678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0B4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OPĆINA ŽAKANJE</w:t>
            </w:r>
          </w:p>
          <w:p w14:paraId="31F6B220" w14:textId="6675E52A" w:rsidR="00710B43" w:rsidRPr="00710B43" w:rsidRDefault="00710B43" w:rsidP="00710B43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JEDINSTVENI UPRAVNI ODJEL</w:t>
            </w:r>
          </w:p>
        </w:tc>
      </w:tr>
    </w:tbl>
    <w:p w14:paraId="2B701683" w14:textId="77777777" w:rsidR="00710B43" w:rsidRDefault="00710B43" w:rsidP="00314642">
      <w:pPr>
        <w:spacing w:after="0" w:line="240" w:lineRule="auto"/>
        <w:rPr>
          <w:rFonts w:ascii="Calibri" w:hAnsi="Calibri"/>
          <w:b/>
        </w:rPr>
      </w:pPr>
    </w:p>
    <w:p w14:paraId="1B3148FC" w14:textId="219CE8FD" w:rsidR="000D0E2E" w:rsidRPr="00FA57A1" w:rsidRDefault="000D0E2E" w:rsidP="00314642">
      <w:pPr>
        <w:spacing w:after="0" w:line="240" w:lineRule="auto"/>
        <w:rPr>
          <w:rFonts w:ascii="Calibri" w:hAnsi="Calibri"/>
        </w:rPr>
      </w:pPr>
      <w:r w:rsidRPr="00FA57A1">
        <w:rPr>
          <w:rFonts w:ascii="Calibri" w:hAnsi="Calibri"/>
          <w:b/>
        </w:rPr>
        <w:t>KLASA</w:t>
      </w:r>
      <w:r w:rsidRPr="00FA57A1">
        <w:rPr>
          <w:rFonts w:ascii="Calibri" w:hAnsi="Calibri"/>
        </w:rPr>
        <w:t xml:space="preserve">: </w:t>
      </w:r>
      <w:r w:rsidR="00F34FD2" w:rsidRPr="00FA57A1">
        <w:rPr>
          <w:rFonts w:ascii="Calibri" w:hAnsi="Calibri"/>
        </w:rPr>
        <w:t>940-02/2</w:t>
      </w:r>
      <w:r w:rsidR="00FA57A1">
        <w:rPr>
          <w:rFonts w:ascii="Calibri" w:hAnsi="Calibri"/>
        </w:rPr>
        <w:t>6</w:t>
      </w:r>
      <w:r w:rsidR="00F34FD2" w:rsidRPr="00FA57A1">
        <w:rPr>
          <w:rFonts w:ascii="Calibri" w:hAnsi="Calibri"/>
        </w:rPr>
        <w:t>-01/</w:t>
      </w:r>
      <w:r w:rsidR="009E74FE">
        <w:rPr>
          <w:rFonts w:ascii="Calibri" w:hAnsi="Calibri"/>
        </w:rPr>
        <w:t>6</w:t>
      </w:r>
    </w:p>
    <w:p w14:paraId="4CC9B9D9" w14:textId="56D8EF83" w:rsidR="000D0E2E" w:rsidRPr="00FA57A1" w:rsidRDefault="000D0E2E" w:rsidP="00314642">
      <w:pPr>
        <w:spacing w:after="0" w:line="240" w:lineRule="auto"/>
        <w:rPr>
          <w:rFonts w:ascii="Calibri" w:hAnsi="Calibri"/>
        </w:rPr>
      </w:pPr>
      <w:r w:rsidRPr="00FA57A1">
        <w:rPr>
          <w:rFonts w:ascii="Calibri" w:hAnsi="Calibri"/>
          <w:b/>
        </w:rPr>
        <w:t>URBROJ</w:t>
      </w:r>
      <w:r w:rsidRPr="00FA57A1">
        <w:rPr>
          <w:rFonts w:ascii="Calibri" w:hAnsi="Calibri"/>
        </w:rPr>
        <w:t>:</w:t>
      </w:r>
      <w:r w:rsidR="00710B43" w:rsidRPr="00FA57A1">
        <w:rPr>
          <w:rFonts w:ascii="Calibri" w:hAnsi="Calibri"/>
        </w:rPr>
        <w:t xml:space="preserve"> </w:t>
      </w:r>
      <w:r w:rsidR="008E40F0" w:rsidRPr="00FA57A1">
        <w:rPr>
          <w:rFonts w:ascii="Calibri" w:hAnsi="Calibri"/>
        </w:rPr>
        <w:t>2133</w:t>
      </w:r>
      <w:r w:rsidR="00710B43" w:rsidRPr="00FA57A1">
        <w:rPr>
          <w:rFonts w:ascii="Calibri" w:hAnsi="Calibri"/>
        </w:rPr>
        <w:t>-22</w:t>
      </w:r>
      <w:r w:rsidR="008E40F0" w:rsidRPr="00FA57A1">
        <w:rPr>
          <w:rFonts w:ascii="Calibri" w:hAnsi="Calibri"/>
        </w:rPr>
        <w:t>-0</w:t>
      </w:r>
      <w:r w:rsidR="0042041C" w:rsidRPr="00FA57A1">
        <w:rPr>
          <w:rFonts w:ascii="Calibri" w:hAnsi="Calibri"/>
        </w:rPr>
        <w:t>3</w:t>
      </w:r>
      <w:r w:rsidR="00710B43" w:rsidRPr="00FA57A1">
        <w:rPr>
          <w:rFonts w:ascii="Calibri" w:hAnsi="Calibri"/>
        </w:rPr>
        <w:t>/1</w:t>
      </w:r>
      <w:r w:rsidR="008E40F0" w:rsidRPr="00FA57A1">
        <w:rPr>
          <w:rFonts w:ascii="Calibri" w:hAnsi="Calibri"/>
        </w:rPr>
        <w:t>-</w:t>
      </w:r>
      <w:r w:rsidR="00314642" w:rsidRPr="00FA57A1">
        <w:rPr>
          <w:rFonts w:ascii="Calibri" w:hAnsi="Calibri"/>
        </w:rPr>
        <w:t>2</w:t>
      </w:r>
      <w:r w:rsidR="00FA57A1">
        <w:rPr>
          <w:rFonts w:ascii="Calibri" w:hAnsi="Calibri"/>
        </w:rPr>
        <w:t>6</w:t>
      </w:r>
      <w:r w:rsidR="008E40F0" w:rsidRPr="00FA57A1">
        <w:rPr>
          <w:rFonts w:ascii="Calibri" w:hAnsi="Calibri"/>
        </w:rPr>
        <w:t>-</w:t>
      </w:r>
      <w:r w:rsidR="009E74FE">
        <w:rPr>
          <w:rFonts w:ascii="Calibri" w:hAnsi="Calibri"/>
        </w:rPr>
        <w:t>4</w:t>
      </w:r>
    </w:p>
    <w:p w14:paraId="71EB8C8D" w14:textId="17C79D76" w:rsidR="000D0E2E" w:rsidRPr="00FA57A1" w:rsidRDefault="000D0E2E" w:rsidP="00314642">
      <w:pPr>
        <w:spacing w:after="0" w:line="240" w:lineRule="auto"/>
        <w:rPr>
          <w:rFonts w:ascii="Calibri" w:hAnsi="Calibri"/>
        </w:rPr>
      </w:pPr>
      <w:r w:rsidRPr="00FA57A1">
        <w:rPr>
          <w:rFonts w:ascii="Calibri" w:hAnsi="Calibri"/>
          <w:b/>
        </w:rPr>
        <w:t>Žakanje</w:t>
      </w:r>
      <w:r w:rsidRPr="00FA57A1">
        <w:rPr>
          <w:rFonts w:ascii="Calibri" w:hAnsi="Calibri"/>
        </w:rPr>
        <w:t xml:space="preserve">, </w:t>
      </w:r>
      <w:r w:rsidR="009E74FE">
        <w:rPr>
          <w:rFonts w:ascii="Calibri" w:hAnsi="Calibri"/>
        </w:rPr>
        <w:t>16.09.2026.</w:t>
      </w:r>
    </w:p>
    <w:p w14:paraId="747BEB70" w14:textId="77777777" w:rsidR="000D0E2E" w:rsidRPr="003236F7" w:rsidRDefault="000D0E2E" w:rsidP="00314642">
      <w:pPr>
        <w:spacing w:after="0" w:line="240" w:lineRule="auto"/>
        <w:rPr>
          <w:rFonts w:ascii="Calibri" w:hAnsi="Calibri"/>
        </w:rPr>
      </w:pPr>
    </w:p>
    <w:p w14:paraId="51042F62" w14:textId="0EDA0CC0" w:rsidR="00303152" w:rsidRPr="003236F7" w:rsidRDefault="00303152" w:rsidP="00314642">
      <w:pPr>
        <w:spacing w:after="0" w:line="240" w:lineRule="auto"/>
        <w:jc w:val="both"/>
        <w:rPr>
          <w:rFonts w:eastAsia="Times New Roman" w:cs="Tahoma"/>
          <w:lang w:eastAsia="hr-HR"/>
        </w:rPr>
      </w:pPr>
      <w:r w:rsidRPr="003236F7">
        <w:rPr>
          <w:rFonts w:eastAsia="Times New Roman" w:cs="Tahoma"/>
          <w:lang w:eastAsia="hr-HR"/>
        </w:rPr>
        <w:t>Na temelju članka 391. stavka 1. Zakona o vlasništvu i drugim stvarnim pravima („Narodne novine“ broj 91/96, 68/98, 137/99, 22/00, 73/00, 129/00, 114/01, 79</w:t>
      </w:r>
      <w:r w:rsidR="004E3FFA" w:rsidRPr="003236F7">
        <w:rPr>
          <w:rFonts w:eastAsia="Times New Roman" w:cs="Tahoma"/>
          <w:lang w:eastAsia="hr-HR"/>
        </w:rPr>
        <w:t>/06, 141/06, 146/08, 38/09,</w:t>
      </w:r>
      <w:r w:rsidRPr="003236F7">
        <w:rPr>
          <w:rFonts w:eastAsia="Times New Roman" w:cs="Tahoma"/>
          <w:lang w:eastAsia="hr-HR"/>
        </w:rPr>
        <w:t xml:space="preserve"> 153/09</w:t>
      </w:r>
      <w:r w:rsidR="004E3FFA" w:rsidRPr="003236F7">
        <w:rPr>
          <w:rFonts w:eastAsia="Times New Roman" w:cs="Tahoma"/>
          <w:lang w:eastAsia="hr-HR"/>
        </w:rPr>
        <w:t>, 143/1</w:t>
      </w:r>
      <w:r w:rsidR="00710B43">
        <w:rPr>
          <w:rFonts w:eastAsia="Times New Roman" w:cs="Tahoma"/>
          <w:lang w:eastAsia="hr-HR"/>
        </w:rPr>
        <w:t xml:space="preserve">2, </w:t>
      </w:r>
      <w:r w:rsidR="004E3FFA" w:rsidRPr="003236F7">
        <w:rPr>
          <w:rFonts w:eastAsia="Times New Roman" w:cs="Tahoma"/>
          <w:lang w:eastAsia="hr-HR"/>
        </w:rPr>
        <w:t>152/14</w:t>
      </w:r>
      <w:r w:rsidR="00710B43">
        <w:rPr>
          <w:rFonts w:eastAsia="Times New Roman" w:cs="Tahoma"/>
          <w:lang w:eastAsia="hr-HR"/>
        </w:rPr>
        <w:t>, 81/15 i 94/17</w:t>
      </w:r>
      <w:r w:rsidR="004E3FFA" w:rsidRPr="003236F7">
        <w:rPr>
          <w:rFonts w:eastAsia="Times New Roman" w:cs="Tahoma"/>
          <w:lang w:eastAsia="hr-HR"/>
        </w:rPr>
        <w:t>)</w:t>
      </w:r>
      <w:r w:rsidRPr="003236F7">
        <w:rPr>
          <w:rFonts w:eastAsia="Times New Roman" w:cs="Tahoma"/>
          <w:lang w:eastAsia="hr-HR"/>
        </w:rPr>
        <w:t xml:space="preserve"> i </w:t>
      </w:r>
      <w:r w:rsidR="004E3FFA" w:rsidRPr="003236F7">
        <w:rPr>
          <w:rFonts w:eastAsia="Times New Roman" w:cs="Tahoma"/>
          <w:lang w:eastAsia="hr-HR"/>
        </w:rPr>
        <w:t xml:space="preserve">Odluke </w:t>
      </w:r>
      <w:r w:rsidR="00710B43">
        <w:rPr>
          <w:rFonts w:eastAsia="Times New Roman" w:cs="Tahoma"/>
          <w:lang w:eastAsia="hr-HR"/>
        </w:rPr>
        <w:t>o raspisivanju javnog natječaja za prodaju zemljišta u vlasništvu Općine Žakanje</w:t>
      </w:r>
      <w:r w:rsidRPr="003236F7">
        <w:rPr>
          <w:rFonts w:eastAsia="Times New Roman" w:cs="Tahoma"/>
          <w:lang w:eastAsia="hr-HR"/>
        </w:rPr>
        <w:t xml:space="preserve"> </w:t>
      </w:r>
      <w:r w:rsidR="0042041C">
        <w:rPr>
          <w:rFonts w:eastAsia="Times New Roman" w:cs="Tahoma"/>
          <w:lang w:eastAsia="hr-HR"/>
        </w:rPr>
        <w:t>(</w:t>
      </w:r>
      <w:r w:rsidRPr="003236F7">
        <w:rPr>
          <w:rFonts w:eastAsia="Times New Roman" w:cs="Tahoma"/>
          <w:lang w:eastAsia="hr-HR"/>
        </w:rPr>
        <w:t xml:space="preserve">KLASA: </w:t>
      </w:r>
      <w:r w:rsidR="00F34FD2">
        <w:rPr>
          <w:rFonts w:eastAsia="Times New Roman" w:cs="Tahoma"/>
          <w:lang w:eastAsia="hr-HR"/>
        </w:rPr>
        <w:t>940-02/2</w:t>
      </w:r>
      <w:r w:rsidR="00FA57A1">
        <w:rPr>
          <w:rFonts w:eastAsia="Times New Roman" w:cs="Tahoma"/>
          <w:lang w:eastAsia="hr-HR"/>
        </w:rPr>
        <w:t>6</w:t>
      </w:r>
      <w:r w:rsidR="00F34FD2">
        <w:rPr>
          <w:rFonts w:eastAsia="Times New Roman" w:cs="Tahoma"/>
          <w:lang w:eastAsia="hr-HR"/>
        </w:rPr>
        <w:t>-01/</w:t>
      </w:r>
      <w:r w:rsidR="009E74FE">
        <w:rPr>
          <w:rFonts w:eastAsia="Times New Roman" w:cs="Tahoma"/>
          <w:lang w:eastAsia="hr-HR"/>
        </w:rPr>
        <w:t>6</w:t>
      </w:r>
      <w:r w:rsidRPr="003236F7">
        <w:rPr>
          <w:rFonts w:eastAsia="Times New Roman" w:cs="Tahoma"/>
          <w:lang w:eastAsia="hr-HR"/>
        </w:rPr>
        <w:t xml:space="preserve">, URBROJ: </w:t>
      </w:r>
      <w:r w:rsidR="00710B43">
        <w:rPr>
          <w:rFonts w:eastAsia="Times New Roman" w:cs="Tahoma"/>
          <w:lang w:eastAsia="hr-HR"/>
        </w:rPr>
        <w:t>2133-22-02-2</w:t>
      </w:r>
      <w:r w:rsidR="00FA57A1">
        <w:rPr>
          <w:rFonts w:eastAsia="Times New Roman" w:cs="Tahoma"/>
          <w:lang w:eastAsia="hr-HR"/>
        </w:rPr>
        <w:t>6-</w:t>
      </w:r>
      <w:r w:rsidR="009E74FE">
        <w:rPr>
          <w:rFonts w:eastAsia="Times New Roman" w:cs="Tahoma"/>
          <w:lang w:eastAsia="hr-HR"/>
        </w:rPr>
        <w:t>3</w:t>
      </w:r>
      <w:r w:rsidR="00564697">
        <w:rPr>
          <w:rFonts w:eastAsia="Times New Roman" w:cs="Tahoma"/>
          <w:lang w:eastAsia="hr-HR"/>
        </w:rPr>
        <w:t xml:space="preserve"> od </w:t>
      </w:r>
      <w:r w:rsidR="009E74FE">
        <w:rPr>
          <w:rFonts w:eastAsia="Times New Roman" w:cs="Tahoma"/>
          <w:lang w:eastAsia="hr-HR"/>
        </w:rPr>
        <w:t>15.09.</w:t>
      </w:r>
      <w:r w:rsidR="00FA57A1">
        <w:rPr>
          <w:rFonts w:eastAsia="Times New Roman" w:cs="Tahoma"/>
          <w:lang w:eastAsia="hr-HR"/>
        </w:rPr>
        <w:t>2026.</w:t>
      </w:r>
      <w:r w:rsidR="00564697">
        <w:rPr>
          <w:rFonts w:eastAsia="Times New Roman" w:cs="Tahoma"/>
          <w:lang w:eastAsia="hr-HR"/>
        </w:rPr>
        <w:t xml:space="preserve">) </w:t>
      </w:r>
      <w:r w:rsidRPr="003236F7">
        <w:rPr>
          <w:rFonts w:eastAsia="Times New Roman" w:cs="Tahoma"/>
          <w:lang w:eastAsia="hr-HR"/>
        </w:rPr>
        <w:t xml:space="preserve">objavljuje se </w:t>
      </w:r>
    </w:p>
    <w:p w14:paraId="289A9AA5" w14:textId="77777777" w:rsidR="004E3FFA" w:rsidRPr="003236F7" w:rsidRDefault="004E3FFA" w:rsidP="00314642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4E2B6FD3" w14:textId="77777777" w:rsidR="00303152" w:rsidRPr="003236F7" w:rsidRDefault="00303152" w:rsidP="00314642">
      <w:pPr>
        <w:spacing w:after="0" w:line="240" w:lineRule="auto"/>
        <w:jc w:val="center"/>
        <w:rPr>
          <w:rFonts w:eastAsia="Times New Roman" w:cs="Times New Roman"/>
          <w:lang w:eastAsia="hr-HR"/>
        </w:rPr>
      </w:pPr>
      <w:r w:rsidRPr="003236F7">
        <w:rPr>
          <w:rFonts w:eastAsia="Times New Roman" w:cs="Tahoma"/>
          <w:b/>
          <w:bCs/>
          <w:lang w:eastAsia="hr-HR"/>
        </w:rPr>
        <w:t>JAVNI NATJEČAJ</w:t>
      </w:r>
    </w:p>
    <w:p w14:paraId="736DE138" w14:textId="1B79579E" w:rsidR="00303152" w:rsidRPr="003236F7" w:rsidRDefault="00560FD5" w:rsidP="00314642">
      <w:pPr>
        <w:spacing w:after="0" w:line="240" w:lineRule="auto"/>
        <w:jc w:val="center"/>
        <w:rPr>
          <w:rFonts w:eastAsia="Times New Roman" w:cs="Times New Roman"/>
          <w:lang w:eastAsia="hr-HR"/>
        </w:rPr>
      </w:pPr>
      <w:r w:rsidRPr="003236F7">
        <w:rPr>
          <w:rFonts w:eastAsia="Times New Roman" w:cs="Tahoma"/>
          <w:b/>
          <w:bCs/>
          <w:lang w:eastAsia="hr-HR"/>
        </w:rPr>
        <w:t>ZA PRODAJU ZEMLJIŠTA U VLASNIŠTVU OPĆINE ŽAKANJE</w:t>
      </w:r>
    </w:p>
    <w:p w14:paraId="59660CF1" w14:textId="6F564456" w:rsidR="00303152" w:rsidRPr="003236F7" w:rsidRDefault="00560FD5" w:rsidP="00314642">
      <w:pPr>
        <w:spacing w:after="0" w:line="240" w:lineRule="auto"/>
        <w:jc w:val="center"/>
        <w:rPr>
          <w:rFonts w:eastAsia="Times New Roman" w:cs="Tahoma"/>
          <w:b/>
          <w:bCs/>
          <w:lang w:eastAsia="hr-HR"/>
        </w:rPr>
      </w:pPr>
      <w:r w:rsidRPr="003236F7">
        <w:rPr>
          <w:rFonts w:eastAsia="Times New Roman" w:cs="Tahoma"/>
          <w:b/>
          <w:bCs/>
          <w:lang w:eastAsia="hr-HR"/>
        </w:rPr>
        <w:t>PRIKUPLJANJEM PISANIH PONUDA</w:t>
      </w:r>
    </w:p>
    <w:p w14:paraId="3B0B4D19" w14:textId="77777777" w:rsidR="004E3FFA" w:rsidRPr="003236F7" w:rsidRDefault="004E3FFA" w:rsidP="00314642">
      <w:pPr>
        <w:spacing w:after="0" w:line="240" w:lineRule="auto"/>
        <w:jc w:val="center"/>
        <w:rPr>
          <w:rFonts w:eastAsia="Times New Roman" w:cs="Times New Roman"/>
          <w:lang w:eastAsia="hr-HR"/>
        </w:rPr>
      </w:pPr>
    </w:p>
    <w:p w14:paraId="51A9617A" w14:textId="475927DC" w:rsidR="003B351D" w:rsidRDefault="00303152" w:rsidP="00314642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ahoma"/>
          <w:lang w:eastAsia="hr-HR"/>
        </w:rPr>
      </w:pPr>
      <w:r w:rsidRPr="008B7D62">
        <w:rPr>
          <w:rFonts w:eastAsia="Times New Roman" w:cs="Tahoma"/>
          <w:lang w:eastAsia="hr-HR"/>
        </w:rPr>
        <w:t>Prodaje se zemljište</w:t>
      </w:r>
      <w:r w:rsidR="00710B43">
        <w:rPr>
          <w:rFonts w:eastAsia="Times New Roman" w:cs="Tahoma"/>
          <w:lang w:eastAsia="hr-HR"/>
        </w:rPr>
        <w:t xml:space="preserve"> u vlasništvu Općine Žakanje </w:t>
      </w:r>
      <w:r w:rsidR="00F34FD2">
        <w:rPr>
          <w:rFonts w:eastAsia="Times New Roman" w:cs="Tahoma"/>
          <w:lang w:eastAsia="hr-HR"/>
        </w:rPr>
        <w:t>i to:</w:t>
      </w:r>
      <w:r w:rsidR="007F3499">
        <w:rPr>
          <w:rFonts w:eastAsia="Times New Roman" w:cs="Tahoma"/>
          <w:lang w:eastAsia="hr-HR"/>
        </w:rPr>
        <w:t xml:space="preserve"> </w:t>
      </w:r>
    </w:p>
    <w:p w14:paraId="3F8B1D5A" w14:textId="77777777" w:rsidR="009E74FE" w:rsidRPr="009E74FE" w:rsidRDefault="009E74FE" w:rsidP="009E74FE">
      <w:pPr>
        <w:pStyle w:val="Odlomakpopisa"/>
        <w:spacing w:after="0" w:line="240" w:lineRule="auto"/>
        <w:ind w:left="425"/>
        <w:jc w:val="both"/>
        <w:rPr>
          <w:rFonts w:eastAsia="Times New Roman" w:cs="Tahoma"/>
          <w:lang w:eastAsia="hr-HR"/>
        </w:rPr>
      </w:pPr>
      <w:r w:rsidRPr="009E74FE">
        <w:rPr>
          <w:rFonts w:eastAsia="Times New Roman" w:cs="Tahoma"/>
          <w:lang w:eastAsia="hr-HR"/>
        </w:rPr>
        <w:t>-</w:t>
      </w:r>
      <w:r w:rsidRPr="009E74FE">
        <w:rPr>
          <w:rFonts w:eastAsia="Times New Roman" w:cs="Tahoma"/>
          <w:lang w:eastAsia="hr-HR"/>
        </w:rPr>
        <w:tab/>
        <w:t xml:space="preserve">K.č.br. 2869/2, k.o. Sračak, PUT, DVORIŠTE, površine 22 m2, upisane u zk.ul. broj 1670 (građevinsko) </w:t>
      </w:r>
    </w:p>
    <w:p w14:paraId="56F1D844" w14:textId="77777777" w:rsidR="009E74FE" w:rsidRPr="009E74FE" w:rsidRDefault="009E74FE" w:rsidP="009E74FE">
      <w:pPr>
        <w:pStyle w:val="Odlomakpopisa"/>
        <w:spacing w:after="0" w:line="240" w:lineRule="auto"/>
        <w:ind w:left="425"/>
        <w:jc w:val="both"/>
        <w:rPr>
          <w:rFonts w:eastAsia="Times New Roman" w:cs="Tahoma"/>
          <w:lang w:eastAsia="hr-HR"/>
        </w:rPr>
      </w:pPr>
      <w:r w:rsidRPr="009E74FE">
        <w:rPr>
          <w:rFonts w:eastAsia="Times New Roman" w:cs="Tahoma"/>
          <w:lang w:eastAsia="hr-HR"/>
        </w:rPr>
        <w:t>-</w:t>
      </w:r>
      <w:r w:rsidRPr="009E74FE">
        <w:rPr>
          <w:rFonts w:eastAsia="Times New Roman" w:cs="Tahoma"/>
          <w:lang w:eastAsia="hr-HR"/>
        </w:rPr>
        <w:tab/>
        <w:t>K.č.br. 2879/4, k.o. Sračak. PUT, DVORIŠTE, površine 41 m2, upisane u zk.ul.br. 1670 (građevinsko)</w:t>
      </w:r>
    </w:p>
    <w:p w14:paraId="170288FD" w14:textId="77777777" w:rsidR="009E74FE" w:rsidRPr="009E74FE" w:rsidRDefault="009E74FE" w:rsidP="009E74FE">
      <w:pPr>
        <w:pStyle w:val="Odlomakpopisa"/>
        <w:spacing w:after="0" w:line="240" w:lineRule="auto"/>
        <w:ind w:left="425"/>
        <w:jc w:val="both"/>
        <w:rPr>
          <w:rFonts w:eastAsia="Times New Roman" w:cs="Tahoma"/>
          <w:lang w:eastAsia="hr-HR"/>
        </w:rPr>
      </w:pPr>
    </w:p>
    <w:p w14:paraId="574E150B" w14:textId="6E98A8A8" w:rsidR="009E74FE" w:rsidRPr="009E74FE" w:rsidRDefault="009E74FE" w:rsidP="009E74FE">
      <w:pPr>
        <w:pStyle w:val="Odlomakpopisa"/>
        <w:spacing w:after="0" w:line="240" w:lineRule="auto"/>
        <w:ind w:left="425"/>
        <w:jc w:val="both"/>
        <w:rPr>
          <w:rFonts w:eastAsia="Times New Roman" w:cs="Tahoma"/>
          <w:lang w:eastAsia="hr-HR"/>
        </w:rPr>
      </w:pPr>
      <w:r w:rsidRPr="009E74FE">
        <w:rPr>
          <w:rFonts w:eastAsia="Times New Roman" w:cs="Tahoma"/>
          <w:lang w:eastAsia="hr-HR"/>
        </w:rPr>
        <w:t xml:space="preserve">Zemljište </w:t>
      </w:r>
      <w:r>
        <w:rPr>
          <w:rFonts w:eastAsia="Times New Roman" w:cs="Tahoma"/>
          <w:lang w:eastAsia="hr-HR"/>
        </w:rPr>
        <w:t xml:space="preserve">se </w:t>
      </w:r>
      <w:r w:rsidRPr="009E74FE">
        <w:rPr>
          <w:rFonts w:eastAsia="Times New Roman" w:cs="Tahoma"/>
          <w:lang w:eastAsia="hr-HR"/>
        </w:rPr>
        <w:t>prodaje isključivo kao jedinstvena cjelina, odnosno predmet javnog natječaja su obje navedene katastarske čestice zajedno.</w:t>
      </w:r>
    </w:p>
    <w:p w14:paraId="0BB8A145" w14:textId="77777777" w:rsidR="00F34FD2" w:rsidRPr="00F34FD2" w:rsidRDefault="00F34FD2" w:rsidP="009E74FE">
      <w:pPr>
        <w:spacing w:after="0" w:line="240" w:lineRule="auto"/>
        <w:jc w:val="both"/>
        <w:rPr>
          <w:rFonts w:eastAsia="Times New Roman" w:cs="Tahoma"/>
          <w:bCs/>
          <w:lang w:eastAsia="hr-HR"/>
        </w:rPr>
      </w:pPr>
    </w:p>
    <w:p w14:paraId="0ACB1B94" w14:textId="14EBE9C9" w:rsidR="008B7D62" w:rsidRDefault="00303152" w:rsidP="00314642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ahoma"/>
          <w:lang w:eastAsia="hr-HR"/>
        </w:rPr>
      </w:pPr>
      <w:r w:rsidRPr="008B7D62">
        <w:rPr>
          <w:rFonts w:eastAsia="Times New Roman" w:cs="Tahoma"/>
          <w:lang w:eastAsia="hr-HR"/>
        </w:rPr>
        <w:t>Zemljište se prodaje u zatečenom stanju, po načelu „viđeno-kupljeno“ što isključuje sve naknadne prigovore kupca.</w:t>
      </w:r>
    </w:p>
    <w:p w14:paraId="3974891B" w14:textId="77777777" w:rsidR="00EE4A27" w:rsidRDefault="00EE4A27" w:rsidP="00EE4A27">
      <w:pPr>
        <w:pStyle w:val="Odlomakpopisa"/>
        <w:spacing w:after="0" w:line="240" w:lineRule="auto"/>
        <w:ind w:left="425"/>
        <w:jc w:val="both"/>
        <w:rPr>
          <w:rFonts w:eastAsia="Times New Roman" w:cs="Tahoma"/>
          <w:lang w:eastAsia="hr-HR"/>
        </w:rPr>
      </w:pPr>
    </w:p>
    <w:p w14:paraId="74485DD0" w14:textId="03452638" w:rsidR="00F34FD2" w:rsidRDefault="00F34FD2" w:rsidP="00F34FD2">
      <w:pPr>
        <w:pStyle w:val="Odlomakpopisa"/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rFonts w:ascii="Calibri" w:hAnsi="Calibri" w:cs="Calibri"/>
        </w:rPr>
      </w:pPr>
      <w:r w:rsidRPr="00F34FD2">
        <w:rPr>
          <w:rFonts w:ascii="Calibri" w:hAnsi="Calibri" w:cs="Calibri"/>
        </w:rPr>
        <w:t>Početna kupoprodajna cijena zemljišta iz članka 1. ove Odluke iznosi</w:t>
      </w:r>
      <w:r w:rsidR="009E74FE">
        <w:rPr>
          <w:rFonts w:ascii="Calibri" w:hAnsi="Calibri" w:cs="Calibri"/>
        </w:rPr>
        <w:t xml:space="preserve"> 93,24 eura.</w:t>
      </w:r>
    </w:p>
    <w:p w14:paraId="197C39D2" w14:textId="77777777" w:rsidR="00560FD5" w:rsidRPr="00560FD5" w:rsidRDefault="00560FD5" w:rsidP="00560FD5">
      <w:pPr>
        <w:pStyle w:val="Odlomakpopisa"/>
        <w:rPr>
          <w:rFonts w:ascii="Calibri" w:hAnsi="Calibri" w:cs="Calibri"/>
        </w:rPr>
      </w:pPr>
    </w:p>
    <w:p w14:paraId="3A8A4BC8" w14:textId="0FAF2D9F" w:rsidR="00F34FD2" w:rsidRPr="00F34FD2" w:rsidRDefault="00710B43" w:rsidP="00F34FD2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ahoma"/>
          <w:lang w:eastAsia="hr-HR"/>
        </w:rPr>
      </w:pPr>
      <w:r>
        <w:rPr>
          <w:rFonts w:eastAsia="Times New Roman" w:cs="Tahoma"/>
          <w:lang w:eastAsia="hr-HR"/>
        </w:rPr>
        <w:t>U kupoprodajnu cijenu nije uračunat porez na promet nekretnina koji plaća kupac.</w:t>
      </w:r>
    </w:p>
    <w:p w14:paraId="17DF537A" w14:textId="77777777" w:rsidR="00710B43" w:rsidRPr="00710B43" w:rsidRDefault="00710B43" w:rsidP="00710B43">
      <w:pPr>
        <w:pStyle w:val="Odlomakpopisa"/>
        <w:spacing w:after="0" w:line="240" w:lineRule="auto"/>
        <w:ind w:left="425"/>
        <w:jc w:val="both"/>
        <w:rPr>
          <w:rFonts w:eastAsia="Times New Roman" w:cs="Tahoma"/>
          <w:lang w:eastAsia="hr-HR"/>
        </w:rPr>
      </w:pPr>
    </w:p>
    <w:p w14:paraId="34D9F458" w14:textId="49B46079" w:rsidR="008B7D62" w:rsidRDefault="00303152" w:rsidP="00314642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ahoma"/>
          <w:lang w:eastAsia="hr-HR"/>
        </w:rPr>
      </w:pPr>
      <w:r w:rsidRPr="008B7D62">
        <w:rPr>
          <w:rFonts w:eastAsia="Times New Roman" w:cs="Tahoma"/>
          <w:lang w:eastAsia="hr-HR"/>
        </w:rPr>
        <w:t xml:space="preserve">Ponuditelji mogu biti </w:t>
      </w:r>
      <w:r w:rsidR="003967F1">
        <w:rPr>
          <w:rFonts w:eastAsia="Times New Roman" w:cs="Tahoma"/>
          <w:lang w:eastAsia="hr-HR"/>
        </w:rPr>
        <w:t>punoljetni hrvatski državljani koji imaju prebivalište na području Republike Hrvatske</w:t>
      </w:r>
      <w:r w:rsidR="009E74FE">
        <w:rPr>
          <w:rFonts w:eastAsia="Times New Roman" w:cs="Tahoma"/>
          <w:lang w:eastAsia="hr-HR"/>
        </w:rPr>
        <w:t xml:space="preserve"> i Općine Žakanje</w:t>
      </w:r>
      <w:r w:rsidR="003967F1">
        <w:rPr>
          <w:rFonts w:eastAsia="Times New Roman" w:cs="Tahoma"/>
          <w:lang w:eastAsia="hr-HR"/>
        </w:rPr>
        <w:t>.</w:t>
      </w:r>
    </w:p>
    <w:p w14:paraId="5FD42A74" w14:textId="77777777" w:rsidR="00EE4A27" w:rsidRPr="00EE4A27" w:rsidRDefault="00EE4A27" w:rsidP="00EE4A27">
      <w:pPr>
        <w:spacing w:after="0" w:line="240" w:lineRule="auto"/>
        <w:jc w:val="both"/>
        <w:rPr>
          <w:rFonts w:eastAsia="Times New Roman" w:cs="Tahoma"/>
          <w:lang w:eastAsia="hr-HR"/>
        </w:rPr>
      </w:pPr>
    </w:p>
    <w:p w14:paraId="54E5E84D" w14:textId="08A2CDE2" w:rsidR="003967F1" w:rsidRPr="003967F1" w:rsidRDefault="00303152" w:rsidP="003967F1">
      <w:pPr>
        <w:pStyle w:val="Odlomakpopis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Times New Roman" w:cs="Tahoma"/>
          <w:lang w:eastAsia="hr-HR"/>
        </w:rPr>
      </w:pPr>
      <w:r w:rsidRPr="00740B36">
        <w:rPr>
          <w:rFonts w:eastAsia="Times New Roman" w:cs="Tahoma"/>
          <w:lang w:eastAsia="hr-HR"/>
        </w:rPr>
        <w:t xml:space="preserve">Ponuditelji </w:t>
      </w:r>
      <w:r w:rsidR="00EE4A27" w:rsidRPr="00740B36">
        <w:rPr>
          <w:rFonts w:eastAsia="Times New Roman" w:cs="Tahoma"/>
          <w:lang w:eastAsia="hr-HR"/>
        </w:rPr>
        <w:t xml:space="preserve">ponudu predaju na obrascu </w:t>
      </w:r>
      <w:r w:rsidR="00EE4A27" w:rsidRPr="00740B36">
        <w:rPr>
          <w:rFonts w:eastAsia="Times New Roman" w:cs="Tahoma"/>
          <w:b/>
          <w:bCs/>
          <w:lang w:eastAsia="hr-HR"/>
        </w:rPr>
        <w:t xml:space="preserve">Prilog </w:t>
      </w:r>
      <w:r w:rsidR="00740B36" w:rsidRPr="00740B36">
        <w:rPr>
          <w:rFonts w:eastAsia="Times New Roman" w:cs="Tahoma"/>
          <w:b/>
          <w:bCs/>
          <w:lang w:eastAsia="hr-HR"/>
        </w:rPr>
        <w:t xml:space="preserve">1 </w:t>
      </w:r>
      <w:r w:rsidR="00740B36" w:rsidRPr="00740B36">
        <w:rPr>
          <w:rFonts w:eastAsia="Times New Roman" w:cs="Tahoma"/>
          <w:lang w:eastAsia="hr-HR"/>
        </w:rPr>
        <w:t>koji je sastavni dio ovog Natječaja</w:t>
      </w:r>
      <w:r w:rsidR="00EE4A27" w:rsidRPr="00740B36">
        <w:rPr>
          <w:rFonts w:eastAsia="Times New Roman" w:cs="Tahoma"/>
          <w:lang w:eastAsia="hr-HR"/>
        </w:rPr>
        <w:t xml:space="preserve"> </w:t>
      </w:r>
      <w:r w:rsidR="00740B36">
        <w:rPr>
          <w:rFonts w:eastAsia="Times New Roman" w:cs="Tahoma"/>
          <w:lang w:eastAsia="hr-HR"/>
        </w:rPr>
        <w:t>te prilažu:</w:t>
      </w:r>
    </w:p>
    <w:p w14:paraId="42733A8D" w14:textId="2287E9CF" w:rsidR="003967F1" w:rsidRDefault="003967F1" w:rsidP="003967F1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eastAsia="Times New Roman" w:cs="Tahoma"/>
          <w:lang w:eastAsia="hr-HR"/>
        </w:rPr>
      </w:pPr>
      <w:r w:rsidRPr="003967F1">
        <w:rPr>
          <w:rFonts w:eastAsia="Times New Roman" w:cs="Tahoma"/>
          <w:lang w:eastAsia="hr-HR"/>
        </w:rPr>
        <w:t>Uvjerenje o prebivalištu ili elektronski zapis o prebivalištu (iz sustava eGrađani)</w:t>
      </w:r>
      <w:r>
        <w:rPr>
          <w:rFonts w:eastAsia="Times New Roman" w:cs="Tahoma"/>
          <w:lang w:eastAsia="hr-HR"/>
        </w:rPr>
        <w:t xml:space="preserve"> ili preslika osobne iskaznice</w:t>
      </w:r>
      <w:r w:rsidRPr="003967F1">
        <w:rPr>
          <w:rFonts w:eastAsia="Times New Roman" w:cs="Tahoma"/>
          <w:lang w:eastAsia="hr-HR"/>
        </w:rPr>
        <w:t xml:space="preserve"> iz koje je razvidno da </w:t>
      </w:r>
      <w:r>
        <w:rPr>
          <w:rFonts w:eastAsia="Times New Roman" w:cs="Tahoma"/>
          <w:lang w:eastAsia="hr-HR"/>
        </w:rPr>
        <w:t>ponuditelj</w:t>
      </w:r>
      <w:r w:rsidRPr="003967F1">
        <w:rPr>
          <w:rFonts w:eastAsia="Times New Roman" w:cs="Tahoma"/>
          <w:lang w:eastAsia="hr-HR"/>
        </w:rPr>
        <w:t xml:space="preserve"> ima prebivalište na</w:t>
      </w:r>
      <w:r>
        <w:rPr>
          <w:rFonts w:eastAsia="Times New Roman" w:cs="Tahoma"/>
          <w:lang w:eastAsia="hr-HR"/>
        </w:rPr>
        <w:t xml:space="preserve"> području Općine Žakanje</w:t>
      </w:r>
    </w:p>
    <w:p w14:paraId="557271E3" w14:textId="77777777" w:rsidR="003967F1" w:rsidRPr="003967F1" w:rsidRDefault="003967F1" w:rsidP="003967F1">
      <w:pPr>
        <w:pStyle w:val="Odlomakpopisa"/>
        <w:spacing w:after="0" w:line="240" w:lineRule="auto"/>
        <w:jc w:val="both"/>
        <w:rPr>
          <w:rFonts w:eastAsia="Times New Roman" w:cs="Tahoma"/>
          <w:lang w:eastAsia="hr-HR"/>
        </w:rPr>
      </w:pPr>
    </w:p>
    <w:p w14:paraId="399886E1" w14:textId="09FD8012" w:rsidR="00303152" w:rsidRDefault="00303152" w:rsidP="00710B43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ahoma"/>
          <w:lang w:eastAsia="hr-HR"/>
        </w:rPr>
      </w:pPr>
      <w:r w:rsidRPr="008B7D62">
        <w:rPr>
          <w:rFonts w:eastAsia="Times New Roman" w:cs="Tahoma"/>
          <w:lang w:eastAsia="hr-HR"/>
        </w:rPr>
        <w:t>Rok za dost</w:t>
      </w:r>
      <w:r w:rsidR="00015CD0" w:rsidRPr="008B7D62">
        <w:rPr>
          <w:rFonts w:eastAsia="Times New Roman" w:cs="Tahoma"/>
          <w:lang w:eastAsia="hr-HR"/>
        </w:rPr>
        <w:t xml:space="preserve">avu ponuda je </w:t>
      </w:r>
      <w:r w:rsidR="003967F1">
        <w:rPr>
          <w:rFonts w:eastAsia="Times New Roman" w:cs="Tahoma"/>
          <w:b/>
          <w:bCs/>
          <w:lang w:eastAsia="hr-HR"/>
        </w:rPr>
        <w:t>8</w:t>
      </w:r>
      <w:r w:rsidRPr="008A19B9">
        <w:rPr>
          <w:rFonts w:eastAsia="Times New Roman" w:cs="Tahoma"/>
          <w:b/>
          <w:bCs/>
          <w:lang w:eastAsia="hr-HR"/>
        </w:rPr>
        <w:t xml:space="preserve"> dana od dana objave</w:t>
      </w:r>
      <w:r w:rsidRPr="008B7D62">
        <w:rPr>
          <w:rFonts w:eastAsia="Times New Roman" w:cs="Tahoma"/>
          <w:lang w:eastAsia="hr-HR"/>
        </w:rPr>
        <w:t xml:space="preserve"> </w:t>
      </w:r>
      <w:r w:rsidR="00553F16" w:rsidRPr="008B7D62">
        <w:rPr>
          <w:rFonts w:eastAsia="Times New Roman" w:cs="Tahoma"/>
          <w:lang w:eastAsia="hr-HR"/>
        </w:rPr>
        <w:t>na službenoj Internet stranici Općine Žakanje</w:t>
      </w:r>
      <w:r w:rsidR="00710B43">
        <w:rPr>
          <w:rFonts w:eastAsia="Times New Roman" w:cs="Tahoma"/>
          <w:lang w:eastAsia="hr-HR"/>
        </w:rPr>
        <w:t xml:space="preserve"> </w:t>
      </w:r>
      <w:hyperlink r:id="rId7" w:history="1">
        <w:r w:rsidR="00553F16" w:rsidRPr="00710B43">
          <w:rPr>
            <w:rStyle w:val="Hiperveza"/>
            <w:rFonts w:eastAsia="Times New Roman" w:cs="Tahoma"/>
            <w:color w:val="auto"/>
            <w:lang w:eastAsia="hr-HR"/>
          </w:rPr>
          <w:t>www.opcina-zakanje.hr</w:t>
        </w:r>
      </w:hyperlink>
      <w:r w:rsidR="00553F16" w:rsidRPr="00710B43">
        <w:rPr>
          <w:rFonts w:eastAsia="Times New Roman" w:cs="Tahoma"/>
          <w:lang w:eastAsia="hr-HR"/>
        </w:rPr>
        <w:t xml:space="preserve"> i na oglasnoj ploči Općine Žakanje.</w:t>
      </w:r>
    </w:p>
    <w:p w14:paraId="253DA073" w14:textId="77777777" w:rsidR="00725875" w:rsidRPr="00710B43" w:rsidRDefault="00725875" w:rsidP="00725875">
      <w:pPr>
        <w:pStyle w:val="Odlomakpopisa"/>
        <w:spacing w:after="0" w:line="240" w:lineRule="auto"/>
        <w:ind w:left="425"/>
        <w:jc w:val="both"/>
        <w:rPr>
          <w:rFonts w:eastAsia="Times New Roman" w:cs="Tahoma"/>
          <w:lang w:eastAsia="hr-HR"/>
        </w:rPr>
      </w:pPr>
    </w:p>
    <w:p w14:paraId="2B7B437A" w14:textId="3B04DA16" w:rsidR="008B7D62" w:rsidRPr="008A19B9" w:rsidRDefault="00303152" w:rsidP="00314642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imes New Roman"/>
          <w:lang w:eastAsia="hr-HR"/>
        </w:rPr>
      </w:pPr>
      <w:r w:rsidRPr="008B7D62">
        <w:rPr>
          <w:rFonts w:eastAsia="Times New Roman" w:cs="Tahoma"/>
          <w:lang w:eastAsia="hr-HR"/>
        </w:rPr>
        <w:t xml:space="preserve">Ponude se mogu dostaviti preporučenom pošiljkom ili neposredno u zgradu Općine </w:t>
      </w:r>
      <w:r w:rsidR="00553F16" w:rsidRPr="008B7D62">
        <w:rPr>
          <w:rFonts w:eastAsia="Times New Roman" w:cs="Tahoma"/>
          <w:lang w:eastAsia="hr-HR"/>
        </w:rPr>
        <w:t>Žakanje</w:t>
      </w:r>
      <w:r w:rsidRPr="008B7D62">
        <w:rPr>
          <w:rFonts w:eastAsia="Times New Roman" w:cs="Tahoma"/>
          <w:lang w:eastAsia="hr-HR"/>
        </w:rPr>
        <w:t xml:space="preserve">, </w:t>
      </w:r>
      <w:r w:rsidR="00553F16" w:rsidRPr="008B7D62">
        <w:rPr>
          <w:rFonts w:eastAsia="Times New Roman" w:cs="Tahoma"/>
          <w:lang w:eastAsia="hr-HR"/>
        </w:rPr>
        <w:t>Žakanje 58, 47 276 Žakanje</w:t>
      </w:r>
      <w:r w:rsidRPr="008B7D62">
        <w:rPr>
          <w:rFonts w:eastAsia="Times New Roman" w:cs="Tahoma"/>
          <w:lang w:eastAsia="hr-HR"/>
        </w:rPr>
        <w:t xml:space="preserve">, u zatvorenom omotu s naznakom „ </w:t>
      </w:r>
      <w:r w:rsidR="003967F1">
        <w:rPr>
          <w:rFonts w:eastAsia="Times New Roman" w:cs="Tahoma"/>
          <w:lang w:eastAsia="hr-HR"/>
        </w:rPr>
        <w:t>P</w:t>
      </w:r>
      <w:r w:rsidR="00553F16" w:rsidRPr="008B7D62">
        <w:rPr>
          <w:rFonts w:eastAsia="Times New Roman" w:cs="Tahoma"/>
          <w:lang w:eastAsia="hr-HR"/>
        </w:rPr>
        <w:t xml:space="preserve">onuda za kupnju zemljišta </w:t>
      </w:r>
      <w:r w:rsidRPr="008B7D62">
        <w:rPr>
          <w:rFonts w:eastAsia="Times New Roman" w:cs="Tahoma"/>
          <w:lang w:eastAsia="hr-HR"/>
        </w:rPr>
        <w:t>– ne otvaraj.“</w:t>
      </w:r>
    </w:p>
    <w:p w14:paraId="494DC08D" w14:textId="77777777" w:rsidR="008A19B9" w:rsidRPr="008B7D62" w:rsidRDefault="008A19B9" w:rsidP="008A19B9">
      <w:pPr>
        <w:pStyle w:val="Odlomakpopisa"/>
        <w:spacing w:after="0" w:line="240" w:lineRule="auto"/>
        <w:ind w:left="425"/>
        <w:jc w:val="both"/>
        <w:rPr>
          <w:rFonts w:eastAsia="Times New Roman" w:cs="Times New Roman"/>
          <w:lang w:eastAsia="hr-HR"/>
        </w:rPr>
      </w:pPr>
    </w:p>
    <w:p w14:paraId="32D85BB7" w14:textId="46E0B4B1" w:rsidR="008B7D62" w:rsidRPr="008A19B9" w:rsidRDefault="00303152" w:rsidP="00314642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imes New Roman"/>
          <w:b/>
          <w:bCs/>
          <w:lang w:eastAsia="hr-HR"/>
        </w:rPr>
      </w:pPr>
      <w:r w:rsidRPr="008B7D62">
        <w:rPr>
          <w:rFonts w:eastAsia="Times New Roman" w:cs="Tahoma"/>
          <w:lang w:eastAsia="hr-HR"/>
        </w:rPr>
        <w:t xml:space="preserve">Kriterij za izbor najpovoljnijeg ponuditelja uz ispunjavanje ostalih uvjeta natječaja je </w:t>
      </w:r>
      <w:r w:rsidRPr="008A19B9">
        <w:rPr>
          <w:rFonts w:eastAsia="Times New Roman" w:cs="Tahoma"/>
          <w:b/>
          <w:bCs/>
          <w:lang w:eastAsia="hr-HR"/>
        </w:rPr>
        <w:t>najviša ponuđena cijena.</w:t>
      </w:r>
    </w:p>
    <w:p w14:paraId="2FE939BD" w14:textId="77777777" w:rsidR="008A19B9" w:rsidRPr="008A19B9" w:rsidRDefault="008A19B9" w:rsidP="008A19B9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16D2F437" w14:textId="77777777" w:rsidR="003967F1" w:rsidRPr="003967F1" w:rsidRDefault="00303152" w:rsidP="00314642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imes New Roman"/>
          <w:lang w:eastAsia="hr-HR"/>
        </w:rPr>
      </w:pPr>
      <w:r w:rsidRPr="008B7D62">
        <w:rPr>
          <w:rFonts w:eastAsia="Times New Roman" w:cs="Tahoma"/>
          <w:lang w:eastAsia="hr-HR"/>
        </w:rPr>
        <w:lastRenderedPageBreak/>
        <w:t>O rezultatima</w:t>
      </w:r>
      <w:r w:rsidR="00710B43">
        <w:rPr>
          <w:rFonts w:eastAsia="Times New Roman" w:cs="Tahoma"/>
          <w:lang w:eastAsia="hr-HR"/>
        </w:rPr>
        <w:t xml:space="preserve"> </w:t>
      </w:r>
      <w:r w:rsidRPr="008B7D62">
        <w:rPr>
          <w:rFonts w:eastAsia="Times New Roman" w:cs="Tahoma"/>
          <w:lang w:eastAsia="hr-HR"/>
        </w:rPr>
        <w:t xml:space="preserve">će svi sudionici natječaja biti obaviješteni </w:t>
      </w:r>
      <w:r w:rsidR="003967F1">
        <w:rPr>
          <w:rFonts w:eastAsia="Times New Roman" w:cs="Tahoma"/>
          <w:lang w:eastAsia="hr-HR"/>
        </w:rPr>
        <w:t>objavom na službenoj Internet stranici Općine Žakanje</w:t>
      </w:r>
    </w:p>
    <w:p w14:paraId="35EF9861" w14:textId="77777777" w:rsidR="003967F1" w:rsidRPr="003967F1" w:rsidRDefault="003967F1" w:rsidP="003967F1">
      <w:pPr>
        <w:pStyle w:val="Odlomakpopisa"/>
        <w:rPr>
          <w:rFonts w:eastAsia="Times New Roman" w:cs="Tahoma"/>
          <w:lang w:eastAsia="hr-HR"/>
        </w:rPr>
      </w:pPr>
    </w:p>
    <w:p w14:paraId="7BBD6408" w14:textId="2745642C" w:rsidR="008B7D62" w:rsidRPr="008A19B9" w:rsidRDefault="00303152" w:rsidP="00314642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imes New Roman"/>
          <w:lang w:eastAsia="hr-HR"/>
        </w:rPr>
      </w:pPr>
      <w:r w:rsidRPr="008B7D62">
        <w:rPr>
          <w:rFonts w:eastAsia="Times New Roman" w:cs="Tahoma"/>
          <w:lang w:eastAsia="hr-HR"/>
        </w:rPr>
        <w:t xml:space="preserve">S najpovoljnijim ponuditeljem, zaključit će se ugovor o </w:t>
      </w:r>
      <w:r w:rsidR="008F3C1D">
        <w:rPr>
          <w:rFonts w:eastAsia="Times New Roman" w:cs="Tahoma"/>
          <w:lang w:eastAsia="hr-HR"/>
        </w:rPr>
        <w:t>kupo</w:t>
      </w:r>
      <w:r w:rsidRPr="008B7D62">
        <w:rPr>
          <w:rFonts w:eastAsia="Times New Roman" w:cs="Tahoma"/>
          <w:lang w:eastAsia="hr-HR"/>
        </w:rPr>
        <w:t xml:space="preserve">prodaji u roku od </w:t>
      </w:r>
      <w:r w:rsidR="004B0805">
        <w:rPr>
          <w:rFonts w:eastAsia="Times New Roman" w:cs="Tahoma"/>
          <w:lang w:eastAsia="hr-HR"/>
        </w:rPr>
        <w:t>30</w:t>
      </w:r>
      <w:r w:rsidRPr="008B7D62">
        <w:rPr>
          <w:rFonts w:eastAsia="Times New Roman" w:cs="Tahoma"/>
          <w:lang w:eastAsia="hr-HR"/>
        </w:rPr>
        <w:t xml:space="preserve"> dana od dana donošenja odluke o odabiru. </w:t>
      </w:r>
    </w:p>
    <w:p w14:paraId="1DA41441" w14:textId="77777777" w:rsidR="008A19B9" w:rsidRPr="008A19B9" w:rsidRDefault="008A19B9" w:rsidP="008A19B9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2BB381B7" w14:textId="23239738" w:rsidR="008B7D62" w:rsidRPr="008A19B9" w:rsidRDefault="00303152" w:rsidP="00314642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imes New Roman"/>
          <w:lang w:eastAsia="hr-HR"/>
        </w:rPr>
      </w:pPr>
      <w:r w:rsidRPr="008B7D62">
        <w:rPr>
          <w:rFonts w:eastAsia="Times New Roman" w:cs="Tahoma"/>
          <w:lang w:eastAsia="hr-HR"/>
        </w:rPr>
        <w:t xml:space="preserve">Kupac je dužan u roku od osam dana od dana </w:t>
      </w:r>
      <w:r w:rsidR="00FD4A96" w:rsidRPr="008B7D62">
        <w:rPr>
          <w:rFonts w:eastAsia="Times New Roman" w:cs="Tahoma"/>
          <w:lang w:eastAsia="hr-HR"/>
        </w:rPr>
        <w:t>sklapanja Ugovora o kupoprodaji</w:t>
      </w:r>
      <w:r w:rsidRPr="008B7D62">
        <w:rPr>
          <w:rFonts w:eastAsia="Times New Roman" w:cs="Tahoma"/>
          <w:lang w:eastAsia="hr-HR"/>
        </w:rPr>
        <w:t xml:space="preserve"> uplatiti na žiroračun Općine </w:t>
      </w:r>
      <w:r w:rsidR="00FD4A96" w:rsidRPr="008B7D62">
        <w:rPr>
          <w:rFonts w:eastAsia="Times New Roman" w:cs="Tahoma"/>
          <w:lang w:eastAsia="hr-HR"/>
        </w:rPr>
        <w:t xml:space="preserve">Žakanje </w:t>
      </w:r>
      <w:r w:rsidR="00015CD0" w:rsidRPr="008B7D62">
        <w:rPr>
          <w:rFonts w:eastAsia="Times New Roman" w:cs="Tahoma"/>
          <w:lang w:eastAsia="hr-HR"/>
        </w:rPr>
        <w:t xml:space="preserve"> </w:t>
      </w:r>
      <w:r w:rsidR="00015CD0" w:rsidRPr="00C17FED">
        <w:rPr>
          <w:rFonts w:eastAsia="Times New Roman" w:cs="Tahoma"/>
          <w:b/>
          <w:bCs/>
          <w:lang w:eastAsia="hr-HR"/>
        </w:rPr>
        <w:t>HR15 2400 0081 8530 0000 2</w:t>
      </w:r>
      <w:r w:rsidR="00015CD0" w:rsidRPr="008B7D62">
        <w:rPr>
          <w:rFonts w:eastAsia="Times New Roman" w:cs="Tahoma"/>
          <w:lang w:eastAsia="hr-HR"/>
        </w:rPr>
        <w:t>, model: HR 68, PNB: 7706-</w:t>
      </w:r>
      <w:r w:rsidR="000728C6" w:rsidRPr="008B7D62">
        <w:rPr>
          <w:rFonts w:eastAsia="Times New Roman" w:cs="Tahoma"/>
          <w:lang w:eastAsia="hr-HR"/>
        </w:rPr>
        <w:t>OIB</w:t>
      </w:r>
      <w:r w:rsidR="00015CD0" w:rsidRPr="008B7D62">
        <w:rPr>
          <w:rFonts w:eastAsia="Times New Roman" w:cs="Tahoma"/>
          <w:lang w:eastAsia="hr-HR"/>
        </w:rPr>
        <w:t xml:space="preserve"> </w:t>
      </w:r>
      <w:r w:rsidR="00FD4A96" w:rsidRPr="008B7D62">
        <w:rPr>
          <w:rFonts w:eastAsia="Times New Roman" w:cs="Tahoma"/>
          <w:lang w:eastAsia="hr-HR"/>
        </w:rPr>
        <w:t xml:space="preserve">cjelokupni iznos </w:t>
      </w:r>
      <w:r w:rsidRPr="008B7D62">
        <w:rPr>
          <w:rFonts w:eastAsia="Times New Roman" w:cs="Tahoma"/>
          <w:lang w:eastAsia="hr-HR"/>
        </w:rPr>
        <w:t xml:space="preserve"> prodajne cijene jer se u protivnom smatra da je odustao od ponude. </w:t>
      </w:r>
    </w:p>
    <w:p w14:paraId="276D0541" w14:textId="77777777" w:rsidR="008A19B9" w:rsidRPr="008A19B9" w:rsidRDefault="008A19B9" w:rsidP="008A19B9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2084183B" w14:textId="1ACF9EFD" w:rsidR="008B7D62" w:rsidRPr="008A19B9" w:rsidRDefault="00303152" w:rsidP="00314642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imes New Roman"/>
          <w:lang w:eastAsia="hr-HR"/>
        </w:rPr>
      </w:pPr>
      <w:r w:rsidRPr="008B7D62">
        <w:rPr>
          <w:rFonts w:eastAsia="Times New Roman" w:cs="Tahoma"/>
          <w:lang w:eastAsia="hr-HR"/>
        </w:rPr>
        <w:t>Ponuditelj koji uspije u natječaju dužan je odmah nakon ispunjenja svih zakonskih i ugovornih uvjeta podnijeti zahtjev za upis prava vlasništva na svoje ime u zemljišnim knjigama</w:t>
      </w:r>
      <w:r w:rsidR="008F3C1D">
        <w:rPr>
          <w:rFonts w:eastAsia="Times New Roman" w:cs="Tahoma"/>
          <w:lang w:eastAsia="hr-HR"/>
        </w:rPr>
        <w:t>.</w:t>
      </w:r>
      <w:r w:rsidRPr="008B7D62">
        <w:rPr>
          <w:rFonts w:eastAsia="Times New Roman" w:cs="Tahoma"/>
          <w:lang w:eastAsia="hr-HR"/>
        </w:rPr>
        <w:t xml:space="preserve"> </w:t>
      </w:r>
    </w:p>
    <w:p w14:paraId="2A131AB1" w14:textId="77777777" w:rsidR="008A19B9" w:rsidRPr="008A19B9" w:rsidRDefault="008A19B9" w:rsidP="008A19B9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06A2659B" w14:textId="760CE525" w:rsidR="008B7D62" w:rsidRPr="008A19B9" w:rsidRDefault="003967F1" w:rsidP="00314642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imes New Roman"/>
          <w:lang w:eastAsia="hr-HR"/>
        </w:rPr>
      </w:pPr>
      <w:r>
        <w:rPr>
          <w:rFonts w:eastAsia="Times New Roman" w:cs="Tahoma"/>
          <w:lang w:eastAsia="hr-HR"/>
        </w:rPr>
        <w:t>Općina Žakanje</w:t>
      </w:r>
      <w:r w:rsidR="00303152" w:rsidRPr="008B7D62">
        <w:rPr>
          <w:rFonts w:eastAsia="Times New Roman" w:cs="Tahoma"/>
          <w:lang w:eastAsia="hr-HR"/>
        </w:rPr>
        <w:t xml:space="preserve"> zadržava pravo poništenja natječaja i nije obvezan prihvatiti niti jednu pristiglu ponudu bez snošenja odgovornosti prema ponuditeljima.</w:t>
      </w:r>
    </w:p>
    <w:p w14:paraId="143FD00B" w14:textId="77777777" w:rsidR="008A19B9" w:rsidRPr="008A19B9" w:rsidRDefault="008A19B9" w:rsidP="008A19B9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1F209A71" w14:textId="77777777" w:rsidR="00303152" w:rsidRPr="008B7D62" w:rsidRDefault="00303152" w:rsidP="00314642">
      <w:pPr>
        <w:pStyle w:val="Odlomakpopisa"/>
        <w:numPr>
          <w:ilvl w:val="0"/>
          <w:numId w:val="1"/>
        </w:numPr>
        <w:spacing w:after="0" w:line="240" w:lineRule="auto"/>
        <w:ind w:left="425" w:hanging="425"/>
        <w:jc w:val="both"/>
        <w:rPr>
          <w:rFonts w:eastAsia="Times New Roman" w:cs="Times New Roman"/>
          <w:lang w:eastAsia="hr-HR"/>
        </w:rPr>
      </w:pPr>
      <w:r w:rsidRPr="008B7D62">
        <w:rPr>
          <w:rFonts w:eastAsia="Times New Roman" w:cs="Tahoma"/>
          <w:lang w:eastAsia="hr-HR"/>
        </w:rPr>
        <w:t>Nepotpune ponude ili ponude koje pristignu izvan određenog roka neće se razmatrati.</w:t>
      </w:r>
      <w:r w:rsidRPr="008B7D62">
        <w:rPr>
          <w:rFonts w:eastAsia="Times New Roman" w:cs="Tahoma"/>
          <w:lang w:eastAsia="hr-HR"/>
        </w:rPr>
        <w:br/>
        <w:t xml:space="preserve">Uvid u dokumentaciju vezanu uz prodaju zemljišta te druge informacije o ovom natječaju mogu se dobiti u </w:t>
      </w:r>
      <w:r w:rsidR="00FD4A96" w:rsidRPr="008B7D62">
        <w:rPr>
          <w:rFonts w:eastAsia="Times New Roman" w:cs="Tahoma"/>
          <w:lang w:eastAsia="hr-HR"/>
        </w:rPr>
        <w:t>Jedinstvenom upravnom odjelu Općine Žakanje</w:t>
      </w:r>
      <w:r w:rsidR="005919DB" w:rsidRPr="008B7D62">
        <w:rPr>
          <w:rFonts w:eastAsia="Times New Roman" w:cs="Tahoma"/>
          <w:lang w:eastAsia="hr-HR"/>
        </w:rPr>
        <w:t xml:space="preserve"> ili na telefon </w:t>
      </w:r>
      <w:r w:rsidRPr="008B7D62">
        <w:rPr>
          <w:rFonts w:eastAsia="Times New Roman" w:cs="Tahoma"/>
          <w:lang w:eastAsia="hr-HR"/>
        </w:rPr>
        <w:t xml:space="preserve"> </w:t>
      </w:r>
      <w:r w:rsidR="005919DB" w:rsidRPr="008B7D62">
        <w:rPr>
          <w:rFonts w:eastAsia="Times New Roman" w:cs="Tahoma"/>
          <w:lang w:eastAsia="hr-HR"/>
        </w:rPr>
        <w:t>047/757-836</w:t>
      </w:r>
      <w:r w:rsidRPr="008B7D62">
        <w:rPr>
          <w:rFonts w:eastAsia="Times New Roman" w:cs="Tahoma"/>
          <w:lang w:eastAsia="hr-HR"/>
        </w:rPr>
        <w:t xml:space="preserve"> </w:t>
      </w:r>
      <w:r w:rsidR="00FD4A96" w:rsidRPr="008B7D62">
        <w:rPr>
          <w:rFonts w:eastAsia="Times New Roman" w:cs="Tahoma"/>
          <w:lang w:eastAsia="hr-HR"/>
        </w:rPr>
        <w:t>svaki radni dan od 7:00 do 15</w:t>
      </w:r>
      <w:r w:rsidRPr="008B7D62">
        <w:rPr>
          <w:rFonts w:eastAsia="Times New Roman" w:cs="Tahoma"/>
          <w:lang w:eastAsia="hr-HR"/>
        </w:rPr>
        <w:t>:00 sati</w:t>
      </w:r>
      <w:r w:rsidR="00FD4A96" w:rsidRPr="008B7D62">
        <w:rPr>
          <w:rFonts w:eastAsia="Times New Roman" w:cs="Tahoma"/>
          <w:lang w:eastAsia="hr-HR"/>
        </w:rPr>
        <w:t>.</w:t>
      </w:r>
    </w:p>
    <w:p w14:paraId="40D19E31" w14:textId="77777777" w:rsidR="000D0E2E" w:rsidRPr="003236F7" w:rsidRDefault="000D0E2E" w:rsidP="00314642">
      <w:pPr>
        <w:spacing w:after="0" w:line="240" w:lineRule="auto"/>
        <w:jc w:val="both"/>
        <w:rPr>
          <w:rFonts w:eastAsia="Times New Roman" w:cs="Tahoma"/>
          <w:lang w:eastAsia="hr-HR"/>
        </w:rPr>
      </w:pPr>
    </w:p>
    <w:p w14:paraId="64B965CC" w14:textId="133DC863" w:rsidR="00EA7552" w:rsidRDefault="00BF603D" w:rsidP="001260DA">
      <w:pPr>
        <w:spacing w:after="0" w:line="240" w:lineRule="auto"/>
        <w:jc w:val="right"/>
        <w:rPr>
          <w:rFonts w:eastAsia="Times New Roman" w:cs="Times New Roman"/>
          <w:b/>
          <w:lang w:eastAsia="hr-HR"/>
        </w:rPr>
      </w:pPr>
      <w:r w:rsidRPr="003236F7">
        <w:rPr>
          <w:rFonts w:eastAsia="Times New Roman" w:cs="Times New Roman"/>
          <w:lang w:eastAsia="hr-HR"/>
        </w:rPr>
        <w:tab/>
      </w:r>
      <w:r w:rsidRPr="003236F7">
        <w:rPr>
          <w:rFonts w:eastAsia="Times New Roman" w:cs="Times New Roman"/>
          <w:lang w:eastAsia="hr-HR"/>
        </w:rPr>
        <w:tab/>
      </w:r>
      <w:r w:rsidRPr="003236F7">
        <w:rPr>
          <w:rFonts w:eastAsia="Times New Roman" w:cs="Times New Roman"/>
          <w:lang w:eastAsia="hr-HR"/>
        </w:rPr>
        <w:tab/>
      </w:r>
      <w:r w:rsidRPr="003236F7">
        <w:rPr>
          <w:rFonts w:eastAsia="Times New Roman" w:cs="Times New Roman"/>
          <w:lang w:eastAsia="hr-HR"/>
        </w:rPr>
        <w:tab/>
      </w:r>
      <w:r w:rsidRPr="003236F7">
        <w:rPr>
          <w:rFonts w:eastAsia="Times New Roman" w:cs="Times New Roman"/>
          <w:lang w:eastAsia="hr-HR"/>
        </w:rPr>
        <w:tab/>
      </w:r>
      <w:r w:rsidRPr="003236F7">
        <w:rPr>
          <w:rFonts w:eastAsia="Times New Roman" w:cs="Times New Roman"/>
          <w:lang w:eastAsia="hr-HR"/>
        </w:rPr>
        <w:tab/>
      </w:r>
      <w:r w:rsidRPr="003236F7">
        <w:rPr>
          <w:rFonts w:eastAsia="Times New Roman" w:cs="Times New Roman"/>
          <w:lang w:eastAsia="hr-HR"/>
        </w:rPr>
        <w:tab/>
      </w:r>
      <w:r w:rsidR="001260DA">
        <w:rPr>
          <w:rFonts w:eastAsia="Times New Roman" w:cs="Times New Roman"/>
          <w:b/>
          <w:lang w:eastAsia="hr-HR"/>
        </w:rPr>
        <w:t>PROČELNICA</w:t>
      </w:r>
    </w:p>
    <w:p w14:paraId="7B004952" w14:textId="082DAB4F" w:rsidR="001260DA" w:rsidRPr="001260DA" w:rsidRDefault="001260DA" w:rsidP="001260DA">
      <w:pPr>
        <w:spacing w:after="0" w:line="240" w:lineRule="auto"/>
        <w:jc w:val="right"/>
        <w:rPr>
          <w:bCs/>
        </w:rPr>
      </w:pPr>
      <w:r w:rsidRPr="001260DA">
        <w:rPr>
          <w:rFonts w:eastAsia="Times New Roman" w:cs="Times New Roman"/>
          <w:bCs/>
          <w:lang w:eastAsia="hr-HR"/>
        </w:rPr>
        <w:t>Anita Srbelj-Dehlić</w:t>
      </w:r>
    </w:p>
    <w:sectPr w:rsidR="001260DA" w:rsidRPr="001260DA" w:rsidSect="00526C2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10F3D"/>
    <w:multiLevelType w:val="hybridMultilevel"/>
    <w:tmpl w:val="31145B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1579B"/>
    <w:multiLevelType w:val="hybridMultilevel"/>
    <w:tmpl w:val="1FFC4B88"/>
    <w:lvl w:ilvl="0" w:tplc="0CC8BA62">
      <w:start w:val="1"/>
      <w:numFmt w:val="upperLetter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66186"/>
    <w:multiLevelType w:val="hybridMultilevel"/>
    <w:tmpl w:val="B3986B2E"/>
    <w:lvl w:ilvl="0" w:tplc="0FACB942">
      <w:numFmt w:val="bullet"/>
      <w:lvlText w:val="-"/>
      <w:lvlJc w:val="left"/>
      <w:pPr>
        <w:ind w:left="78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42D532A3"/>
    <w:multiLevelType w:val="hybridMultilevel"/>
    <w:tmpl w:val="8416B43E"/>
    <w:lvl w:ilvl="0" w:tplc="C2E418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C0889"/>
    <w:multiLevelType w:val="hybridMultilevel"/>
    <w:tmpl w:val="5E683A1A"/>
    <w:lvl w:ilvl="0" w:tplc="C2E418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06F95"/>
    <w:multiLevelType w:val="hybridMultilevel"/>
    <w:tmpl w:val="859C2DA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61B3D"/>
    <w:multiLevelType w:val="hybridMultilevel"/>
    <w:tmpl w:val="6F56AFEC"/>
    <w:lvl w:ilvl="0" w:tplc="21F627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D612C"/>
    <w:multiLevelType w:val="hybridMultilevel"/>
    <w:tmpl w:val="332EDC1A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725035478">
    <w:abstractNumId w:val="0"/>
  </w:num>
  <w:num w:numId="2" w16cid:durableId="1516000624">
    <w:abstractNumId w:val="3"/>
  </w:num>
  <w:num w:numId="3" w16cid:durableId="1125585749">
    <w:abstractNumId w:val="4"/>
  </w:num>
  <w:num w:numId="4" w16cid:durableId="738284077">
    <w:abstractNumId w:val="2"/>
  </w:num>
  <w:num w:numId="5" w16cid:durableId="1082215449">
    <w:abstractNumId w:val="7"/>
  </w:num>
  <w:num w:numId="6" w16cid:durableId="1964727539">
    <w:abstractNumId w:val="5"/>
  </w:num>
  <w:num w:numId="7" w16cid:durableId="1401558062">
    <w:abstractNumId w:val="1"/>
  </w:num>
  <w:num w:numId="8" w16cid:durableId="7536663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3152"/>
    <w:rsid w:val="00015CD0"/>
    <w:rsid w:val="000728C6"/>
    <w:rsid w:val="000D0E2E"/>
    <w:rsid w:val="001260DA"/>
    <w:rsid w:val="00134415"/>
    <w:rsid w:val="001903B8"/>
    <w:rsid w:val="00212DC0"/>
    <w:rsid w:val="002C646C"/>
    <w:rsid w:val="002F62EF"/>
    <w:rsid w:val="00303152"/>
    <w:rsid w:val="00314642"/>
    <w:rsid w:val="003236F7"/>
    <w:rsid w:val="003932E4"/>
    <w:rsid w:val="003967F1"/>
    <w:rsid w:val="003B351D"/>
    <w:rsid w:val="003E46F4"/>
    <w:rsid w:val="00400540"/>
    <w:rsid w:val="0042041C"/>
    <w:rsid w:val="00437744"/>
    <w:rsid w:val="004B0805"/>
    <w:rsid w:val="004E3FFA"/>
    <w:rsid w:val="00526C25"/>
    <w:rsid w:val="00553F16"/>
    <w:rsid w:val="00560FD5"/>
    <w:rsid w:val="00564697"/>
    <w:rsid w:val="005919DB"/>
    <w:rsid w:val="0059447B"/>
    <w:rsid w:val="0059716A"/>
    <w:rsid w:val="00637921"/>
    <w:rsid w:val="00710B43"/>
    <w:rsid w:val="00725875"/>
    <w:rsid w:val="00740B36"/>
    <w:rsid w:val="007F3499"/>
    <w:rsid w:val="00842AB7"/>
    <w:rsid w:val="00896CCC"/>
    <w:rsid w:val="008A19B9"/>
    <w:rsid w:val="008B3E0B"/>
    <w:rsid w:val="008B4CA9"/>
    <w:rsid w:val="008B7D62"/>
    <w:rsid w:val="008E40F0"/>
    <w:rsid w:val="008F3C1D"/>
    <w:rsid w:val="00901066"/>
    <w:rsid w:val="009504D8"/>
    <w:rsid w:val="00956B30"/>
    <w:rsid w:val="009B1316"/>
    <w:rsid w:val="009E74FE"/>
    <w:rsid w:val="00AF21CD"/>
    <w:rsid w:val="00B872EC"/>
    <w:rsid w:val="00BA0D0E"/>
    <w:rsid w:val="00BB1DC3"/>
    <w:rsid w:val="00BC625E"/>
    <w:rsid w:val="00BF603D"/>
    <w:rsid w:val="00C17FED"/>
    <w:rsid w:val="00C24F3D"/>
    <w:rsid w:val="00C55A46"/>
    <w:rsid w:val="00C77DE2"/>
    <w:rsid w:val="00D00616"/>
    <w:rsid w:val="00E74949"/>
    <w:rsid w:val="00EA7552"/>
    <w:rsid w:val="00EE3E44"/>
    <w:rsid w:val="00EE4A27"/>
    <w:rsid w:val="00F34FD2"/>
    <w:rsid w:val="00FA57A1"/>
    <w:rsid w:val="00FD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3EE4A"/>
  <w15:docId w15:val="{2DA9B45F-DB1B-41C8-A3C5-FCC1C3E1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152"/>
  </w:style>
  <w:style w:type="paragraph" w:styleId="Naslov3">
    <w:name w:val="heading 3"/>
    <w:basedOn w:val="Normal"/>
    <w:next w:val="Normal"/>
    <w:link w:val="Naslov3Char"/>
    <w:qFormat/>
    <w:rsid w:val="000D0E2E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0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0D0E2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53F16"/>
    <w:rPr>
      <w:color w:val="0000FF" w:themeColor="hyperlink"/>
      <w:u w:val="single"/>
    </w:rPr>
  </w:style>
  <w:style w:type="character" w:customStyle="1" w:styleId="Naslov3Char">
    <w:name w:val="Naslov 3 Char"/>
    <w:basedOn w:val="Zadanifontodlomka"/>
    <w:link w:val="Naslov3"/>
    <w:rsid w:val="000D0E2E"/>
    <w:rPr>
      <w:rFonts w:ascii="Times New Roman" w:eastAsia="Times New Roman" w:hAnsi="Times New Roman" w:cs="Times New Roman"/>
      <w:b/>
      <w:sz w:val="20"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rsid w:val="000D0E2E"/>
    <w:rPr>
      <w:rFonts w:ascii="Times New Roman" w:eastAsia="Times New Roman" w:hAnsi="Times New Roman" w:cs="Times New Roman"/>
      <w:b/>
      <w:sz w:val="20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6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603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B7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pcina-zaka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Općina Žakanje</cp:lastModifiedBy>
  <cp:revision>14</cp:revision>
  <cp:lastPrinted>2018-05-30T12:37:00Z</cp:lastPrinted>
  <dcterms:created xsi:type="dcterms:W3CDTF">2021-08-17T11:27:00Z</dcterms:created>
  <dcterms:modified xsi:type="dcterms:W3CDTF">2026-09-15T07:30:00Z</dcterms:modified>
</cp:coreProperties>
</file>