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2129CCCE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="007E1600">
        <w:rPr>
          <w:rFonts w:ascii="Calibri" w:eastAsia="Times New Roman" w:hAnsi="Calibri" w:cs="Calibri"/>
          <w:bCs/>
          <w:lang w:eastAsia="zh-CN"/>
        </w:rPr>
        <w:t>013-02/25-01/</w:t>
      </w:r>
      <w:r w:rsidR="00B51661">
        <w:rPr>
          <w:rFonts w:ascii="Calibri" w:eastAsia="Times New Roman" w:hAnsi="Calibri" w:cs="Calibri"/>
          <w:bCs/>
          <w:lang w:eastAsia="zh-CN"/>
        </w:rPr>
        <w:t>8</w:t>
      </w:r>
    </w:p>
    <w:p w14:paraId="76F01DB7" w14:textId="04C67A2C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571E37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795E6F67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F80EA4">
        <w:rPr>
          <w:rFonts w:ascii="Calibri" w:eastAsia="Times New Roman" w:hAnsi="Calibri" w:cs="Calibri"/>
          <w:lang w:eastAsia="zh-CN"/>
        </w:rPr>
        <w:t>06.10.2025.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729A37FB" w:rsidR="00D0008A" w:rsidRPr="00F80EA4" w:rsidRDefault="00F87E9D" w:rsidP="001B3914">
            <w:pPr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 w:rsidRPr="00F87E9D">
              <w:rPr>
                <w:rFonts w:ascii="Calibri" w:hAnsi="Calibri" w:cs="Calibri"/>
                <w:b/>
                <w:bCs/>
              </w:rPr>
              <w:t>Program potpora u gospodarstvu na području Općine Žakanje za razdoblje od 2025. do 2028. godine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Pr="00036CA3" w:rsidRDefault="006F2945" w:rsidP="00D0008A">
            <w:pPr>
              <w:rPr>
                <w:rFonts w:cstheme="minorHAnsi"/>
              </w:rPr>
            </w:pPr>
            <w:r w:rsidRPr="00036CA3">
              <w:rPr>
                <w:rFonts w:cstheme="minorHAnsi"/>
              </w:rP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1145F2C4" w:rsidR="00590016" w:rsidRPr="00036CA3" w:rsidRDefault="00F87E9D" w:rsidP="00036CA3">
            <w:pPr>
              <w:pStyle w:val="Tijeloteksta"/>
              <w:rPr>
                <w:rFonts w:asciiTheme="minorHAnsi" w:hAnsiTheme="minorHAnsi" w:cstheme="minorHAnsi"/>
                <w:sz w:val="22"/>
                <w:szCs w:val="22"/>
              </w:rPr>
            </w:pPr>
            <w:r w:rsidRPr="00F87E9D">
              <w:rPr>
                <w:rFonts w:asciiTheme="minorHAnsi" w:hAnsiTheme="minorHAnsi" w:cstheme="minorHAnsi"/>
                <w:sz w:val="22"/>
                <w:szCs w:val="22"/>
              </w:rPr>
              <w:t>Nacrtom Programa utvrđuju se svrha i ciljevi Programa, korisnici, nositelji programa,  mjere potpora, izvori sredstava, postupak dodjele sredstava, obveze korisnika sredstava i kontrola namjenskog utroška dodijeljenih sredstava te ostale odredbe bitne za provođenje.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1DE70A5B" w:rsidR="001B3914" w:rsidRDefault="00F87E9D" w:rsidP="00214FC0">
            <w:r>
              <w:t>03.09. - 03.10.2025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36CA3"/>
    <w:rsid w:val="00073CA3"/>
    <w:rsid w:val="00187439"/>
    <w:rsid w:val="001B3914"/>
    <w:rsid w:val="001D3A5E"/>
    <w:rsid w:val="00214FC0"/>
    <w:rsid w:val="00376A20"/>
    <w:rsid w:val="003B505D"/>
    <w:rsid w:val="003E65A2"/>
    <w:rsid w:val="00415346"/>
    <w:rsid w:val="004C54E6"/>
    <w:rsid w:val="004E1097"/>
    <w:rsid w:val="00514F1F"/>
    <w:rsid w:val="005276A9"/>
    <w:rsid w:val="00571E37"/>
    <w:rsid w:val="00590016"/>
    <w:rsid w:val="005A109B"/>
    <w:rsid w:val="005B0CD6"/>
    <w:rsid w:val="005C47C0"/>
    <w:rsid w:val="00656D63"/>
    <w:rsid w:val="00684449"/>
    <w:rsid w:val="006F2945"/>
    <w:rsid w:val="007848E0"/>
    <w:rsid w:val="007C4097"/>
    <w:rsid w:val="007E1600"/>
    <w:rsid w:val="007F795D"/>
    <w:rsid w:val="008B13DD"/>
    <w:rsid w:val="0091796E"/>
    <w:rsid w:val="009C4099"/>
    <w:rsid w:val="00A64DA7"/>
    <w:rsid w:val="00B51661"/>
    <w:rsid w:val="00D0008A"/>
    <w:rsid w:val="00E372A6"/>
    <w:rsid w:val="00E46859"/>
    <w:rsid w:val="00E715A6"/>
    <w:rsid w:val="00F1388A"/>
    <w:rsid w:val="00F23F7D"/>
    <w:rsid w:val="00F32672"/>
    <w:rsid w:val="00F80EA4"/>
    <w:rsid w:val="00F8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036C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036CA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13</cp:revision>
  <cp:lastPrinted>2025-10-24T12:38:00Z</cp:lastPrinted>
  <dcterms:created xsi:type="dcterms:W3CDTF">2024-10-29T13:12:00Z</dcterms:created>
  <dcterms:modified xsi:type="dcterms:W3CDTF">2025-10-24T12:42:00Z</dcterms:modified>
</cp:coreProperties>
</file>