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2B0D" w14:textId="693AC085" w:rsidR="00547911" w:rsidRDefault="00635B35" w:rsidP="00A671D6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547911">
        <w:rPr>
          <w:rFonts w:eastAsia="Times New Roman" w:cstheme="minorHAnsi"/>
          <w:b/>
          <w:bCs/>
          <w:lang w:eastAsia="hr-HR"/>
        </w:rPr>
        <w:t xml:space="preserve">OBRAZLOŽENJE </w:t>
      </w:r>
      <w:r w:rsidR="00802FA4">
        <w:rPr>
          <w:rFonts w:eastAsia="Times New Roman" w:cstheme="minorHAnsi"/>
          <w:b/>
          <w:bCs/>
          <w:lang w:eastAsia="hr-HR"/>
        </w:rPr>
        <w:t>I</w:t>
      </w:r>
      <w:r w:rsidR="00DE206F">
        <w:rPr>
          <w:rFonts w:eastAsia="Times New Roman" w:cstheme="minorHAnsi"/>
          <w:b/>
          <w:bCs/>
          <w:lang w:eastAsia="hr-HR"/>
        </w:rPr>
        <w:t xml:space="preserve">. IZMJENA I DOPUNA </w:t>
      </w:r>
      <w:r w:rsidRPr="00547911">
        <w:rPr>
          <w:rFonts w:eastAsia="Times New Roman" w:cstheme="minorHAnsi"/>
          <w:b/>
          <w:bCs/>
          <w:lang w:eastAsia="hr-HR"/>
        </w:rPr>
        <w:t xml:space="preserve">PRORAČUNA </w:t>
      </w:r>
      <w:r w:rsidR="00EB7F8D" w:rsidRPr="00547911">
        <w:rPr>
          <w:rFonts w:eastAsia="Times New Roman" w:cstheme="minorHAnsi"/>
          <w:b/>
          <w:bCs/>
          <w:lang w:eastAsia="hr-HR"/>
        </w:rPr>
        <w:t>OPĆINE ŽAKANJE</w:t>
      </w:r>
      <w:r w:rsidRPr="00547911">
        <w:rPr>
          <w:rFonts w:eastAsia="Times New Roman" w:cstheme="minorHAnsi"/>
          <w:b/>
          <w:bCs/>
          <w:lang w:eastAsia="hr-HR"/>
        </w:rPr>
        <w:t xml:space="preserve"> ZA 202</w:t>
      </w:r>
      <w:r w:rsidR="00B74997">
        <w:rPr>
          <w:rFonts w:eastAsia="Times New Roman" w:cstheme="minorHAnsi"/>
          <w:b/>
          <w:bCs/>
          <w:lang w:eastAsia="hr-HR"/>
        </w:rPr>
        <w:t>5</w:t>
      </w:r>
      <w:r w:rsidRPr="00547911">
        <w:rPr>
          <w:rFonts w:eastAsia="Times New Roman" w:cstheme="minorHAnsi"/>
          <w:b/>
          <w:bCs/>
          <w:lang w:eastAsia="hr-HR"/>
        </w:rPr>
        <w:t xml:space="preserve">. GODINU </w:t>
      </w:r>
    </w:p>
    <w:p w14:paraId="22D5205A" w14:textId="4A76F676" w:rsidR="00635B35" w:rsidRPr="00547911" w:rsidRDefault="00635B35" w:rsidP="00A671D6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</w:p>
    <w:p w14:paraId="44F5507A" w14:textId="77777777" w:rsidR="00547911" w:rsidRDefault="00547911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BE5608C" w14:textId="2CC48F72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Prijedlog </w:t>
      </w:r>
      <w:r w:rsidR="00DE206F">
        <w:rPr>
          <w:rFonts w:eastAsia="Times New Roman" w:cstheme="minorHAnsi"/>
          <w:lang w:eastAsia="hr-HR"/>
        </w:rPr>
        <w:t xml:space="preserve">I. izmjena i dopuna </w:t>
      </w:r>
      <w:r w:rsidRPr="00547911">
        <w:rPr>
          <w:rFonts w:eastAsia="Times New Roman" w:cstheme="minorHAnsi"/>
          <w:lang w:eastAsia="hr-HR"/>
        </w:rPr>
        <w:t xml:space="preserve">Proračuna </w:t>
      </w:r>
      <w:r w:rsidR="00EB7F8D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B74997">
        <w:rPr>
          <w:rFonts w:eastAsia="Times New Roman" w:cstheme="minorHAnsi"/>
          <w:lang w:eastAsia="hr-HR"/>
        </w:rPr>
        <w:t>5</w:t>
      </w:r>
      <w:r w:rsidRPr="00547911">
        <w:rPr>
          <w:rFonts w:eastAsia="Times New Roman" w:cstheme="minorHAnsi"/>
          <w:lang w:eastAsia="hr-HR"/>
        </w:rPr>
        <w:t>. godinu izrađen je po metodologiji propisanoj Zakonom o proračunu. Temeljem Zakona o proračunu i Pravilnika o proračunskim klasifikacijama u nastavku se obrazlaže slijedeće:</w:t>
      </w:r>
    </w:p>
    <w:p w14:paraId="1CBA0FBA" w14:textId="4AB682A7" w:rsidR="00635B35" w:rsidRPr="00E417F2" w:rsidRDefault="00E417F2" w:rsidP="00E417F2">
      <w:pPr>
        <w:pStyle w:val="Odlomakpopisa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OPĆI DIO PRORAČUNA:</w:t>
      </w:r>
    </w:p>
    <w:p w14:paraId="6F5051EE" w14:textId="77777777" w:rsidR="00D50CEB" w:rsidRDefault="00E417F2" w:rsidP="00D50CEB">
      <w:pPr>
        <w:pStyle w:val="Odlomakpopisa"/>
        <w:numPr>
          <w:ilvl w:val="1"/>
          <w:numId w:val="9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Prihoda i rashoda, primitaka i izdataka</w:t>
      </w:r>
    </w:p>
    <w:p w14:paraId="7AABA6EF" w14:textId="00058873" w:rsidR="00E417F2" w:rsidRPr="00D50CEB" w:rsidRDefault="00E417F2" w:rsidP="00D50CEB">
      <w:pPr>
        <w:pStyle w:val="Odlomakpopisa"/>
        <w:numPr>
          <w:ilvl w:val="1"/>
          <w:numId w:val="9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50CEB">
        <w:rPr>
          <w:rFonts w:asciiTheme="minorHAnsi" w:eastAsia="Times New Roman" w:hAnsiTheme="minorHAnsi" w:cstheme="minorHAnsi"/>
          <w:lang w:eastAsia="hr-HR"/>
        </w:rPr>
        <w:t>Prenesenog manjka/viška</w:t>
      </w:r>
    </w:p>
    <w:p w14:paraId="2417AE54" w14:textId="067B1345" w:rsidR="00E417F2" w:rsidRPr="00E417F2" w:rsidRDefault="00E417F2" w:rsidP="00E417F2">
      <w:pPr>
        <w:pStyle w:val="Odlomakpopisa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POSEBNI DIO: temelji se na obrazloženjima financijskih planova proračunskih korisnika, a sastoji se od obrazloženja programa k</w:t>
      </w:r>
      <w:r>
        <w:rPr>
          <w:rFonts w:asciiTheme="minorHAnsi" w:eastAsia="Times New Roman" w:hAnsiTheme="minorHAnsi" w:cstheme="minorHAnsi"/>
          <w:lang w:eastAsia="hr-HR"/>
        </w:rPr>
        <w:t>o</w:t>
      </w:r>
      <w:r w:rsidRPr="00E417F2">
        <w:rPr>
          <w:rFonts w:asciiTheme="minorHAnsi" w:eastAsia="Times New Roman" w:hAnsiTheme="minorHAnsi" w:cstheme="minorHAnsi"/>
          <w:lang w:eastAsia="hr-HR"/>
        </w:rPr>
        <w:t>je se daje kroz obrazloženje aktivnosti i projekata zajedno sa ciljevima i pokazateljima uspješnosti iz akata strateškog planiranja.</w:t>
      </w:r>
    </w:p>
    <w:p w14:paraId="1F10DAA2" w14:textId="61C458AB" w:rsidR="00635B35" w:rsidRDefault="00635B35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448A92B4" w14:textId="77777777" w:rsidR="00F6484F" w:rsidRPr="00547911" w:rsidRDefault="00F6484F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64A02A87" w14:textId="2A276F9B" w:rsidR="00635B35" w:rsidRPr="00D50CEB" w:rsidRDefault="00E417F2" w:rsidP="00AC459D">
      <w:pPr>
        <w:pStyle w:val="Odlomakpopisa"/>
        <w:numPr>
          <w:ilvl w:val="0"/>
          <w:numId w:val="4"/>
        </w:numPr>
        <w:ind w:left="284" w:hanging="284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OPĆI DIO PRORAČUNA</w:t>
      </w:r>
    </w:p>
    <w:p w14:paraId="6F8C674A" w14:textId="77777777" w:rsidR="00635B35" w:rsidRPr="00547911" w:rsidRDefault="00635B35" w:rsidP="00A671D6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78637173" w14:textId="0FDAC33A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bookmarkStart w:id="0" w:name="_Hlk155335709"/>
      <w:r w:rsidRPr="00547911">
        <w:rPr>
          <w:rFonts w:eastAsia="Times New Roman" w:cstheme="minorHAnsi"/>
          <w:lang w:eastAsia="hr-HR"/>
        </w:rPr>
        <w:t xml:space="preserve">Prihodi proračuna </w:t>
      </w:r>
      <w:r w:rsidR="00172B67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B74997">
        <w:rPr>
          <w:rFonts w:eastAsia="Times New Roman" w:cstheme="minorHAnsi"/>
          <w:lang w:eastAsia="hr-HR"/>
        </w:rPr>
        <w:t>5</w:t>
      </w:r>
      <w:r w:rsidRPr="00547911">
        <w:rPr>
          <w:rFonts w:eastAsia="Times New Roman" w:cstheme="minorHAnsi"/>
          <w:lang w:eastAsia="hr-HR"/>
        </w:rPr>
        <w:t xml:space="preserve">. godinu </w:t>
      </w:r>
      <w:r w:rsidR="00DE206F">
        <w:rPr>
          <w:rFonts w:eastAsia="Times New Roman" w:cstheme="minorHAnsi"/>
          <w:lang w:eastAsia="hr-HR"/>
        </w:rPr>
        <w:t xml:space="preserve">povećavaju se u ukupnom iznosu od </w:t>
      </w:r>
      <w:r w:rsidR="00B74997">
        <w:rPr>
          <w:rFonts w:eastAsia="Times New Roman" w:cstheme="minorHAnsi"/>
          <w:lang w:eastAsia="hr-HR"/>
        </w:rPr>
        <w:t>177.846,70</w:t>
      </w:r>
      <w:r w:rsidR="00802FA4">
        <w:rPr>
          <w:rFonts w:eastAsia="Times New Roman" w:cstheme="minorHAnsi"/>
          <w:lang w:eastAsia="hr-HR"/>
        </w:rPr>
        <w:t xml:space="preserve"> </w:t>
      </w:r>
      <w:r w:rsidR="00DE206F">
        <w:rPr>
          <w:rFonts w:eastAsia="Times New Roman" w:cstheme="minorHAnsi"/>
          <w:lang w:eastAsia="hr-HR"/>
        </w:rPr>
        <w:t xml:space="preserve">eura. </w:t>
      </w:r>
    </w:p>
    <w:bookmarkEnd w:id="0"/>
    <w:p w14:paraId="6D48103A" w14:textId="77777777" w:rsidR="00547911" w:rsidRDefault="00547911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</w:p>
    <w:p w14:paraId="1A043474" w14:textId="7C4E26DF" w:rsidR="00635B35" w:rsidRDefault="00635B35" w:rsidP="00DE206F">
      <w:pPr>
        <w:spacing w:after="0" w:line="240" w:lineRule="auto"/>
        <w:ind w:hanging="27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Ukupni proračunski prihodi sastoje se od prihoda poslovanja</w:t>
      </w:r>
      <w:r w:rsidR="00DE206F">
        <w:rPr>
          <w:rFonts w:eastAsia="Times New Roman" w:cstheme="minorHAnsi"/>
          <w:lang w:eastAsia="hr-HR"/>
        </w:rPr>
        <w:t xml:space="preserve"> koji se povećavaju za </w:t>
      </w:r>
      <w:r w:rsidR="00B74997">
        <w:rPr>
          <w:rFonts w:eastAsia="Times New Roman" w:cstheme="minorHAnsi"/>
          <w:lang w:eastAsia="hr-HR"/>
        </w:rPr>
        <w:t>177.846,70</w:t>
      </w:r>
      <w:r w:rsidR="00802FA4">
        <w:rPr>
          <w:rFonts w:eastAsia="Times New Roman" w:cstheme="minorHAnsi"/>
          <w:lang w:eastAsia="hr-HR"/>
        </w:rPr>
        <w:t xml:space="preserve"> </w:t>
      </w:r>
      <w:r w:rsidR="00DE206F">
        <w:rPr>
          <w:rFonts w:eastAsia="Times New Roman" w:cstheme="minorHAnsi"/>
          <w:lang w:eastAsia="hr-HR"/>
        </w:rPr>
        <w:t>eura</w:t>
      </w:r>
      <w:r w:rsidRPr="00547911">
        <w:rPr>
          <w:rFonts w:eastAsia="Times New Roman" w:cstheme="minorHAnsi"/>
          <w:lang w:eastAsia="hr-HR"/>
        </w:rPr>
        <w:t xml:space="preserve"> i prihoda od</w:t>
      </w:r>
      <w:r w:rsidR="00DE206F">
        <w:rPr>
          <w:rFonts w:eastAsia="Times New Roman" w:cstheme="minorHAnsi"/>
          <w:lang w:eastAsia="hr-HR"/>
        </w:rPr>
        <w:t xml:space="preserve"> </w:t>
      </w:r>
      <w:r w:rsidRPr="00547911">
        <w:rPr>
          <w:rFonts w:eastAsia="Times New Roman" w:cstheme="minorHAnsi"/>
          <w:lang w:eastAsia="hr-HR"/>
        </w:rPr>
        <w:t>prodaje nefinancijske imovine</w:t>
      </w:r>
      <w:r w:rsidR="00DE206F">
        <w:rPr>
          <w:rFonts w:eastAsia="Times New Roman" w:cstheme="minorHAnsi"/>
          <w:lang w:eastAsia="hr-HR"/>
        </w:rPr>
        <w:t xml:space="preserve"> koja se </w:t>
      </w:r>
      <w:r w:rsidR="00B74997">
        <w:rPr>
          <w:rFonts w:eastAsia="Times New Roman" w:cstheme="minorHAnsi"/>
          <w:lang w:eastAsia="hr-HR"/>
        </w:rPr>
        <w:t>ne mijenjaju</w:t>
      </w:r>
      <w:r w:rsidRPr="00547911">
        <w:rPr>
          <w:rFonts w:eastAsia="Times New Roman" w:cstheme="minorHAnsi"/>
          <w:lang w:eastAsia="hr-HR"/>
        </w:rPr>
        <w:t>.</w:t>
      </w:r>
    </w:p>
    <w:p w14:paraId="4D2B4EA8" w14:textId="77777777" w:rsidR="004E2ED2" w:rsidRDefault="004E2ED2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</w:p>
    <w:p w14:paraId="5D2B37AF" w14:textId="5BC835FC" w:rsidR="004E2ED2" w:rsidRPr="00547911" w:rsidRDefault="004E2ED2" w:rsidP="004E2ED2">
      <w:pPr>
        <w:spacing w:after="0" w:line="240" w:lineRule="auto"/>
        <w:ind w:hanging="27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Rashodi</w:t>
      </w:r>
      <w:r w:rsidRPr="004E2ED2">
        <w:rPr>
          <w:rFonts w:eastAsia="Times New Roman" w:cstheme="minorHAnsi"/>
          <w:lang w:eastAsia="hr-HR"/>
        </w:rPr>
        <w:t xml:space="preserve"> proračuna Općine Žakanje za 202</w:t>
      </w:r>
      <w:r w:rsidR="00B74997">
        <w:rPr>
          <w:rFonts w:eastAsia="Times New Roman" w:cstheme="minorHAnsi"/>
          <w:lang w:eastAsia="hr-HR"/>
        </w:rPr>
        <w:t>5</w:t>
      </w:r>
      <w:r w:rsidRPr="004E2ED2">
        <w:rPr>
          <w:rFonts w:eastAsia="Times New Roman" w:cstheme="minorHAnsi"/>
          <w:lang w:eastAsia="hr-HR"/>
        </w:rPr>
        <w:t xml:space="preserve">. godinu </w:t>
      </w:r>
      <w:r w:rsidR="00DE206F">
        <w:rPr>
          <w:rFonts w:eastAsia="Times New Roman" w:cstheme="minorHAnsi"/>
          <w:lang w:eastAsia="hr-HR"/>
        </w:rPr>
        <w:t xml:space="preserve">povećavaju se za </w:t>
      </w:r>
      <w:r w:rsidR="00B74997">
        <w:rPr>
          <w:rFonts w:eastAsia="Times New Roman" w:cstheme="minorHAnsi"/>
          <w:lang w:eastAsia="hr-HR"/>
        </w:rPr>
        <w:t>351.500,00</w:t>
      </w:r>
      <w:r w:rsidR="00802FA4">
        <w:rPr>
          <w:rFonts w:eastAsia="Times New Roman" w:cstheme="minorHAnsi"/>
          <w:lang w:eastAsia="hr-HR"/>
        </w:rPr>
        <w:t xml:space="preserve"> </w:t>
      </w:r>
      <w:r w:rsidR="00DE206F">
        <w:rPr>
          <w:rFonts w:eastAsia="Times New Roman" w:cstheme="minorHAnsi"/>
          <w:lang w:eastAsia="hr-HR"/>
        </w:rPr>
        <w:t xml:space="preserve">eura. Ukupni proračunski rashodi sastoje se od rashoda poslovanja koji se povećavaju za </w:t>
      </w:r>
      <w:r w:rsidR="00B74997">
        <w:rPr>
          <w:rFonts w:eastAsia="Times New Roman" w:cstheme="minorHAnsi"/>
          <w:lang w:eastAsia="hr-HR"/>
        </w:rPr>
        <w:t>103.500,00</w:t>
      </w:r>
      <w:r w:rsidR="00802FA4">
        <w:rPr>
          <w:rFonts w:eastAsia="Times New Roman" w:cstheme="minorHAnsi"/>
          <w:lang w:eastAsia="hr-HR"/>
        </w:rPr>
        <w:t xml:space="preserve"> </w:t>
      </w:r>
      <w:r w:rsidR="00DE206F">
        <w:rPr>
          <w:rFonts w:eastAsia="Times New Roman" w:cstheme="minorHAnsi"/>
          <w:lang w:eastAsia="hr-HR"/>
        </w:rPr>
        <w:t xml:space="preserve">eura i rashoda za nabavu nefinancijske imovine koji se povećavaju za </w:t>
      </w:r>
      <w:r w:rsidR="00B74997">
        <w:rPr>
          <w:rFonts w:eastAsia="Times New Roman" w:cstheme="minorHAnsi"/>
          <w:lang w:eastAsia="hr-HR"/>
        </w:rPr>
        <w:t>248.000</w:t>
      </w:r>
      <w:r w:rsidR="00802FA4" w:rsidRPr="00802FA4">
        <w:rPr>
          <w:rFonts w:eastAsia="Times New Roman" w:cstheme="minorHAnsi"/>
          <w:lang w:eastAsia="hr-HR"/>
        </w:rPr>
        <w:t>,00</w:t>
      </w:r>
      <w:r w:rsidR="00802FA4">
        <w:rPr>
          <w:rFonts w:eastAsia="Times New Roman" w:cstheme="minorHAnsi"/>
          <w:lang w:eastAsia="hr-HR"/>
        </w:rPr>
        <w:t xml:space="preserve"> </w:t>
      </w:r>
      <w:r w:rsidR="00DE206F">
        <w:rPr>
          <w:rFonts w:eastAsia="Times New Roman" w:cstheme="minorHAnsi"/>
          <w:lang w:eastAsia="hr-HR"/>
        </w:rPr>
        <w:t>eura.</w:t>
      </w:r>
    </w:p>
    <w:p w14:paraId="1496DC9B" w14:textId="77777777" w:rsidR="00E417F2" w:rsidRDefault="00E417F2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22F1340" w14:textId="590F8EF7" w:rsidR="00E417F2" w:rsidRPr="00D50CEB" w:rsidRDefault="00E417F2" w:rsidP="00D50CEB">
      <w:pPr>
        <w:pStyle w:val="Odlomakpopisa"/>
        <w:numPr>
          <w:ilvl w:val="1"/>
          <w:numId w:val="4"/>
        </w:numPr>
        <w:jc w:val="both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Prihodi i rashodi, primici i izdaci</w:t>
      </w:r>
    </w:p>
    <w:p w14:paraId="4793B567" w14:textId="77777777" w:rsidR="00E417F2" w:rsidRDefault="00E417F2" w:rsidP="00E417F2">
      <w:pPr>
        <w:jc w:val="both"/>
        <w:rPr>
          <w:rFonts w:eastAsia="Times New Roman" w:cstheme="minorHAnsi"/>
          <w:b/>
          <w:bCs/>
          <w:lang w:eastAsia="hr-HR"/>
        </w:rPr>
      </w:pPr>
    </w:p>
    <w:p w14:paraId="0404E86E" w14:textId="35D5577F" w:rsidR="00DE206F" w:rsidRPr="0074743E" w:rsidRDefault="006E751E" w:rsidP="00E417F2">
      <w:pPr>
        <w:jc w:val="both"/>
        <w:rPr>
          <w:rFonts w:eastAsia="Times New Roman" w:cstheme="minorHAnsi"/>
          <w:lang w:eastAsia="hr-HR"/>
        </w:rPr>
      </w:pPr>
      <w:r w:rsidRPr="0074743E">
        <w:rPr>
          <w:rFonts w:eastAsia="Times New Roman" w:cstheme="minorHAnsi"/>
          <w:b/>
          <w:bCs/>
          <w:lang w:eastAsia="hr-HR"/>
        </w:rPr>
        <w:t xml:space="preserve">Prihodi se </w:t>
      </w:r>
      <w:r w:rsidR="004C29B8">
        <w:rPr>
          <w:rFonts w:eastAsia="Times New Roman" w:cstheme="minorHAnsi"/>
          <w:lang w:eastAsia="hr-HR"/>
        </w:rPr>
        <w:t>uvećavaju</w:t>
      </w:r>
      <w:r w:rsidR="00DE206F" w:rsidRPr="0074743E">
        <w:rPr>
          <w:rFonts w:eastAsia="Times New Roman" w:cstheme="minorHAnsi"/>
          <w:lang w:eastAsia="hr-HR"/>
        </w:rPr>
        <w:t xml:space="preserve"> u ukupnom iznosu od </w:t>
      </w:r>
      <w:r w:rsidR="004C29B8">
        <w:rPr>
          <w:rFonts w:eastAsia="Times New Roman" w:cstheme="minorHAnsi"/>
          <w:lang w:eastAsia="hr-HR"/>
        </w:rPr>
        <w:t>177.846,70</w:t>
      </w:r>
      <w:r w:rsidR="00802FA4" w:rsidRPr="0074743E">
        <w:rPr>
          <w:rFonts w:eastAsia="Times New Roman" w:cstheme="minorHAnsi"/>
          <w:lang w:eastAsia="hr-HR"/>
        </w:rPr>
        <w:t xml:space="preserve"> </w:t>
      </w:r>
      <w:r w:rsidR="00DE206F" w:rsidRPr="0074743E">
        <w:rPr>
          <w:rFonts w:eastAsia="Times New Roman" w:cstheme="minorHAnsi"/>
          <w:lang w:eastAsia="hr-HR"/>
        </w:rPr>
        <w:t xml:space="preserve">eura, a odnose se na </w:t>
      </w:r>
      <w:r w:rsidR="0074743E" w:rsidRPr="0074743E">
        <w:rPr>
          <w:rFonts w:eastAsia="Times New Roman" w:cstheme="minorHAnsi"/>
          <w:lang w:eastAsia="hr-HR"/>
        </w:rPr>
        <w:t>slijedeće</w:t>
      </w:r>
      <w:r w:rsidR="00DE206F" w:rsidRPr="0074743E">
        <w:rPr>
          <w:rFonts w:eastAsia="Times New Roman" w:cstheme="minorHAnsi"/>
          <w:lang w:eastAsia="hr-HR"/>
        </w:rPr>
        <w:t>:</w:t>
      </w:r>
    </w:p>
    <w:p w14:paraId="1E83B70E" w14:textId="0030A769" w:rsidR="006E751E" w:rsidRPr="0074743E" w:rsidRDefault="004C29B8" w:rsidP="006E751E">
      <w:pPr>
        <w:pStyle w:val="Odlomakpopisa"/>
        <w:numPr>
          <w:ilvl w:val="0"/>
          <w:numId w:val="14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Umanjenje</w:t>
      </w:r>
      <w:r w:rsidR="0074743E" w:rsidRPr="0074743E">
        <w:rPr>
          <w:rFonts w:asciiTheme="minorHAnsi" w:eastAsia="Times New Roman" w:hAnsiTheme="minorHAnsi" w:cstheme="minorHAnsi"/>
          <w:lang w:eastAsia="hr-HR"/>
        </w:rPr>
        <w:t xml:space="preserve"> </w:t>
      </w:r>
      <w:r w:rsidR="00DE206F" w:rsidRPr="0074743E">
        <w:rPr>
          <w:rFonts w:asciiTheme="minorHAnsi" w:eastAsia="Times New Roman" w:hAnsiTheme="minorHAnsi" w:cstheme="minorHAnsi"/>
          <w:lang w:eastAsia="hr-HR"/>
        </w:rPr>
        <w:t>prihoda od porez</w:t>
      </w:r>
      <w:r w:rsidR="0074743E" w:rsidRPr="0074743E">
        <w:rPr>
          <w:rFonts w:asciiTheme="minorHAnsi" w:eastAsia="Times New Roman" w:hAnsiTheme="minorHAnsi" w:cstheme="minorHAnsi"/>
          <w:lang w:eastAsia="hr-HR"/>
        </w:rPr>
        <w:t xml:space="preserve"> za </w:t>
      </w:r>
      <w:r>
        <w:rPr>
          <w:rFonts w:asciiTheme="minorHAnsi" w:eastAsia="Times New Roman" w:hAnsiTheme="minorHAnsi" w:cstheme="minorHAnsi"/>
          <w:lang w:eastAsia="hr-HR"/>
        </w:rPr>
        <w:t>134.697,96</w:t>
      </w:r>
      <w:r w:rsidR="0074743E" w:rsidRPr="0074743E">
        <w:rPr>
          <w:rFonts w:asciiTheme="minorHAnsi" w:eastAsia="Times New Roman" w:hAnsiTheme="minorHAnsi" w:cstheme="minorHAnsi"/>
          <w:lang w:eastAsia="hr-HR"/>
        </w:rPr>
        <w:t xml:space="preserve"> eura</w:t>
      </w:r>
      <w:r w:rsidR="00802FA4" w:rsidRPr="0074743E">
        <w:rPr>
          <w:rFonts w:asciiTheme="minorHAnsi" w:eastAsia="Times New Roman" w:hAnsiTheme="minorHAnsi" w:cstheme="minorHAnsi"/>
          <w:lang w:eastAsia="hr-HR"/>
        </w:rPr>
        <w:t xml:space="preserve"> </w:t>
      </w:r>
      <w:r w:rsidR="00DE206F" w:rsidRPr="0074743E">
        <w:rPr>
          <w:rFonts w:asciiTheme="minorHAnsi" w:eastAsia="Times New Roman" w:hAnsiTheme="minorHAnsi" w:cstheme="minorHAnsi"/>
          <w:lang w:eastAsia="hr-HR"/>
        </w:rPr>
        <w:t xml:space="preserve">– plan prihoda se usklađuje s </w:t>
      </w:r>
      <w:r w:rsidR="0074743E" w:rsidRPr="0074743E">
        <w:rPr>
          <w:rFonts w:asciiTheme="minorHAnsi" w:eastAsia="Times New Roman" w:hAnsiTheme="minorHAnsi" w:cstheme="minorHAnsi"/>
          <w:lang w:eastAsia="hr-HR"/>
        </w:rPr>
        <w:t>izvršenjem</w:t>
      </w:r>
      <w:r w:rsidR="00DE206F" w:rsidRPr="0074743E">
        <w:rPr>
          <w:rFonts w:asciiTheme="minorHAnsi" w:eastAsia="Times New Roman" w:hAnsiTheme="minorHAnsi" w:cstheme="minorHAnsi"/>
          <w:lang w:eastAsia="hr-HR"/>
        </w:rPr>
        <w:t xml:space="preserve"> </w:t>
      </w:r>
      <w:r w:rsidR="0074743E" w:rsidRPr="0074743E">
        <w:rPr>
          <w:rFonts w:asciiTheme="minorHAnsi" w:eastAsia="Times New Roman" w:hAnsiTheme="minorHAnsi" w:cstheme="minorHAnsi"/>
          <w:lang w:eastAsia="hr-HR"/>
        </w:rPr>
        <w:t xml:space="preserve">prihodan </w:t>
      </w:r>
      <w:r w:rsidR="00DE206F" w:rsidRPr="0074743E">
        <w:rPr>
          <w:rFonts w:asciiTheme="minorHAnsi" w:eastAsia="Times New Roman" w:hAnsiTheme="minorHAnsi" w:cstheme="minorHAnsi"/>
          <w:lang w:eastAsia="hr-HR"/>
        </w:rPr>
        <w:t xml:space="preserve">na dan </w:t>
      </w:r>
      <w:r>
        <w:rPr>
          <w:rFonts w:asciiTheme="minorHAnsi" w:eastAsia="Times New Roman" w:hAnsiTheme="minorHAnsi" w:cstheme="minorHAnsi"/>
          <w:lang w:eastAsia="hr-HR"/>
        </w:rPr>
        <w:t>30.06.2025</w:t>
      </w:r>
      <w:r w:rsidR="0074743E" w:rsidRPr="0074743E">
        <w:rPr>
          <w:rFonts w:asciiTheme="minorHAnsi" w:eastAsia="Times New Roman" w:hAnsiTheme="minorHAnsi" w:cstheme="minorHAnsi"/>
          <w:lang w:eastAsia="hr-HR"/>
        </w:rPr>
        <w:t>. i planom izvršenja do kraja godine te</w:t>
      </w:r>
      <w:r w:rsidR="00DE206F" w:rsidRPr="0074743E">
        <w:rPr>
          <w:rFonts w:asciiTheme="minorHAnsi" w:eastAsia="Times New Roman" w:hAnsiTheme="minorHAnsi" w:cstheme="minorHAnsi"/>
          <w:lang w:eastAsia="hr-HR"/>
        </w:rPr>
        <w:t xml:space="preserve"> temeljem podataka Porezne uprave o </w:t>
      </w:r>
      <w:r w:rsidR="006E751E" w:rsidRPr="0074743E">
        <w:rPr>
          <w:rFonts w:asciiTheme="minorHAnsi" w:eastAsia="Times New Roman" w:hAnsiTheme="minorHAnsi" w:cstheme="minorHAnsi"/>
          <w:lang w:eastAsia="hr-HR"/>
        </w:rPr>
        <w:t>očekivanim povratima/uplatama po godišnjem obračunu poreza i prireza na dohodak za 202</w:t>
      </w:r>
      <w:r>
        <w:rPr>
          <w:rFonts w:asciiTheme="minorHAnsi" w:eastAsia="Times New Roman" w:hAnsiTheme="minorHAnsi" w:cstheme="minorHAnsi"/>
          <w:lang w:eastAsia="hr-HR"/>
        </w:rPr>
        <w:t>4</w:t>
      </w:r>
      <w:r w:rsidR="006E751E" w:rsidRPr="0074743E">
        <w:rPr>
          <w:rFonts w:asciiTheme="minorHAnsi" w:eastAsia="Times New Roman" w:hAnsiTheme="minorHAnsi" w:cstheme="minorHAnsi"/>
          <w:lang w:eastAsia="hr-HR"/>
        </w:rPr>
        <w:t>. godinu.</w:t>
      </w:r>
      <w:r w:rsidR="00DE206F" w:rsidRPr="0074743E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5B0A307F" w14:textId="5E13C880" w:rsidR="00802FA4" w:rsidRPr="0074743E" w:rsidRDefault="004C29B8" w:rsidP="006E751E">
      <w:pPr>
        <w:pStyle w:val="Odlomakpopisa"/>
        <w:numPr>
          <w:ilvl w:val="0"/>
          <w:numId w:val="14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Povećanje</w:t>
      </w:r>
      <w:r w:rsidR="0074743E" w:rsidRPr="0074743E">
        <w:rPr>
          <w:rFonts w:asciiTheme="minorHAnsi" w:eastAsia="Times New Roman" w:hAnsiTheme="minorHAnsi" w:cstheme="minorHAnsi"/>
          <w:lang w:eastAsia="hr-HR"/>
        </w:rPr>
        <w:t xml:space="preserve"> prihoda od </w:t>
      </w:r>
      <w:r w:rsidR="00802FA4" w:rsidRPr="0074743E">
        <w:rPr>
          <w:rFonts w:asciiTheme="minorHAnsi" w:eastAsia="Times New Roman" w:hAnsiTheme="minorHAnsi" w:cstheme="minorHAnsi"/>
          <w:lang w:eastAsia="hr-HR"/>
        </w:rPr>
        <w:t>Pomoći iz inozemstva i od subjekata unutar općeg proračuna</w:t>
      </w:r>
      <w:r w:rsidR="0074743E" w:rsidRPr="0074743E">
        <w:rPr>
          <w:rFonts w:asciiTheme="minorHAnsi" w:eastAsia="Times New Roman" w:hAnsiTheme="minorHAnsi" w:cstheme="minorHAnsi"/>
          <w:lang w:eastAsia="hr-HR"/>
        </w:rPr>
        <w:t xml:space="preserve"> za </w:t>
      </w:r>
      <w:r>
        <w:rPr>
          <w:rFonts w:asciiTheme="minorHAnsi" w:eastAsia="Times New Roman" w:hAnsiTheme="minorHAnsi" w:cstheme="minorHAnsi"/>
          <w:lang w:eastAsia="hr-HR"/>
        </w:rPr>
        <w:t>262.544,66</w:t>
      </w:r>
      <w:r w:rsidR="0074743E" w:rsidRPr="0074743E">
        <w:rPr>
          <w:rFonts w:asciiTheme="minorHAnsi" w:eastAsia="Times New Roman" w:hAnsiTheme="minorHAnsi" w:cstheme="minorHAnsi"/>
          <w:lang w:eastAsia="hr-HR"/>
        </w:rPr>
        <w:t xml:space="preserve"> eura</w:t>
      </w:r>
      <w:r w:rsidR="00802FA4" w:rsidRPr="0074743E">
        <w:rPr>
          <w:rFonts w:asciiTheme="minorHAnsi" w:eastAsia="Times New Roman" w:hAnsiTheme="minorHAnsi" w:cstheme="minorHAnsi"/>
          <w:lang w:eastAsia="hr-HR"/>
        </w:rPr>
        <w:t xml:space="preserve"> – usklađuju se sukladno osiguranim bespovratnim sredstvima iz županijskog i državnog proračuna za realizaciju pojedinih projekata prijavljenih na javne pozive i natječaje</w:t>
      </w:r>
    </w:p>
    <w:p w14:paraId="7E65237B" w14:textId="36D437AB" w:rsidR="0074743E" w:rsidRPr="0074743E" w:rsidRDefault="0074743E" w:rsidP="006E751E">
      <w:pPr>
        <w:pStyle w:val="Odlomakpopisa"/>
        <w:numPr>
          <w:ilvl w:val="0"/>
          <w:numId w:val="14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74743E">
        <w:rPr>
          <w:rFonts w:asciiTheme="minorHAnsi" w:eastAsia="Times New Roman" w:hAnsiTheme="minorHAnsi" w:cstheme="minorHAnsi"/>
          <w:lang w:eastAsia="hr-HR"/>
        </w:rPr>
        <w:t xml:space="preserve">Povećanje Prihodi od imovine za </w:t>
      </w:r>
      <w:r w:rsidR="004C29B8">
        <w:rPr>
          <w:rFonts w:asciiTheme="minorHAnsi" w:eastAsia="Times New Roman" w:hAnsiTheme="minorHAnsi" w:cstheme="minorHAnsi"/>
          <w:lang w:eastAsia="hr-HR"/>
        </w:rPr>
        <w:t>50.000,00</w:t>
      </w:r>
      <w:r w:rsidRPr="0074743E">
        <w:rPr>
          <w:rFonts w:asciiTheme="minorHAnsi" w:eastAsia="Times New Roman" w:hAnsiTheme="minorHAnsi" w:cstheme="minorHAnsi"/>
          <w:lang w:eastAsia="hr-HR"/>
        </w:rPr>
        <w:t xml:space="preserve"> eura – usklađivanje s izvršenim prihodima na dan </w:t>
      </w:r>
      <w:r w:rsidR="004C29B8">
        <w:rPr>
          <w:rFonts w:asciiTheme="minorHAnsi" w:eastAsia="Times New Roman" w:hAnsiTheme="minorHAnsi" w:cstheme="minorHAnsi"/>
          <w:lang w:eastAsia="hr-HR"/>
        </w:rPr>
        <w:t>30.06.2025.</w:t>
      </w:r>
      <w:r w:rsidRPr="0074743E">
        <w:rPr>
          <w:rFonts w:asciiTheme="minorHAnsi" w:eastAsia="Times New Roman" w:hAnsiTheme="minorHAnsi" w:cstheme="minorHAnsi"/>
          <w:lang w:eastAsia="hr-HR"/>
        </w:rPr>
        <w:t xml:space="preserve"> i planom izvršenja do kraja godine.</w:t>
      </w:r>
    </w:p>
    <w:p w14:paraId="6223A20D" w14:textId="6855A6EE" w:rsidR="0074743E" w:rsidRPr="00E04773" w:rsidRDefault="0074743E" w:rsidP="0074743E">
      <w:pPr>
        <w:pStyle w:val="Odlomakpopisa"/>
        <w:numPr>
          <w:ilvl w:val="0"/>
          <w:numId w:val="14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E04773">
        <w:rPr>
          <w:rFonts w:asciiTheme="minorHAnsi" w:eastAsia="Times New Roman" w:hAnsiTheme="minorHAnsi" w:cstheme="minorHAnsi"/>
          <w:lang w:eastAsia="hr-HR"/>
        </w:rPr>
        <w:t>Prihod</w:t>
      </w:r>
      <w:r w:rsidR="004C29B8">
        <w:rPr>
          <w:rFonts w:asciiTheme="minorHAnsi" w:eastAsia="Times New Roman" w:hAnsiTheme="minorHAnsi" w:cstheme="minorHAnsi"/>
          <w:lang w:eastAsia="hr-HR"/>
        </w:rPr>
        <w:t>i</w:t>
      </w:r>
      <w:r w:rsidRPr="00E04773">
        <w:rPr>
          <w:rFonts w:asciiTheme="minorHAnsi" w:eastAsia="Times New Roman" w:hAnsiTheme="minorHAnsi" w:cstheme="minorHAnsi"/>
          <w:lang w:eastAsia="hr-HR"/>
        </w:rPr>
        <w:t xml:space="preserve"> od upravnih i administrativnih pristojbi, pristojbi po posebnim propisima i naknada </w:t>
      </w:r>
      <w:r w:rsidR="004C29B8">
        <w:rPr>
          <w:rFonts w:asciiTheme="minorHAnsi" w:eastAsia="Times New Roman" w:hAnsiTheme="minorHAnsi" w:cstheme="minorHAnsi"/>
          <w:lang w:eastAsia="hr-HR"/>
        </w:rPr>
        <w:t>– ne mijenjaju se</w:t>
      </w:r>
    </w:p>
    <w:p w14:paraId="5EE4626B" w14:textId="05D17D29" w:rsidR="00802FA4" w:rsidRPr="00E04773" w:rsidRDefault="00802FA4" w:rsidP="006E751E">
      <w:pPr>
        <w:pStyle w:val="Odlomakpopisa"/>
        <w:numPr>
          <w:ilvl w:val="0"/>
          <w:numId w:val="14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E04773">
        <w:rPr>
          <w:rFonts w:asciiTheme="minorHAnsi" w:eastAsia="Times New Roman" w:hAnsiTheme="minorHAnsi" w:cstheme="minorHAnsi"/>
          <w:lang w:eastAsia="hr-HR"/>
        </w:rPr>
        <w:t xml:space="preserve">Prihodi od prodaje neproizvedene imovine – </w:t>
      </w:r>
      <w:r w:rsidR="0074743E" w:rsidRPr="00E04773">
        <w:rPr>
          <w:rFonts w:asciiTheme="minorHAnsi" w:eastAsia="Times New Roman" w:hAnsiTheme="minorHAnsi" w:cstheme="minorHAnsi"/>
          <w:lang w:eastAsia="hr-HR"/>
        </w:rPr>
        <w:t>ne mijenjaju se</w:t>
      </w:r>
    </w:p>
    <w:p w14:paraId="36E68B0C" w14:textId="77777777" w:rsidR="006E751E" w:rsidRPr="00E04773" w:rsidRDefault="006E751E" w:rsidP="005C496E">
      <w:pPr>
        <w:jc w:val="both"/>
        <w:rPr>
          <w:rFonts w:eastAsia="Times New Roman" w:cstheme="minorHAnsi"/>
          <w:b/>
          <w:bCs/>
          <w:lang w:eastAsia="hr-HR"/>
        </w:rPr>
      </w:pPr>
    </w:p>
    <w:p w14:paraId="2FE991CD" w14:textId="19436884" w:rsidR="005C496E" w:rsidRPr="00E04773" w:rsidRDefault="006E751E" w:rsidP="005C496E">
      <w:pPr>
        <w:jc w:val="both"/>
        <w:rPr>
          <w:rFonts w:eastAsia="Times New Roman" w:cstheme="minorHAnsi"/>
          <w:lang w:eastAsia="hr-HR"/>
        </w:rPr>
      </w:pPr>
      <w:r w:rsidRPr="00E04773">
        <w:rPr>
          <w:rFonts w:eastAsia="Times New Roman" w:cstheme="minorHAnsi"/>
          <w:b/>
          <w:bCs/>
          <w:lang w:eastAsia="hr-HR"/>
        </w:rPr>
        <w:t xml:space="preserve">Rashodi se </w:t>
      </w:r>
      <w:r w:rsidR="004C29B8">
        <w:rPr>
          <w:rFonts w:eastAsia="Times New Roman" w:cstheme="minorHAnsi"/>
          <w:lang w:eastAsia="hr-HR"/>
        </w:rPr>
        <w:t>povećavaju</w:t>
      </w:r>
      <w:r w:rsidRPr="00E04773">
        <w:rPr>
          <w:rFonts w:eastAsia="Times New Roman" w:cstheme="minorHAnsi"/>
          <w:lang w:eastAsia="hr-HR"/>
        </w:rPr>
        <w:t xml:space="preserve"> u ukupnom iznosu od </w:t>
      </w:r>
      <w:r w:rsidR="004C29B8">
        <w:rPr>
          <w:rFonts w:eastAsia="Times New Roman" w:cstheme="minorHAnsi"/>
          <w:lang w:eastAsia="hr-HR"/>
        </w:rPr>
        <w:t>103.500,00</w:t>
      </w:r>
      <w:r w:rsidR="00802FA4" w:rsidRPr="00E04773">
        <w:rPr>
          <w:rFonts w:eastAsia="Times New Roman" w:cstheme="minorHAnsi"/>
          <w:lang w:eastAsia="hr-HR"/>
        </w:rPr>
        <w:t xml:space="preserve"> </w:t>
      </w:r>
      <w:r w:rsidRPr="00E04773">
        <w:rPr>
          <w:rFonts w:eastAsia="Times New Roman" w:cstheme="minorHAnsi"/>
          <w:lang w:eastAsia="hr-HR"/>
        </w:rPr>
        <w:t>eura, a odnose se na:</w:t>
      </w:r>
    </w:p>
    <w:p w14:paraId="7DEBE499" w14:textId="22195A76" w:rsidR="00E04773" w:rsidRPr="00E04773" w:rsidRDefault="00E04773" w:rsidP="00E04773">
      <w:pPr>
        <w:pStyle w:val="Odlomakpopisa"/>
        <w:numPr>
          <w:ilvl w:val="0"/>
          <w:numId w:val="14"/>
        </w:numPr>
        <w:adjustRightInd w:val="0"/>
        <w:ind w:left="142" w:hanging="142"/>
        <w:jc w:val="both"/>
        <w:rPr>
          <w:rFonts w:asciiTheme="minorHAnsi" w:hAnsiTheme="minorHAnsi" w:cstheme="minorHAnsi"/>
        </w:rPr>
      </w:pPr>
      <w:r w:rsidRPr="00E04773">
        <w:rPr>
          <w:rFonts w:asciiTheme="minorHAnsi" w:hAnsiTheme="minorHAnsi" w:cstheme="minorHAnsi"/>
        </w:rPr>
        <w:t>Rashod</w:t>
      </w:r>
      <w:r w:rsidR="004C29B8">
        <w:rPr>
          <w:rFonts w:asciiTheme="minorHAnsi" w:hAnsiTheme="minorHAnsi" w:cstheme="minorHAnsi"/>
        </w:rPr>
        <w:t>i</w:t>
      </w:r>
      <w:r w:rsidRPr="00E04773">
        <w:rPr>
          <w:rFonts w:asciiTheme="minorHAnsi" w:hAnsiTheme="minorHAnsi" w:cstheme="minorHAnsi"/>
        </w:rPr>
        <w:t xml:space="preserve"> za zaposlene </w:t>
      </w:r>
      <w:r w:rsidR="004C29B8">
        <w:rPr>
          <w:rFonts w:asciiTheme="minorHAnsi" w:hAnsiTheme="minorHAnsi" w:cstheme="minorHAnsi"/>
        </w:rPr>
        <w:t>– ne mijenjaju se</w:t>
      </w:r>
    </w:p>
    <w:p w14:paraId="5DADC00F" w14:textId="3BF09A73" w:rsidR="00E04773" w:rsidRPr="00E04773" w:rsidRDefault="004C29B8" w:rsidP="00E04773">
      <w:pPr>
        <w:pStyle w:val="Odlomakpopisa"/>
        <w:numPr>
          <w:ilvl w:val="0"/>
          <w:numId w:val="14"/>
        </w:numPr>
        <w:adjustRightInd w:val="0"/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Povećanje</w:t>
      </w:r>
      <w:r w:rsidR="00E04773" w:rsidRPr="00E04773">
        <w:rPr>
          <w:rFonts w:asciiTheme="minorHAnsi" w:hAnsiTheme="minorHAnsi" w:cstheme="minorHAnsi"/>
        </w:rPr>
        <w:t xml:space="preserve"> Materijalnih rashoda za </w:t>
      </w:r>
      <w:r>
        <w:rPr>
          <w:rFonts w:asciiTheme="minorHAnsi" w:hAnsiTheme="minorHAnsi" w:cstheme="minorHAnsi"/>
        </w:rPr>
        <w:t xml:space="preserve">75.600,00 </w:t>
      </w:r>
      <w:r w:rsidR="00E04773" w:rsidRPr="00E04773">
        <w:rPr>
          <w:rFonts w:asciiTheme="minorHAnsi" w:hAnsiTheme="minorHAnsi" w:cstheme="minorHAnsi"/>
        </w:rPr>
        <w:t>eura</w:t>
      </w:r>
    </w:p>
    <w:p w14:paraId="2D33DDE2" w14:textId="63DAD90C" w:rsidR="00E04773" w:rsidRPr="00E04773" w:rsidRDefault="00E04773" w:rsidP="00E04773">
      <w:pPr>
        <w:pStyle w:val="Odlomakpopisa"/>
        <w:numPr>
          <w:ilvl w:val="0"/>
          <w:numId w:val="14"/>
        </w:numPr>
        <w:adjustRightInd w:val="0"/>
        <w:ind w:left="142" w:hanging="142"/>
        <w:jc w:val="both"/>
        <w:rPr>
          <w:rFonts w:asciiTheme="minorHAnsi" w:hAnsiTheme="minorHAnsi" w:cstheme="minorHAnsi"/>
        </w:rPr>
      </w:pPr>
      <w:r w:rsidRPr="00E04773">
        <w:rPr>
          <w:rFonts w:asciiTheme="minorHAnsi" w:hAnsiTheme="minorHAnsi" w:cstheme="minorHAnsi"/>
        </w:rPr>
        <w:t>Financijski rashod</w:t>
      </w:r>
      <w:r w:rsidR="004C29B8">
        <w:rPr>
          <w:rFonts w:asciiTheme="minorHAnsi" w:hAnsiTheme="minorHAnsi" w:cstheme="minorHAnsi"/>
        </w:rPr>
        <w:t>i</w:t>
      </w:r>
      <w:r w:rsidRPr="00E04773">
        <w:rPr>
          <w:rFonts w:asciiTheme="minorHAnsi" w:hAnsiTheme="minorHAnsi" w:cstheme="minorHAnsi"/>
        </w:rPr>
        <w:t xml:space="preserve"> </w:t>
      </w:r>
      <w:r w:rsidR="004C29B8">
        <w:rPr>
          <w:rFonts w:asciiTheme="minorHAnsi" w:hAnsiTheme="minorHAnsi" w:cstheme="minorHAnsi"/>
        </w:rPr>
        <w:t>– ne mijenjaju se</w:t>
      </w:r>
      <w:r w:rsidRPr="00E04773">
        <w:rPr>
          <w:rFonts w:asciiTheme="minorHAnsi" w:hAnsiTheme="minorHAnsi" w:cstheme="minorHAnsi"/>
        </w:rPr>
        <w:t xml:space="preserve"> </w:t>
      </w:r>
    </w:p>
    <w:p w14:paraId="59DAAC0A" w14:textId="44306AEB" w:rsidR="00E04773" w:rsidRPr="00E04773" w:rsidRDefault="00E04773" w:rsidP="00E04773">
      <w:pPr>
        <w:pStyle w:val="Odlomakpopisa"/>
        <w:numPr>
          <w:ilvl w:val="0"/>
          <w:numId w:val="14"/>
        </w:numPr>
        <w:adjustRightInd w:val="0"/>
        <w:ind w:left="142" w:hanging="142"/>
        <w:jc w:val="both"/>
        <w:rPr>
          <w:rFonts w:asciiTheme="minorHAnsi" w:hAnsiTheme="minorHAnsi" w:cstheme="minorHAnsi"/>
        </w:rPr>
      </w:pPr>
      <w:r w:rsidRPr="00E04773">
        <w:rPr>
          <w:rFonts w:asciiTheme="minorHAnsi" w:hAnsiTheme="minorHAnsi" w:cstheme="minorHAnsi"/>
        </w:rPr>
        <w:t>Subvencij</w:t>
      </w:r>
      <w:r w:rsidR="004C29B8">
        <w:rPr>
          <w:rFonts w:asciiTheme="minorHAnsi" w:hAnsiTheme="minorHAnsi" w:cstheme="minorHAnsi"/>
        </w:rPr>
        <w:t>e – povećanje za 5.000 eura sukladno Odluci općinskog vijeća o usmjeravanju sredstava za pokriće gubitka Azelije eko d.o.o.</w:t>
      </w:r>
    </w:p>
    <w:p w14:paraId="1067EDD6" w14:textId="4D3B992B" w:rsidR="00E04773" w:rsidRPr="00E04773" w:rsidRDefault="00E04773" w:rsidP="00E04773">
      <w:pPr>
        <w:pStyle w:val="Odlomakpopisa"/>
        <w:numPr>
          <w:ilvl w:val="0"/>
          <w:numId w:val="14"/>
        </w:numPr>
        <w:adjustRightInd w:val="0"/>
        <w:ind w:left="142" w:hanging="142"/>
        <w:jc w:val="both"/>
        <w:rPr>
          <w:rFonts w:asciiTheme="minorHAnsi" w:hAnsiTheme="minorHAnsi" w:cstheme="minorHAnsi"/>
        </w:rPr>
      </w:pPr>
      <w:r w:rsidRPr="00E04773">
        <w:rPr>
          <w:rFonts w:asciiTheme="minorHAnsi" w:hAnsiTheme="minorHAnsi" w:cstheme="minorHAnsi"/>
        </w:rPr>
        <w:t xml:space="preserve">Pomoći dane u inozemstvo i unutar opće države </w:t>
      </w:r>
      <w:r w:rsidR="004C29B8">
        <w:rPr>
          <w:rFonts w:asciiTheme="minorHAnsi" w:hAnsiTheme="minorHAnsi" w:cstheme="minorHAnsi"/>
        </w:rPr>
        <w:t>– ne mijenjaju se</w:t>
      </w:r>
    </w:p>
    <w:p w14:paraId="4CFDD447" w14:textId="0A20240D" w:rsidR="00E04773" w:rsidRPr="00E04773" w:rsidRDefault="00E04773" w:rsidP="00E04773">
      <w:pPr>
        <w:pStyle w:val="Odlomakpopisa"/>
        <w:numPr>
          <w:ilvl w:val="0"/>
          <w:numId w:val="14"/>
        </w:numPr>
        <w:adjustRightInd w:val="0"/>
        <w:ind w:left="142" w:hanging="142"/>
        <w:jc w:val="both"/>
        <w:rPr>
          <w:rFonts w:asciiTheme="minorHAnsi" w:hAnsiTheme="minorHAnsi" w:cstheme="minorHAnsi"/>
        </w:rPr>
      </w:pPr>
      <w:r w:rsidRPr="00E04773">
        <w:rPr>
          <w:rFonts w:asciiTheme="minorHAnsi" w:hAnsiTheme="minorHAnsi" w:cstheme="minorHAnsi"/>
        </w:rPr>
        <w:t>Naknad</w:t>
      </w:r>
      <w:r w:rsidR="004C29B8">
        <w:rPr>
          <w:rFonts w:asciiTheme="minorHAnsi" w:hAnsiTheme="minorHAnsi" w:cstheme="minorHAnsi"/>
        </w:rPr>
        <w:t>e</w:t>
      </w:r>
      <w:r w:rsidRPr="00E04773">
        <w:rPr>
          <w:rFonts w:asciiTheme="minorHAnsi" w:hAnsiTheme="minorHAnsi" w:cstheme="minorHAnsi"/>
        </w:rPr>
        <w:t xml:space="preserve"> građanima i kućanstvima na temelju osiguranja i druge naknade </w:t>
      </w:r>
      <w:r w:rsidR="004C29B8">
        <w:rPr>
          <w:rFonts w:asciiTheme="minorHAnsi" w:hAnsiTheme="minorHAnsi" w:cstheme="minorHAnsi"/>
        </w:rPr>
        <w:t>– povećavaju se za 2.100 eura</w:t>
      </w:r>
      <w:r w:rsidRPr="00E04773">
        <w:rPr>
          <w:rFonts w:asciiTheme="minorHAnsi" w:hAnsiTheme="minorHAnsi" w:cstheme="minorHAnsi"/>
        </w:rPr>
        <w:t xml:space="preserve"> </w:t>
      </w:r>
    </w:p>
    <w:p w14:paraId="0E067870" w14:textId="0D2DE131" w:rsidR="00E04773" w:rsidRPr="00E04773" w:rsidRDefault="004C29B8" w:rsidP="00E04773">
      <w:pPr>
        <w:pStyle w:val="Odlomakpopisa"/>
        <w:numPr>
          <w:ilvl w:val="0"/>
          <w:numId w:val="14"/>
        </w:numPr>
        <w:adjustRightInd w:val="0"/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Rashodi za donacije, kazne, naknade šteta i kapitalne pomoći – povećavaju se za 20.800,00 eura</w:t>
      </w:r>
    </w:p>
    <w:p w14:paraId="30AD7536" w14:textId="5431A77A" w:rsidR="00E04773" w:rsidRPr="00E04773" w:rsidRDefault="00E04773" w:rsidP="00E04773">
      <w:pPr>
        <w:pStyle w:val="Odlomakpopisa"/>
        <w:numPr>
          <w:ilvl w:val="0"/>
          <w:numId w:val="14"/>
        </w:numPr>
        <w:adjustRightInd w:val="0"/>
        <w:ind w:left="142" w:hanging="142"/>
        <w:jc w:val="both"/>
        <w:rPr>
          <w:rFonts w:asciiTheme="minorHAnsi" w:hAnsiTheme="minorHAnsi" w:cstheme="minorHAnsi"/>
        </w:rPr>
      </w:pPr>
      <w:r w:rsidRPr="00E04773">
        <w:rPr>
          <w:rFonts w:asciiTheme="minorHAnsi" w:hAnsiTheme="minorHAnsi" w:cstheme="minorHAnsi"/>
        </w:rPr>
        <w:t>Rashod</w:t>
      </w:r>
      <w:r w:rsidR="004C29B8">
        <w:rPr>
          <w:rFonts w:asciiTheme="minorHAnsi" w:hAnsiTheme="minorHAnsi" w:cstheme="minorHAnsi"/>
        </w:rPr>
        <w:t>i</w:t>
      </w:r>
      <w:r w:rsidRPr="00E04773">
        <w:rPr>
          <w:rFonts w:asciiTheme="minorHAnsi" w:hAnsiTheme="minorHAnsi" w:cstheme="minorHAnsi"/>
        </w:rPr>
        <w:t xml:space="preserve"> za nabavu neproizvedene imovine  </w:t>
      </w:r>
      <w:r w:rsidR="004C29B8">
        <w:rPr>
          <w:rFonts w:asciiTheme="minorHAnsi" w:hAnsiTheme="minorHAnsi" w:cstheme="minorHAnsi"/>
        </w:rPr>
        <w:t>- ne mijenjaju se</w:t>
      </w:r>
    </w:p>
    <w:p w14:paraId="16E202AE" w14:textId="2472B331" w:rsidR="004C29B8" w:rsidRPr="004C29B8" w:rsidRDefault="00E04773" w:rsidP="004C29B8">
      <w:pPr>
        <w:pStyle w:val="Odlomakpopisa"/>
        <w:numPr>
          <w:ilvl w:val="0"/>
          <w:numId w:val="14"/>
        </w:numPr>
        <w:adjustRightInd w:val="0"/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E04773">
        <w:rPr>
          <w:rFonts w:asciiTheme="minorHAnsi" w:hAnsiTheme="minorHAnsi" w:cstheme="minorHAnsi"/>
        </w:rPr>
        <w:t>Rashod</w:t>
      </w:r>
      <w:r w:rsidR="004C29B8">
        <w:rPr>
          <w:rFonts w:asciiTheme="minorHAnsi" w:hAnsiTheme="minorHAnsi" w:cstheme="minorHAnsi"/>
        </w:rPr>
        <w:t>i</w:t>
      </w:r>
      <w:r w:rsidRPr="00E04773">
        <w:rPr>
          <w:rFonts w:asciiTheme="minorHAnsi" w:hAnsiTheme="minorHAnsi" w:cstheme="minorHAnsi"/>
        </w:rPr>
        <w:t xml:space="preserve"> za nabavu proizvedene dugotrajne imovine </w:t>
      </w:r>
      <w:r w:rsidR="004C29B8">
        <w:rPr>
          <w:rFonts w:asciiTheme="minorHAnsi" w:hAnsiTheme="minorHAnsi" w:cstheme="minorHAnsi"/>
        </w:rPr>
        <w:t>povećavaju se za 218.000,00 eura</w:t>
      </w:r>
    </w:p>
    <w:p w14:paraId="7189617C" w14:textId="4CC05D1F" w:rsidR="00802FA4" w:rsidRPr="00E04773" w:rsidRDefault="00E04773" w:rsidP="00E04773">
      <w:pPr>
        <w:pStyle w:val="Odlomakpopisa"/>
        <w:numPr>
          <w:ilvl w:val="0"/>
          <w:numId w:val="14"/>
        </w:numPr>
        <w:adjustRightInd w:val="0"/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E04773">
        <w:rPr>
          <w:rFonts w:asciiTheme="minorHAnsi" w:hAnsiTheme="minorHAnsi" w:cstheme="minorHAnsi"/>
        </w:rPr>
        <w:lastRenderedPageBreak/>
        <w:t>Rashod</w:t>
      </w:r>
      <w:r w:rsidR="004C29B8">
        <w:rPr>
          <w:rFonts w:asciiTheme="minorHAnsi" w:hAnsiTheme="minorHAnsi" w:cstheme="minorHAnsi"/>
        </w:rPr>
        <w:t>i</w:t>
      </w:r>
      <w:r w:rsidRPr="00E04773">
        <w:rPr>
          <w:rFonts w:asciiTheme="minorHAnsi" w:hAnsiTheme="minorHAnsi" w:cstheme="minorHAnsi"/>
        </w:rPr>
        <w:t xml:space="preserve"> za dodatna ulaganja na nefinancijskoj imovini </w:t>
      </w:r>
      <w:r w:rsidR="00971BA4">
        <w:rPr>
          <w:rFonts w:asciiTheme="minorHAnsi" w:hAnsiTheme="minorHAnsi" w:cstheme="minorHAnsi"/>
        </w:rPr>
        <w:t>– povećavaju se za 30</w:t>
      </w:r>
      <w:r w:rsidRPr="00E04773">
        <w:rPr>
          <w:rFonts w:asciiTheme="minorHAnsi" w:hAnsiTheme="minorHAnsi" w:cstheme="minorHAnsi"/>
        </w:rPr>
        <w:t xml:space="preserve">.000,00 eura </w:t>
      </w:r>
    </w:p>
    <w:p w14:paraId="1702292C" w14:textId="77777777" w:rsidR="00802FA4" w:rsidRPr="00E04773" w:rsidRDefault="00802FA4" w:rsidP="006E751E">
      <w:pPr>
        <w:pStyle w:val="Odlomakpopisa"/>
        <w:ind w:left="72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A2E789C" w14:textId="5722E512" w:rsidR="00E417F2" w:rsidRPr="006E751E" w:rsidRDefault="00E417F2" w:rsidP="00D50CEB">
      <w:pPr>
        <w:pStyle w:val="Odlomakpopisa"/>
        <w:numPr>
          <w:ilvl w:val="1"/>
          <w:numId w:val="4"/>
        </w:numPr>
        <w:jc w:val="both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6E751E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Preneseni </w:t>
      </w:r>
      <w:r w:rsidR="006E751E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višak</w:t>
      </w:r>
    </w:p>
    <w:p w14:paraId="312964AE" w14:textId="3AE746F6" w:rsidR="00A679D5" w:rsidRPr="006E751E" w:rsidRDefault="00A679D5" w:rsidP="00FE1F73">
      <w:pPr>
        <w:spacing w:after="0" w:line="240" w:lineRule="auto"/>
        <w:rPr>
          <w:rFonts w:eastAsia="Times New Roman" w:cstheme="minorHAnsi"/>
          <w:b/>
          <w:bCs/>
          <w:color w:val="FF0000"/>
          <w:lang w:eastAsia="hr-HR"/>
        </w:rPr>
      </w:pPr>
    </w:p>
    <w:p w14:paraId="65E520D6" w14:textId="724CA03A" w:rsidR="00544F3A" w:rsidRDefault="006E751E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Općina Žakanje je sukladno godišnjem izvještaju o izvršenju Proračuna Općine Žakanje za 202</w:t>
      </w:r>
      <w:r w:rsidR="00971BA4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 xml:space="preserve">. godinu ostvarila višak prihoda nad rashodima </w:t>
      </w:r>
      <w:r w:rsidR="00B642B4">
        <w:rPr>
          <w:rFonts w:eastAsia="Times New Roman" w:cstheme="minorHAnsi"/>
          <w:lang w:eastAsia="hr-HR"/>
        </w:rPr>
        <w:t xml:space="preserve">u iznosu od </w:t>
      </w:r>
      <w:r w:rsidR="00971BA4">
        <w:rPr>
          <w:rFonts w:eastAsia="Times New Roman" w:cstheme="minorHAnsi"/>
          <w:lang w:eastAsia="hr-HR"/>
        </w:rPr>
        <w:t>193.853,30</w:t>
      </w:r>
      <w:r>
        <w:rPr>
          <w:rFonts w:eastAsia="Times New Roman" w:cstheme="minorHAnsi"/>
          <w:lang w:eastAsia="hr-HR"/>
        </w:rPr>
        <w:t xml:space="preserve"> eura</w:t>
      </w:r>
      <w:r w:rsidR="00971BA4">
        <w:rPr>
          <w:rFonts w:eastAsia="Times New Roman" w:cstheme="minorHAnsi"/>
          <w:lang w:eastAsia="hr-HR"/>
        </w:rPr>
        <w:t xml:space="preserve">, </w:t>
      </w:r>
      <w:r w:rsidR="00971BA4" w:rsidRPr="00971BA4">
        <w:rPr>
          <w:rFonts w:eastAsia="Times New Roman" w:cstheme="minorHAnsi"/>
          <w:lang w:eastAsia="hr-HR"/>
        </w:rPr>
        <w:t>što predstavlja razliku između ukupno ostvarenih prihoda i primitaka te ukupno izvršenih rashoda i izdataka.</w:t>
      </w:r>
    </w:p>
    <w:p w14:paraId="4447C937" w14:textId="77777777" w:rsidR="00B642B4" w:rsidRDefault="00B642B4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901EDC9" w14:textId="77777777" w:rsidR="00F9477F" w:rsidRDefault="00F9477F" w:rsidP="00CE69F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CCF170A" w14:textId="77777777" w:rsidR="00F9477F" w:rsidRPr="00D50CEB" w:rsidRDefault="00F9477F" w:rsidP="00F9477F">
      <w:pPr>
        <w:pStyle w:val="Odlomakpopisa"/>
        <w:numPr>
          <w:ilvl w:val="0"/>
          <w:numId w:val="4"/>
        </w:numPr>
        <w:ind w:left="284" w:right="-1042" w:hanging="284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POSEBNI DIO</w:t>
      </w:r>
      <w:r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PRORAČUNA </w:t>
      </w:r>
    </w:p>
    <w:p w14:paraId="5FB3DCEE" w14:textId="77777777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tbl>
      <w:tblPr>
        <w:tblStyle w:val="Reetkatablice"/>
        <w:tblW w:w="9637" w:type="dxa"/>
        <w:tblLook w:val="04A0" w:firstRow="1" w:lastRow="0" w:firstColumn="1" w:lastColumn="0" w:noHBand="0" w:noVBand="1"/>
      </w:tblPr>
      <w:tblGrid>
        <w:gridCol w:w="5386"/>
        <w:gridCol w:w="1417"/>
        <w:gridCol w:w="1417"/>
        <w:gridCol w:w="1417"/>
      </w:tblGrid>
      <w:tr w:rsidR="002A0334" w:rsidRPr="002A0334" w14:paraId="26B602F8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6937E649" w14:textId="0ABCC37F" w:rsidR="000B5A21" w:rsidRPr="002A0334" w:rsidRDefault="000B5A2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PROGRAM /AKTIVNOST</w:t>
            </w:r>
          </w:p>
        </w:tc>
        <w:tc>
          <w:tcPr>
            <w:tcW w:w="1417" w:type="dxa"/>
            <w:vAlign w:val="center"/>
          </w:tcPr>
          <w:p w14:paraId="208A80D2" w14:textId="0684DD30" w:rsidR="000B5A21" w:rsidRPr="002A0334" w:rsidRDefault="000B5A2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PLAN</w:t>
            </w:r>
          </w:p>
        </w:tc>
        <w:tc>
          <w:tcPr>
            <w:tcW w:w="1417" w:type="dxa"/>
            <w:vAlign w:val="center"/>
          </w:tcPr>
          <w:p w14:paraId="769B1B1B" w14:textId="77777777" w:rsidR="000B5A21" w:rsidRPr="002A0334" w:rsidRDefault="000B5A2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POVEĆANJE/</w:t>
            </w:r>
          </w:p>
          <w:p w14:paraId="7C7CCD41" w14:textId="66E19196" w:rsidR="000B5A21" w:rsidRPr="002A0334" w:rsidRDefault="000B5A2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SMANJENJE</w:t>
            </w:r>
          </w:p>
        </w:tc>
        <w:tc>
          <w:tcPr>
            <w:tcW w:w="1417" w:type="dxa"/>
            <w:vAlign w:val="center"/>
          </w:tcPr>
          <w:p w14:paraId="5ADB3611" w14:textId="5A4A13AC" w:rsidR="000B5A21" w:rsidRPr="002A0334" w:rsidRDefault="000B5A2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NOVI PLAN</w:t>
            </w:r>
          </w:p>
        </w:tc>
      </w:tr>
      <w:tr w:rsidR="002A0334" w:rsidRPr="002A0334" w14:paraId="646CAEC0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F0751C3" w14:textId="2C338B89" w:rsidR="000B5A21" w:rsidRPr="002A0334" w:rsidRDefault="000B5A21" w:rsidP="000B5A21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1001: REDOVNA DJELATNOST OPĆINSKOG VIJEĆA I UREDA NAČELNIKA</w:t>
            </w:r>
          </w:p>
        </w:tc>
        <w:tc>
          <w:tcPr>
            <w:tcW w:w="1417" w:type="dxa"/>
            <w:vAlign w:val="center"/>
          </w:tcPr>
          <w:p w14:paraId="76D85DF5" w14:textId="1153EC44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36.900,00</w:t>
            </w:r>
          </w:p>
        </w:tc>
        <w:tc>
          <w:tcPr>
            <w:tcW w:w="1417" w:type="dxa"/>
            <w:vAlign w:val="center"/>
          </w:tcPr>
          <w:p w14:paraId="65998214" w14:textId="36649CD0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-3.800,00</w:t>
            </w:r>
          </w:p>
        </w:tc>
        <w:tc>
          <w:tcPr>
            <w:tcW w:w="1417" w:type="dxa"/>
            <w:vAlign w:val="center"/>
          </w:tcPr>
          <w:p w14:paraId="4D201FB1" w14:textId="0A8C5A33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33.100,00</w:t>
            </w:r>
          </w:p>
        </w:tc>
      </w:tr>
      <w:tr w:rsidR="002A0334" w:rsidRPr="002A0334" w14:paraId="7DC9B7D9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03D76D3A" w14:textId="6A3EB114" w:rsidR="000B5A21" w:rsidRPr="002A0334" w:rsidRDefault="000B5A21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A100101 Poslovanje općinskog vijeća</w:t>
            </w:r>
            <w:r w:rsidRPr="002A0334">
              <w:rPr>
                <w:rFonts w:asciiTheme="minorHAnsi" w:hAnsiTheme="minorHAnsi" w:cstheme="minorHAnsi"/>
              </w:rPr>
              <w:t>- naknade članovima Općinskog vijeća za sudjelovanje na sjednicama koje se obračunavaju i isplaćuju sukladno Odluci o utvrđivanju visine naknade članovima Općinskog vijeća Općine Žakanje.</w:t>
            </w:r>
          </w:p>
        </w:tc>
        <w:tc>
          <w:tcPr>
            <w:tcW w:w="1417" w:type="dxa"/>
            <w:vAlign w:val="center"/>
          </w:tcPr>
          <w:p w14:paraId="7A8600B1" w14:textId="2CEDB7DE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01D5701B" w14:textId="3DD3DD62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743A5B33" w14:textId="65D74061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</w:tr>
      <w:tr w:rsidR="002A0334" w:rsidRPr="002A0334" w14:paraId="53A833C9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FF67AD6" w14:textId="021C425B" w:rsidR="000B5A21" w:rsidRPr="002A0334" w:rsidRDefault="000B5A21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A100102 Poslovanje ureda načelnika</w:t>
            </w:r>
            <w:r w:rsidRPr="002A0334">
              <w:rPr>
                <w:rFonts w:asciiTheme="minorHAnsi" w:hAnsiTheme="minorHAnsi" w:cstheme="minorHAnsi"/>
              </w:rPr>
              <w:t>- rashodi za naknade Općinskog načelnika koja se obračunava i isplaćuje sukladno Odluci o utvrđivanju visine osnovice i koeficijenata za obračun plaće odnosno naknade načelnika Općine Žakanje.</w:t>
            </w:r>
          </w:p>
        </w:tc>
        <w:tc>
          <w:tcPr>
            <w:tcW w:w="1417" w:type="dxa"/>
            <w:vAlign w:val="center"/>
          </w:tcPr>
          <w:p w14:paraId="4DD3248E" w14:textId="1CFDA4F3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18.000,00</w:t>
            </w:r>
          </w:p>
        </w:tc>
        <w:tc>
          <w:tcPr>
            <w:tcW w:w="1417" w:type="dxa"/>
            <w:vAlign w:val="center"/>
          </w:tcPr>
          <w:p w14:paraId="382E39FF" w14:textId="2F12E4F1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073C061" w14:textId="3FFEC307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18.000,00</w:t>
            </w:r>
          </w:p>
        </w:tc>
      </w:tr>
      <w:tr w:rsidR="002A0334" w:rsidRPr="002A0334" w14:paraId="5D5E7375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67366A8" w14:textId="112A5ABA" w:rsidR="000B5A21" w:rsidRPr="002A0334" w:rsidRDefault="000B5A21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A100104 Izbori- </w:t>
            </w:r>
            <w:r w:rsidRPr="002A0334">
              <w:rPr>
                <w:rFonts w:asciiTheme="minorHAnsi" w:hAnsiTheme="minorHAnsi" w:cstheme="minorHAnsi"/>
              </w:rPr>
              <w:t>rashodi potrebni za provedbu izbora (naknade članovima Izbornog povjerenstva, Naknade članovima biračkih odbora).</w:t>
            </w:r>
          </w:p>
        </w:tc>
        <w:tc>
          <w:tcPr>
            <w:tcW w:w="1417" w:type="dxa"/>
            <w:vAlign w:val="center"/>
          </w:tcPr>
          <w:p w14:paraId="543617A4" w14:textId="6D0C3A41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15.000,00</w:t>
            </w:r>
          </w:p>
        </w:tc>
        <w:tc>
          <w:tcPr>
            <w:tcW w:w="1417" w:type="dxa"/>
            <w:vAlign w:val="center"/>
          </w:tcPr>
          <w:p w14:paraId="3A35DBE6" w14:textId="731CE30F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-3.800,00</w:t>
            </w:r>
          </w:p>
        </w:tc>
        <w:tc>
          <w:tcPr>
            <w:tcW w:w="1417" w:type="dxa"/>
            <w:vAlign w:val="center"/>
          </w:tcPr>
          <w:p w14:paraId="3F41E0EB" w14:textId="0DE4D83C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11.200,00</w:t>
            </w:r>
          </w:p>
        </w:tc>
      </w:tr>
      <w:tr w:rsidR="002A0334" w:rsidRPr="002A0334" w14:paraId="5807A24E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D9E4331" w14:textId="0C75AB42" w:rsidR="000B5A21" w:rsidRPr="002A0334" w:rsidRDefault="000B5A21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A100105 </w:t>
            </w:r>
            <w:r w:rsidR="00971BA4">
              <w:rPr>
                <w:rFonts w:asciiTheme="minorHAnsi" w:hAnsiTheme="minorHAnsi" w:cstheme="minorHAnsi"/>
                <w:b/>
                <w:bCs/>
              </w:rPr>
              <w:t xml:space="preserve">Redovno financiranje političkih stranaka </w:t>
            </w:r>
            <w:r w:rsidRPr="002A0334">
              <w:rPr>
                <w:rFonts w:asciiTheme="minorHAnsi" w:hAnsiTheme="minorHAnsi" w:cstheme="minorHAnsi"/>
              </w:rPr>
              <w:t>- rashodi koji se isplaćuju sukladno Odluci o raspoređivanju sredstava Proračuna Općine Žakanje  za redovito godišnje  financiranje političkih stranaka i nezavisnih vijećnika zastupljenih u tekućem sazivu Općinskog vijeća Općine Žakanje.</w:t>
            </w:r>
          </w:p>
        </w:tc>
        <w:tc>
          <w:tcPr>
            <w:tcW w:w="1417" w:type="dxa"/>
            <w:vAlign w:val="center"/>
          </w:tcPr>
          <w:p w14:paraId="4B847B27" w14:textId="6677C054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900,00</w:t>
            </w:r>
          </w:p>
        </w:tc>
        <w:tc>
          <w:tcPr>
            <w:tcW w:w="1417" w:type="dxa"/>
            <w:vAlign w:val="center"/>
          </w:tcPr>
          <w:p w14:paraId="34756488" w14:textId="37ABCFB1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169E7553" w14:textId="4F4C5AA9" w:rsidR="000B5A21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900,00</w:t>
            </w:r>
          </w:p>
        </w:tc>
      </w:tr>
      <w:tr w:rsidR="002A0334" w:rsidRPr="002A0334" w14:paraId="644F9B83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316D6EC0" w14:textId="27EC3E75" w:rsidR="00136297" w:rsidRPr="002A0334" w:rsidRDefault="00136297" w:rsidP="000B5A21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1002: JAVNA UPRAVA I ADMINISTRACIJA</w:t>
            </w:r>
          </w:p>
        </w:tc>
        <w:tc>
          <w:tcPr>
            <w:tcW w:w="1417" w:type="dxa"/>
            <w:vAlign w:val="center"/>
          </w:tcPr>
          <w:p w14:paraId="4E3E9A02" w14:textId="24ADA984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306.590,00</w:t>
            </w:r>
          </w:p>
        </w:tc>
        <w:tc>
          <w:tcPr>
            <w:tcW w:w="1417" w:type="dxa"/>
            <w:vAlign w:val="center"/>
          </w:tcPr>
          <w:p w14:paraId="52A72BE5" w14:textId="36ECB0B7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1.400,00</w:t>
            </w:r>
          </w:p>
        </w:tc>
        <w:tc>
          <w:tcPr>
            <w:tcW w:w="1417" w:type="dxa"/>
            <w:vAlign w:val="center"/>
          </w:tcPr>
          <w:p w14:paraId="724BE2FB" w14:textId="7F03919D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307.990,00</w:t>
            </w:r>
          </w:p>
        </w:tc>
      </w:tr>
      <w:tr w:rsidR="002A0334" w:rsidRPr="002A0334" w14:paraId="32689EE4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6029EDB3" w14:textId="4DA7581D" w:rsidR="00136297" w:rsidRPr="002A0334" w:rsidRDefault="00136297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A100201 Rashodi za zaposlene</w:t>
            </w:r>
            <w:r w:rsidRPr="002A0334">
              <w:rPr>
                <w:rFonts w:asciiTheme="minorHAnsi" w:hAnsiTheme="minorHAnsi" w:cstheme="minorHAnsi"/>
              </w:rPr>
              <w:t>- rashodi za plaće, nagrade, darove, regres za godišnji odmor, troškovi prehrane, doprinosi za mirovinsko osiguranje, doprinosi za obavezno zdravstveno osiguranje, Dnevnice za službeni put u zemlji, Naknade za prijevoz na službenom putu u zemlji, naknade za prijevoz na posao i s posla, seminari, savjetovanje i simpoziji, naknade za korištenje privatnog automobila u službene svrhe.</w:t>
            </w:r>
          </w:p>
        </w:tc>
        <w:tc>
          <w:tcPr>
            <w:tcW w:w="1417" w:type="dxa"/>
            <w:vAlign w:val="center"/>
          </w:tcPr>
          <w:p w14:paraId="4390DFB7" w14:textId="03BA0B0F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162.440,00</w:t>
            </w:r>
          </w:p>
        </w:tc>
        <w:tc>
          <w:tcPr>
            <w:tcW w:w="1417" w:type="dxa"/>
            <w:vAlign w:val="center"/>
          </w:tcPr>
          <w:p w14:paraId="27E35AB4" w14:textId="04C1C28B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581B8275" w14:textId="260A74A9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162.440,00</w:t>
            </w:r>
          </w:p>
        </w:tc>
      </w:tr>
      <w:tr w:rsidR="002A0334" w:rsidRPr="002A0334" w14:paraId="48C8FAFF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02B09F56" w14:textId="2D24D3E4" w:rsidR="00136297" w:rsidRPr="002A0334" w:rsidRDefault="00136297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A100202 Nabava sredstava, proizvoda i usluga za rad uprave</w:t>
            </w:r>
            <w:r w:rsidRPr="002A0334">
              <w:rPr>
                <w:rFonts w:asciiTheme="minorHAnsi" w:hAnsiTheme="minorHAnsi" w:cstheme="minorHAnsi"/>
              </w:rPr>
              <w:t>- rashodi potrebni za tekuće poslovanje Općine Žakanje, a odnose se na: uredski materijal, literatura, Materijal i sredstva za čišćenje i održavanje, električna energija, plin, službena, radna i zaštitna odjeća i obuća, usluge telefona, poštarina, opskrba vodom, iznošenje i odvoz smeća, pričuva, ugovori o djelu, usluge odvjetnika i pravnog savjetovanja, ostale računalne usluge, ostale nespomenute usluge, reprezentacija, tuzemne članarine, javnobilježničke pristojbe, ostali nespomenuti rashodi poslovanja i usluge banaka.</w:t>
            </w:r>
          </w:p>
        </w:tc>
        <w:tc>
          <w:tcPr>
            <w:tcW w:w="1417" w:type="dxa"/>
            <w:vAlign w:val="center"/>
          </w:tcPr>
          <w:p w14:paraId="4CDD6209" w14:textId="5A88A391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64.650,00</w:t>
            </w:r>
          </w:p>
        </w:tc>
        <w:tc>
          <w:tcPr>
            <w:tcW w:w="1417" w:type="dxa"/>
            <w:vAlign w:val="center"/>
          </w:tcPr>
          <w:p w14:paraId="6406CB29" w14:textId="55D34C78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1.400,00</w:t>
            </w:r>
          </w:p>
        </w:tc>
        <w:tc>
          <w:tcPr>
            <w:tcW w:w="1417" w:type="dxa"/>
            <w:vAlign w:val="center"/>
          </w:tcPr>
          <w:p w14:paraId="73ACD735" w14:textId="37C1D7BD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66.050,00</w:t>
            </w:r>
          </w:p>
        </w:tc>
      </w:tr>
      <w:tr w:rsidR="002A0334" w:rsidRPr="002A0334" w14:paraId="132292A2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395732DC" w14:textId="78E18CF2" w:rsidR="00136297" w:rsidRPr="002A0334" w:rsidRDefault="00136297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A100203 Opskrba toplinskom energijom</w:t>
            </w:r>
            <w:r w:rsidRPr="002A0334">
              <w:rPr>
                <w:rFonts w:asciiTheme="minorHAnsi" w:hAnsiTheme="minorHAnsi" w:cstheme="minorHAnsi"/>
              </w:rPr>
              <w:t>- obuhvaća rashode potrebne za osiguravanje isporuke toplinske energije: nabava loživog ulja, električna energija, materijal i dijelovi te usluge za tekuće i investicijsko održavanje.</w:t>
            </w:r>
          </w:p>
        </w:tc>
        <w:tc>
          <w:tcPr>
            <w:tcW w:w="1417" w:type="dxa"/>
            <w:vAlign w:val="center"/>
          </w:tcPr>
          <w:p w14:paraId="6146F17E" w14:textId="342B1819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55.500,00</w:t>
            </w:r>
          </w:p>
        </w:tc>
        <w:tc>
          <w:tcPr>
            <w:tcW w:w="1417" w:type="dxa"/>
            <w:vAlign w:val="center"/>
          </w:tcPr>
          <w:p w14:paraId="79AB6B3A" w14:textId="74E9060D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03D84F5" w14:textId="729AEE53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55.500,00</w:t>
            </w:r>
          </w:p>
        </w:tc>
      </w:tr>
      <w:tr w:rsidR="002A0334" w:rsidRPr="002A0334" w14:paraId="3A1C699F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A2FA7C3" w14:textId="7FE905D0" w:rsidR="00136297" w:rsidRPr="002A0334" w:rsidRDefault="00136297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A100205 Održavanje automobila-</w:t>
            </w:r>
            <w:r w:rsidRPr="002A0334">
              <w:rPr>
                <w:rFonts w:asciiTheme="minorHAnsi" w:hAnsiTheme="minorHAnsi" w:cstheme="minorHAnsi"/>
              </w:rPr>
              <w:t xml:space="preserve"> rashodi za održavanje službenih  automobila: gorivo, materijal, dijelovi i usluge tekućeg </w:t>
            </w:r>
            <w:r w:rsidRPr="002A0334">
              <w:rPr>
                <w:rFonts w:asciiTheme="minorHAnsi" w:hAnsiTheme="minorHAnsi" w:cstheme="minorHAnsi"/>
              </w:rPr>
              <w:lastRenderedPageBreak/>
              <w:t>i investicijskog održavanja, usluge pri registraciji te premije osiguranja.</w:t>
            </w:r>
          </w:p>
        </w:tc>
        <w:tc>
          <w:tcPr>
            <w:tcW w:w="1417" w:type="dxa"/>
            <w:vAlign w:val="center"/>
          </w:tcPr>
          <w:p w14:paraId="31439DC3" w14:textId="30E52807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4.000,00</w:t>
            </w:r>
          </w:p>
        </w:tc>
        <w:tc>
          <w:tcPr>
            <w:tcW w:w="1417" w:type="dxa"/>
            <w:vAlign w:val="center"/>
          </w:tcPr>
          <w:p w14:paraId="0A0804FB" w14:textId="35F49182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70B3BB11" w14:textId="1FABC895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4.000,00</w:t>
            </w:r>
          </w:p>
        </w:tc>
      </w:tr>
      <w:tr w:rsidR="002A0334" w:rsidRPr="002A0334" w14:paraId="5A9A2A45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7465FB7F" w14:textId="2990FDF7" w:rsidR="00136297" w:rsidRPr="002A0334" w:rsidRDefault="00136297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K100203 Opremanje javne uprave i administracije</w:t>
            </w:r>
            <w:r w:rsidRPr="002A0334">
              <w:rPr>
                <w:rFonts w:asciiTheme="minorHAnsi" w:hAnsiTheme="minorHAnsi" w:cstheme="minorHAnsi"/>
              </w:rPr>
              <w:t>- rashodi koji se odnose na: nabava uredske opreme i namještaja, te ulaganja u računalne programe.</w:t>
            </w:r>
          </w:p>
        </w:tc>
        <w:tc>
          <w:tcPr>
            <w:tcW w:w="1417" w:type="dxa"/>
            <w:vAlign w:val="center"/>
          </w:tcPr>
          <w:p w14:paraId="076E2656" w14:textId="5323BE92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20.000,00</w:t>
            </w:r>
          </w:p>
        </w:tc>
        <w:tc>
          <w:tcPr>
            <w:tcW w:w="1417" w:type="dxa"/>
            <w:vAlign w:val="center"/>
          </w:tcPr>
          <w:p w14:paraId="27C153A3" w14:textId="6E6F3CB6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3EB25601" w14:textId="49AA6F2E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20.000,00</w:t>
            </w:r>
          </w:p>
        </w:tc>
      </w:tr>
      <w:tr w:rsidR="002A0334" w:rsidRPr="002A0334" w14:paraId="25371D9C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4EC3608" w14:textId="31D84DC6" w:rsidR="00136297" w:rsidRPr="002A0334" w:rsidRDefault="004731E0" w:rsidP="000B5A21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1003 PROGRAM ODRŽAVANJA KOMUNALNE INFRASTRUKTURE</w:t>
            </w:r>
          </w:p>
        </w:tc>
        <w:tc>
          <w:tcPr>
            <w:tcW w:w="1417" w:type="dxa"/>
            <w:vAlign w:val="center"/>
          </w:tcPr>
          <w:p w14:paraId="34E1B23D" w14:textId="24715F51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100.600,00</w:t>
            </w:r>
          </w:p>
        </w:tc>
        <w:tc>
          <w:tcPr>
            <w:tcW w:w="1417" w:type="dxa"/>
            <w:vAlign w:val="center"/>
          </w:tcPr>
          <w:p w14:paraId="517FA620" w14:textId="4C3DE444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51.000,00</w:t>
            </w:r>
          </w:p>
        </w:tc>
        <w:tc>
          <w:tcPr>
            <w:tcW w:w="1417" w:type="dxa"/>
            <w:vAlign w:val="center"/>
          </w:tcPr>
          <w:p w14:paraId="2914FCE8" w14:textId="296D6931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151.600,00</w:t>
            </w:r>
          </w:p>
        </w:tc>
      </w:tr>
      <w:tr w:rsidR="002A0334" w:rsidRPr="002A0334" w14:paraId="0445CA5E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9B91255" w14:textId="522C7F84" w:rsidR="00136297" w:rsidRPr="002A0334" w:rsidRDefault="004731E0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A100301 Održavanje javne rasvjete-</w:t>
            </w:r>
            <w:r w:rsidRPr="002A0334">
              <w:rPr>
                <w:rFonts w:asciiTheme="minorHAnsi" w:hAnsiTheme="minorHAnsi" w:cstheme="minorHAnsi"/>
              </w:rPr>
              <w:t xml:space="preserve"> obuhvaća troškove električne energije potrebne za rad javne rasvjete te troškove za redovno održavanje sustava javne rasvjete. </w:t>
            </w:r>
          </w:p>
        </w:tc>
        <w:tc>
          <w:tcPr>
            <w:tcW w:w="1417" w:type="dxa"/>
            <w:vAlign w:val="center"/>
          </w:tcPr>
          <w:p w14:paraId="6C00FB7A" w14:textId="2884F59F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25.000,00</w:t>
            </w:r>
          </w:p>
        </w:tc>
        <w:tc>
          <w:tcPr>
            <w:tcW w:w="1417" w:type="dxa"/>
            <w:vAlign w:val="center"/>
          </w:tcPr>
          <w:p w14:paraId="7CBC64CA" w14:textId="798BEC75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27381C2" w14:textId="3A7666FE" w:rsidR="00136297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25.000,00</w:t>
            </w:r>
          </w:p>
        </w:tc>
      </w:tr>
      <w:tr w:rsidR="002A0334" w:rsidRPr="002A0334" w14:paraId="751A5667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53D7D978" w14:textId="1024DBF3" w:rsidR="004731E0" w:rsidRPr="002A0334" w:rsidRDefault="004731E0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A100302 Održavanja nerazvrstanih cesta-</w:t>
            </w:r>
            <w:r w:rsidRPr="002A0334">
              <w:rPr>
                <w:rFonts w:asciiTheme="minorHAnsi" w:hAnsiTheme="minorHAnsi" w:cstheme="minorHAnsi"/>
              </w:rPr>
              <w:t xml:space="preserve"> obuhvaća rashode za nabavu i prijevoz kamenog materijala, rad stroja, usluge košnje trave i raslinja uz nerazvrstane ceste i provedbu zimske službe. </w:t>
            </w:r>
          </w:p>
        </w:tc>
        <w:tc>
          <w:tcPr>
            <w:tcW w:w="1417" w:type="dxa"/>
            <w:vAlign w:val="center"/>
          </w:tcPr>
          <w:p w14:paraId="1ABEBBAB" w14:textId="192D552B" w:rsidR="004731E0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53.000,00</w:t>
            </w:r>
          </w:p>
        </w:tc>
        <w:tc>
          <w:tcPr>
            <w:tcW w:w="1417" w:type="dxa"/>
            <w:vAlign w:val="center"/>
          </w:tcPr>
          <w:p w14:paraId="22325841" w14:textId="6454E098" w:rsidR="004731E0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50.000,00</w:t>
            </w:r>
          </w:p>
        </w:tc>
        <w:tc>
          <w:tcPr>
            <w:tcW w:w="1417" w:type="dxa"/>
            <w:vAlign w:val="center"/>
          </w:tcPr>
          <w:p w14:paraId="007073E2" w14:textId="547E2233" w:rsidR="004731E0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103.000,00</w:t>
            </w:r>
          </w:p>
        </w:tc>
      </w:tr>
      <w:tr w:rsidR="002A0334" w:rsidRPr="002A0334" w14:paraId="1486FE3D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3403A12A" w14:textId="7116A974" w:rsidR="004731E0" w:rsidRPr="002A0334" w:rsidRDefault="004731E0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A100303 Održavanje groblja i mrtvačnice-</w:t>
            </w:r>
            <w:r w:rsidRPr="002A0334">
              <w:rPr>
                <w:rFonts w:asciiTheme="minorHAnsi" w:hAnsiTheme="minorHAnsi" w:cstheme="minorHAnsi"/>
              </w:rPr>
              <w:t xml:space="preserve"> obuhvaća troškove redovitog održavanja groblja i mrtvačnica na području općine Žakanje, opskrbu vodom na grobljima te odvoz smeća.</w:t>
            </w:r>
          </w:p>
        </w:tc>
        <w:tc>
          <w:tcPr>
            <w:tcW w:w="1417" w:type="dxa"/>
            <w:vAlign w:val="center"/>
          </w:tcPr>
          <w:p w14:paraId="0A4A906B" w14:textId="41435622" w:rsidR="004731E0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9.300,00</w:t>
            </w:r>
          </w:p>
        </w:tc>
        <w:tc>
          <w:tcPr>
            <w:tcW w:w="1417" w:type="dxa"/>
            <w:vAlign w:val="center"/>
          </w:tcPr>
          <w:p w14:paraId="69930946" w14:textId="15E1468E" w:rsidR="004731E0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1.000,00</w:t>
            </w:r>
          </w:p>
        </w:tc>
        <w:tc>
          <w:tcPr>
            <w:tcW w:w="1417" w:type="dxa"/>
            <w:vAlign w:val="center"/>
          </w:tcPr>
          <w:p w14:paraId="48D7A94E" w14:textId="02D16AD8" w:rsidR="004731E0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10.300,00</w:t>
            </w:r>
          </w:p>
        </w:tc>
      </w:tr>
      <w:tr w:rsidR="002A0334" w:rsidRPr="002A0334" w14:paraId="76505B59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BCFD5CE" w14:textId="0D6FBF7B" w:rsidR="004731E0" w:rsidRPr="002A0334" w:rsidRDefault="004731E0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A100304 Održavanje građevina javne odvodnje oborinskih voda-</w:t>
            </w:r>
            <w:r w:rsidRPr="002A0334">
              <w:rPr>
                <w:rFonts w:asciiTheme="minorHAnsi" w:hAnsiTheme="minorHAnsi" w:cstheme="minorHAnsi"/>
              </w:rPr>
              <w:t xml:space="preserve"> obuhvaća troškove nabave cijevi i ostalog materijala za tekuće održavanje sustava odvodnje oborinskih voda.</w:t>
            </w:r>
          </w:p>
        </w:tc>
        <w:tc>
          <w:tcPr>
            <w:tcW w:w="1417" w:type="dxa"/>
            <w:vAlign w:val="center"/>
          </w:tcPr>
          <w:p w14:paraId="7F4A1C72" w14:textId="52ADD0B7" w:rsidR="004731E0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  <w:tc>
          <w:tcPr>
            <w:tcW w:w="1417" w:type="dxa"/>
            <w:vAlign w:val="center"/>
          </w:tcPr>
          <w:p w14:paraId="59322EBC" w14:textId="17AC1B9C" w:rsidR="004731E0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7537BCBB" w14:textId="177924D3" w:rsidR="004731E0" w:rsidRPr="002A0334" w:rsidRDefault="00971BA4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</w:tr>
      <w:tr w:rsidR="002A0334" w:rsidRPr="002A0334" w14:paraId="4653DE77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72899794" w14:textId="13117A5F" w:rsidR="004731E0" w:rsidRPr="002A0334" w:rsidRDefault="004731E0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A100305 Održavanje javnih zelenih površina-</w:t>
            </w:r>
            <w:r w:rsidRPr="002A0334">
              <w:rPr>
                <w:rFonts w:asciiTheme="minorHAnsi" w:hAnsiTheme="minorHAnsi" w:cstheme="minorHAnsi"/>
              </w:rPr>
              <w:t xml:space="preserve"> obuhvaća troškove nabave sadnica, materijala i alata potrebnih za održavanje javnih površina, te ostale usluge održavanja javnih površina.</w:t>
            </w:r>
          </w:p>
        </w:tc>
        <w:tc>
          <w:tcPr>
            <w:tcW w:w="1417" w:type="dxa"/>
            <w:vAlign w:val="center"/>
          </w:tcPr>
          <w:p w14:paraId="238901A1" w14:textId="1DECA6A9" w:rsidR="004731E0" w:rsidRPr="002A0334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3.300,00</w:t>
            </w:r>
          </w:p>
        </w:tc>
        <w:tc>
          <w:tcPr>
            <w:tcW w:w="1417" w:type="dxa"/>
            <w:vAlign w:val="center"/>
          </w:tcPr>
          <w:p w14:paraId="5A103083" w14:textId="3257454D" w:rsidR="004731E0" w:rsidRPr="002A0334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3A22062E" w14:textId="4E51D77D" w:rsidR="004731E0" w:rsidRPr="002A0334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3.300,00</w:t>
            </w:r>
          </w:p>
        </w:tc>
      </w:tr>
      <w:tr w:rsidR="002A0334" w:rsidRPr="002A0334" w14:paraId="1BE68121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04825D35" w14:textId="3DED7F67" w:rsidR="004731E0" w:rsidRPr="002A0334" w:rsidRDefault="00494FDF" w:rsidP="000B5A21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1004 PROGRAM GRADNJE KOMUNALNE INFRASTRUKTURE</w:t>
            </w:r>
          </w:p>
        </w:tc>
        <w:tc>
          <w:tcPr>
            <w:tcW w:w="1417" w:type="dxa"/>
            <w:vAlign w:val="center"/>
          </w:tcPr>
          <w:p w14:paraId="183E74DA" w14:textId="31B8A109" w:rsidR="004731E0" w:rsidRPr="002A0334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1.508.500,00</w:t>
            </w:r>
          </w:p>
        </w:tc>
        <w:tc>
          <w:tcPr>
            <w:tcW w:w="1417" w:type="dxa"/>
            <w:vAlign w:val="center"/>
          </w:tcPr>
          <w:p w14:paraId="2F158FD1" w14:textId="7EB641BE" w:rsidR="004731E0" w:rsidRPr="002A0334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101.000,00</w:t>
            </w:r>
          </w:p>
        </w:tc>
        <w:tc>
          <w:tcPr>
            <w:tcW w:w="1417" w:type="dxa"/>
            <w:vAlign w:val="center"/>
          </w:tcPr>
          <w:p w14:paraId="693B1D78" w14:textId="400A24D3" w:rsidR="004731E0" w:rsidRPr="002A0334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1.609.500,00</w:t>
            </w:r>
          </w:p>
        </w:tc>
      </w:tr>
      <w:tr w:rsidR="004F0D83" w:rsidRPr="004F0D83" w14:paraId="64BA8FB7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73FC9AA4" w14:textId="63FB843D" w:rsidR="004F0D83" w:rsidRPr="004F0D83" w:rsidRDefault="004F0D83" w:rsidP="004F0D83">
            <w:pPr>
              <w:jc w:val="both"/>
              <w:rPr>
                <w:rFonts w:asciiTheme="minorHAnsi" w:hAnsiTheme="minorHAnsi" w:cstheme="minorHAnsi"/>
              </w:rPr>
            </w:pPr>
            <w:r w:rsidRPr="004F0D83">
              <w:rPr>
                <w:rFonts w:asciiTheme="minorHAnsi" w:hAnsiTheme="minorHAnsi" w:cstheme="minorHAnsi"/>
                <w:b/>
                <w:bCs/>
              </w:rPr>
              <w:t>A100422 Izrada geodetskih elaborata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4F0D83">
              <w:rPr>
                <w:rFonts w:asciiTheme="minorHAnsi" w:hAnsiTheme="minorHAnsi" w:cstheme="minorHAnsi"/>
              </w:rPr>
              <w:t>uključuje troškove angažiranja ovlaštenih geodetskih stručnjaka i izvođenje geodetskih radova potrebnih za realizaciju infrastrukturnih i drugih prostornih projekata na području Općine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4F0D83">
              <w:rPr>
                <w:rFonts w:asciiTheme="minorHAnsi" w:hAnsiTheme="minorHAnsi" w:cstheme="minorHAnsi"/>
              </w:rPr>
              <w:t>Geodetski elaborati predstavljaju osnovnu tehničku dokumentaciju za: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parcelaciju zemljišta u vlasništvu općine radi prodaje, zamjene ili davanja u zakup,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evidentiranje nerazvrstanih cesta i drugih javnih površina u katastarskom operatu i zemljišnim knjigama,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pripremu dokumentacije za ishođenje građevinskih dozvola za projekte komunalne i društvene infrastrukture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F0D83">
              <w:rPr>
                <w:rFonts w:asciiTheme="minorHAnsi" w:hAnsiTheme="minorHAnsi" w:cstheme="minorHAnsi"/>
              </w:rPr>
              <w:t>usklađivanje stvarnog stanja na terenu s katastarskim i zemljišnoknjižnim evidencijama,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rješavanje imovinsko-pravnih odnosa, što je nužno za provođenje javnih investicija.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Izrada geodetskih elaborata često je preduvjet za provedbu većih kapitalnih projekata te je nužna za zakonito i učinkovito upravljanje prostorom i imovinom općine.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Sredstva planirana za ovu stavku omogućit će pravodobnu izradu potrebne dokumentacije i nesmetano odvijanje postupaka u prostornom planiranju, komunalnom gospodarstvu i upravljanju nekretninama.</w:t>
            </w:r>
          </w:p>
        </w:tc>
        <w:tc>
          <w:tcPr>
            <w:tcW w:w="1417" w:type="dxa"/>
            <w:vAlign w:val="center"/>
          </w:tcPr>
          <w:p w14:paraId="3CC57C91" w14:textId="1A7EAABF" w:rsidR="004F0D83" w:rsidRPr="004F0D83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D83"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  <w:tc>
          <w:tcPr>
            <w:tcW w:w="1417" w:type="dxa"/>
            <w:vAlign w:val="center"/>
          </w:tcPr>
          <w:p w14:paraId="7F488B3B" w14:textId="77B67881" w:rsidR="004F0D83" w:rsidRPr="004F0D83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D83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1D125E5B" w14:textId="74BFBBAD" w:rsidR="004F0D83" w:rsidRPr="004F0D83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D83"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</w:tr>
      <w:tr w:rsidR="004F0D83" w:rsidRPr="004F0D83" w14:paraId="348DF55A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A3A30A1" w14:textId="415DA81B" w:rsidR="004F0D83" w:rsidRPr="004F0D83" w:rsidRDefault="004F0D83" w:rsidP="004F0D8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A100423 Izrada projektne dokumentacije - </w:t>
            </w:r>
            <w:r w:rsidRPr="004F0D83">
              <w:rPr>
                <w:rFonts w:asciiTheme="minorHAnsi" w:hAnsiTheme="minorHAnsi" w:cstheme="minorHAnsi"/>
              </w:rPr>
              <w:t>odnosi se na troškove izrade svih vrsta tehničke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i druge projektne dokumentacije potrebne za pripremu, prijavu i realizaciju infrastrukturnih i razvojnih projekata na području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4F0D83">
              <w:rPr>
                <w:rFonts w:asciiTheme="minorHAnsi" w:hAnsiTheme="minorHAnsi" w:cstheme="minorHAnsi"/>
              </w:rPr>
              <w:t>Projektna dokumentacija obuhvaća: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idejna rješenja i glavni projekti za dobivanje građevinske dozvole,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troškovnici i tehničke specifikacije,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dokumentacija za prijavu na natječaje iz nacionalnih i EU fondova.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Izrada projektne dokumentacije je nužan preduvjet za pokretanje i provedbu javnih investicija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65D6C3E2" w14:textId="294E7F99" w:rsidR="004F0D83" w:rsidRPr="004F0D83" w:rsidRDefault="004F0D83" w:rsidP="004F0D83">
            <w:pPr>
              <w:jc w:val="both"/>
              <w:rPr>
                <w:rFonts w:asciiTheme="minorHAnsi" w:hAnsiTheme="minorHAnsi" w:cstheme="minorHAnsi"/>
              </w:rPr>
            </w:pPr>
            <w:r w:rsidRPr="004F0D83">
              <w:rPr>
                <w:rFonts w:asciiTheme="minorHAnsi" w:hAnsiTheme="minorHAnsi" w:cstheme="minorHAnsi"/>
              </w:rPr>
              <w:t>Planirana sredstva omogućuju pravovremenu pripremu projekata, čime se općina osposobljava za učinkovito povlačenje sredstava iz vanjskih izvora (npr. EU fondovi, državni proračun)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17" w:type="dxa"/>
            <w:vAlign w:val="center"/>
          </w:tcPr>
          <w:p w14:paraId="7B25A92A" w14:textId="0AE5CB28" w:rsidR="004F0D83" w:rsidRPr="004F0D83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20.000,00</w:t>
            </w:r>
          </w:p>
        </w:tc>
        <w:tc>
          <w:tcPr>
            <w:tcW w:w="1417" w:type="dxa"/>
            <w:vAlign w:val="center"/>
          </w:tcPr>
          <w:p w14:paraId="6ED797F5" w14:textId="1525A15C" w:rsidR="004F0D83" w:rsidRPr="004F0D83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  <w:tc>
          <w:tcPr>
            <w:tcW w:w="1417" w:type="dxa"/>
            <w:vAlign w:val="center"/>
          </w:tcPr>
          <w:p w14:paraId="5FED7AD4" w14:textId="18EAF91F" w:rsidR="004F0D83" w:rsidRPr="004F0D83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30.000,00</w:t>
            </w:r>
          </w:p>
        </w:tc>
      </w:tr>
      <w:tr w:rsidR="002A0334" w:rsidRPr="004F0D83" w14:paraId="47A92580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2E5FE773" w14:textId="1D771F14" w:rsidR="004731E0" w:rsidRPr="004F0D83" w:rsidRDefault="00494FDF" w:rsidP="000B5A21">
            <w:pPr>
              <w:jc w:val="both"/>
              <w:rPr>
                <w:rFonts w:asciiTheme="minorHAnsi" w:hAnsiTheme="minorHAnsi" w:cstheme="minorHAnsi"/>
              </w:rPr>
            </w:pPr>
            <w:r w:rsidRPr="004F0D83">
              <w:rPr>
                <w:rFonts w:asciiTheme="minorHAnsi" w:hAnsiTheme="minorHAnsi" w:cstheme="minorHAnsi"/>
                <w:b/>
                <w:bCs/>
              </w:rPr>
              <w:t>K100402 Gradnja-rekonstrukcija-modernizacija prometnica</w:t>
            </w:r>
            <w:r w:rsidRPr="004F0D83">
              <w:rPr>
                <w:rFonts w:asciiTheme="minorHAnsi" w:hAnsiTheme="minorHAnsi" w:cstheme="minorHAnsi"/>
              </w:rPr>
              <w:t xml:space="preserve">- obuhvaća troškove usluga stručnog nadzora te troškove </w:t>
            </w:r>
            <w:r w:rsidRPr="004F0D83">
              <w:rPr>
                <w:rFonts w:asciiTheme="minorHAnsi" w:hAnsiTheme="minorHAnsi" w:cstheme="minorHAnsi"/>
              </w:rPr>
              <w:lastRenderedPageBreak/>
              <w:t>izgradnje, rekonstrukcije odnosno modernizacije nerazvrstanih cesta.</w:t>
            </w:r>
          </w:p>
        </w:tc>
        <w:tc>
          <w:tcPr>
            <w:tcW w:w="1417" w:type="dxa"/>
            <w:vAlign w:val="center"/>
          </w:tcPr>
          <w:p w14:paraId="303EF89A" w14:textId="05E9B6F6" w:rsidR="004731E0" w:rsidRPr="004F0D83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83.000,00</w:t>
            </w:r>
          </w:p>
        </w:tc>
        <w:tc>
          <w:tcPr>
            <w:tcW w:w="1417" w:type="dxa"/>
            <w:vAlign w:val="center"/>
          </w:tcPr>
          <w:p w14:paraId="7AD403E8" w14:textId="547ABFFE" w:rsidR="004731E0" w:rsidRPr="004F0D83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32A6E4ED" w14:textId="5F8489B3" w:rsidR="004731E0" w:rsidRPr="004F0D83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83.000,00</w:t>
            </w:r>
          </w:p>
        </w:tc>
      </w:tr>
      <w:tr w:rsidR="002A0334" w:rsidRPr="002A0334" w14:paraId="2D7C1AE6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05D9E4C8" w14:textId="77777777" w:rsidR="00494FDF" w:rsidRDefault="003E3E64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A100408 Razvoj i unapređenje Poslovne zone</w:t>
            </w:r>
            <w:r w:rsidRPr="002A0334">
              <w:rPr>
                <w:rFonts w:asciiTheme="minorHAnsi" w:hAnsiTheme="minorHAnsi" w:cstheme="minorHAnsi"/>
              </w:rPr>
              <w:t>- obuhvaća troškove izvlaštenja i otkup zemljišta za izgradnju prilazne ceste do zone te izgradnju pristupne ceste.</w:t>
            </w:r>
          </w:p>
          <w:p w14:paraId="40742492" w14:textId="09669192" w:rsidR="004F0D83" w:rsidRPr="00CB24EF" w:rsidRDefault="004F0D83" w:rsidP="000B5A21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MRRFEU - </w:t>
            </w:r>
            <w:r w:rsidRPr="004F0D83">
              <w:rPr>
                <w:rFonts w:asciiTheme="minorHAnsi" w:hAnsiTheme="minorHAnsi" w:cstheme="minorHAnsi"/>
              </w:rPr>
              <w:t>Javni poziv za iskaz interesa za financiranje projekata prema Programu revitalizacije depriviranih područja Karlovačke i Sisačko-moslavačke županije -  prijavljen projekt „Izgradnja pristupne ceste do Poslovne zone Žakanje“ – odobreno sufinanciranje projekta u iznosu od 300.000,00 eura. Projekt je u tijeku.</w:t>
            </w:r>
          </w:p>
        </w:tc>
        <w:tc>
          <w:tcPr>
            <w:tcW w:w="1417" w:type="dxa"/>
            <w:vAlign w:val="center"/>
          </w:tcPr>
          <w:p w14:paraId="42ABBBFF" w14:textId="5774CC68" w:rsidR="00494FDF" w:rsidRPr="002A0334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603.100,00</w:t>
            </w:r>
          </w:p>
        </w:tc>
        <w:tc>
          <w:tcPr>
            <w:tcW w:w="1417" w:type="dxa"/>
            <w:vAlign w:val="center"/>
          </w:tcPr>
          <w:p w14:paraId="51580000" w14:textId="570AF5A8" w:rsidR="00494FDF" w:rsidRPr="002A0334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-182.000,00</w:t>
            </w:r>
          </w:p>
        </w:tc>
        <w:tc>
          <w:tcPr>
            <w:tcW w:w="1417" w:type="dxa"/>
            <w:vAlign w:val="center"/>
          </w:tcPr>
          <w:p w14:paraId="3804DC16" w14:textId="7A717D96" w:rsidR="00494FDF" w:rsidRPr="002A0334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421.100,00</w:t>
            </w:r>
          </w:p>
        </w:tc>
      </w:tr>
      <w:tr w:rsidR="002A0334" w:rsidRPr="002A0334" w14:paraId="18D2EFB5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026C82E1" w14:textId="6A374C9D" w:rsidR="00494FDF" w:rsidRPr="00CB24EF" w:rsidRDefault="003E3E64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K100410 Sportsko-rekreacijski centar /Žakanje/ Pravutina</w:t>
            </w:r>
            <w:r w:rsidRPr="002A0334">
              <w:rPr>
                <w:rFonts w:asciiTheme="minorHAnsi" w:hAnsiTheme="minorHAnsi" w:cstheme="minorHAnsi"/>
              </w:rPr>
              <w:t xml:space="preserve">- obuhvaća troškove ulaganja u </w:t>
            </w:r>
            <w:r w:rsidR="004F0D83">
              <w:rPr>
                <w:rFonts w:asciiTheme="minorHAnsi" w:hAnsiTheme="minorHAnsi" w:cstheme="minorHAnsi"/>
              </w:rPr>
              <w:t xml:space="preserve">rekonstrukciju nogometnog igrališta u Žakanju. </w:t>
            </w:r>
            <w:r w:rsidR="004F0D83" w:rsidRPr="004F0D83">
              <w:rPr>
                <w:rFonts w:asciiTheme="minorHAnsi" w:hAnsiTheme="minorHAnsi" w:cstheme="minorHAnsi"/>
              </w:rPr>
              <w:t>MINTS: Javni poziv za iskaz interesa za sufinanciranje izgradnje, obnove, održavanja, opremanja i rekonstrukcije sportskih građevina za 2025. godinu – prijavljen projekt „Rekonstrukcija nogometnog igrališta u Žakanju“ – odobrena potpora u iznosu od 300.000,00 eura. Projekt je u fazi provedbe postupka javne nabave.</w:t>
            </w:r>
          </w:p>
        </w:tc>
        <w:tc>
          <w:tcPr>
            <w:tcW w:w="1417" w:type="dxa"/>
            <w:vAlign w:val="center"/>
          </w:tcPr>
          <w:p w14:paraId="17E5A8D0" w14:textId="43A547C2" w:rsidR="00494FDF" w:rsidRPr="002A0334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100.000,00</w:t>
            </w:r>
          </w:p>
        </w:tc>
        <w:tc>
          <w:tcPr>
            <w:tcW w:w="1417" w:type="dxa"/>
            <w:vAlign w:val="center"/>
          </w:tcPr>
          <w:p w14:paraId="6089FA72" w14:textId="6682785C" w:rsidR="00494FDF" w:rsidRPr="002A0334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350.000,00</w:t>
            </w:r>
          </w:p>
        </w:tc>
        <w:tc>
          <w:tcPr>
            <w:tcW w:w="1417" w:type="dxa"/>
            <w:vAlign w:val="center"/>
          </w:tcPr>
          <w:p w14:paraId="2859D1D0" w14:textId="491F1C2A" w:rsidR="00494FDF" w:rsidRPr="002A0334" w:rsidRDefault="004F0D83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450.000,00</w:t>
            </w:r>
          </w:p>
        </w:tc>
      </w:tr>
      <w:tr w:rsidR="002A0334" w:rsidRPr="002A0334" w14:paraId="2CBC4A32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651FB35F" w14:textId="50C4D61C" w:rsidR="00494FDF" w:rsidRPr="00CB24EF" w:rsidRDefault="003E3E64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K100413 Uređenje groblja-</w:t>
            </w:r>
            <w:r w:rsidRPr="002A0334">
              <w:rPr>
                <w:rFonts w:asciiTheme="minorHAnsi" w:hAnsiTheme="minorHAnsi" w:cstheme="minorHAnsi"/>
              </w:rPr>
              <w:t xml:space="preserve"> obuhvaća troškove otkupa zemljišta potrebnog za uređenje parkirališta kod groblja u Žakanju, te uređenje i izgradnju infrastrukture na grobljima na području općine Žakanje.</w:t>
            </w:r>
          </w:p>
        </w:tc>
        <w:tc>
          <w:tcPr>
            <w:tcW w:w="1417" w:type="dxa"/>
            <w:vAlign w:val="center"/>
          </w:tcPr>
          <w:p w14:paraId="0C313961" w14:textId="175F6E40" w:rsidR="00494FDF" w:rsidRPr="002A0334" w:rsidRDefault="000B544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40.000,00</w:t>
            </w:r>
          </w:p>
        </w:tc>
        <w:tc>
          <w:tcPr>
            <w:tcW w:w="1417" w:type="dxa"/>
            <w:vAlign w:val="center"/>
          </w:tcPr>
          <w:p w14:paraId="5772E700" w14:textId="73872869" w:rsidR="00494FDF" w:rsidRPr="002A0334" w:rsidRDefault="000B544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E14BDA5" w14:textId="2BC87EC1" w:rsidR="00494FDF" w:rsidRPr="002A0334" w:rsidRDefault="000B544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40.000,00</w:t>
            </w:r>
          </w:p>
        </w:tc>
      </w:tr>
      <w:tr w:rsidR="002A0334" w:rsidRPr="002A0334" w14:paraId="48208707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8F59127" w14:textId="5F3FFEDF" w:rsidR="00494FDF" w:rsidRPr="00CB24EF" w:rsidRDefault="003E3E64" w:rsidP="000B5A2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K100415 Gradnja javne rasvjete</w:t>
            </w:r>
            <w:r w:rsidRPr="002A0334">
              <w:rPr>
                <w:rFonts w:asciiTheme="minorHAnsi" w:hAnsiTheme="minorHAnsi" w:cstheme="minorHAnsi"/>
              </w:rPr>
              <w:t>- obuhvaća troškove proširenja sustava javne rasvjete prema potrebama u pojedinim naseljima.</w:t>
            </w:r>
          </w:p>
        </w:tc>
        <w:tc>
          <w:tcPr>
            <w:tcW w:w="1417" w:type="dxa"/>
            <w:vAlign w:val="center"/>
          </w:tcPr>
          <w:p w14:paraId="0FCE593E" w14:textId="1145C0A5" w:rsidR="00494FDF" w:rsidRPr="002A0334" w:rsidRDefault="000B544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20.000,00</w:t>
            </w:r>
          </w:p>
        </w:tc>
        <w:tc>
          <w:tcPr>
            <w:tcW w:w="1417" w:type="dxa"/>
            <w:vAlign w:val="center"/>
          </w:tcPr>
          <w:p w14:paraId="7A424B5A" w14:textId="70EDA677" w:rsidR="00494FDF" w:rsidRPr="002A0334" w:rsidRDefault="000B544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5C51C5DD" w14:textId="228B540A" w:rsidR="00494FDF" w:rsidRPr="002A0334" w:rsidRDefault="000B544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20.000,00</w:t>
            </w:r>
          </w:p>
        </w:tc>
      </w:tr>
      <w:tr w:rsidR="002A0334" w:rsidRPr="002A0334" w14:paraId="1E0C929C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44E2003" w14:textId="2F5AFDBC" w:rsidR="003E3E64" w:rsidRPr="00CB24EF" w:rsidRDefault="003E3E64" w:rsidP="003E3E64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K100416 Aglomeracija Žakanje</w:t>
            </w:r>
            <w:r w:rsidRPr="002A0334">
              <w:rPr>
                <w:rFonts w:asciiTheme="minorHAnsi" w:hAnsiTheme="minorHAnsi" w:cstheme="minorHAnsi"/>
              </w:rPr>
              <w:t>- obuhvaća troškove izrade projektne dokumentacije za izgradnju sustava aglomeracije, te troškove otkupa zemljišta.</w:t>
            </w:r>
          </w:p>
        </w:tc>
        <w:tc>
          <w:tcPr>
            <w:tcW w:w="1417" w:type="dxa"/>
            <w:vAlign w:val="center"/>
          </w:tcPr>
          <w:p w14:paraId="142EC5E5" w14:textId="5A8835BC" w:rsidR="003E3E64" w:rsidRPr="002A0334" w:rsidRDefault="000B544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12.400,00</w:t>
            </w:r>
          </w:p>
        </w:tc>
        <w:tc>
          <w:tcPr>
            <w:tcW w:w="1417" w:type="dxa"/>
            <w:vAlign w:val="center"/>
          </w:tcPr>
          <w:p w14:paraId="616A9B83" w14:textId="602FDD67" w:rsidR="003E3E64" w:rsidRPr="002A0334" w:rsidRDefault="000B544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51DCC8B4" w14:textId="12669D0D" w:rsidR="003E3E64" w:rsidRPr="002A0334" w:rsidRDefault="000B544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12.400,00</w:t>
            </w:r>
          </w:p>
        </w:tc>
      </w:tr>
      <w:tr w:rsidR="000B544A" w:rsidRPr="000B544A" w14:paraId="402D9518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27E2645" w14:textId="77777777" w:rsidR="000B544A" w:rsidRDefault="000B544A" w:rsidP="003E3E64">
            <w:pPr>
              <w:jc w:val="both"/>
              <w:rPr>
                <w:rFonts w:asciiTheme="minorHAnsi" w:hAnsiTheme="minorHAnsi" w:cstheme="minorHAnsi"/>
              </w:rPr>
            </w:pPr>
            <w:r w:rsidRPr="000B544A">
              <w:rPr>
                <w:rFonts w:asciiTheme="minorHAnsi" w:hAnsiTheme="minorHAnsi" w:cstheme="minorHAnsi"/>
                <w:b/>
                <w:bCs/>
              </w:rPr>
              <w:t xml:space="preserve">K100421 Rekonstrukcija NC Brihovo – Kohanjac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– </w:t>
            </w:r>
            <w:r>
              <w:rPr>
                <w:rFonts w:asciiTheme="minorHAnsi" w:hAnsiTheme="minorHAnsi" w:cstheme="minorHAnsi"/>
              </w:rPr>
              <w:t xml:space="preserve">obuhvaća troškove </w:t>
            </w:r>
            <w:r w:rsidRPr="000B544A">
              <w:rPr>
                <w:rFonts w:asciiTheme="minorHAnsi" w:hAnsiTheme="minorHAnsi" w:cstheme="minorHAnsi"/>
              </w:rPr>
              <w:t>rekonstrukcij</w:t>
            </w:r>
            <w:r>
              <w:rPr>
                <w:rFonts w:asciiTheme="minorHAnsi" w:hAnsiTheme="minorHAnsi" w:cstheme="minorHAnsi"/>
              </w:rPr>
              <w:t>e</w:t>
            </w:r>
            <w:r w:rsidRPr="000B544A">
              <w:rPr>
                <w:rFonts w:asciiTheme="minorHAnsi" w:hAnsiTheme="minorHAnsi" w:cstheme="minorHAnsi"/>
              </w:rPr>
              <w:t xml:space="preserve"> nerazvrstane ceste kroz naselje Kohanjac, u cijelosti unutar k.č.br. 2595, k.o. Jurovo, a sukladno glavnom projektu i građevinskoj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544A">
              <w:rPr>
                <w:rFonts w:asciiTheme="minorHAnsi" w:hAnsiTheme="minorHAnsi" w:cstheme="minorHAnsi"/>
              </w:rPr>
              <w:t>dozvoli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  <w:p w14:paraId="7ACF6039" w14:textId="77777777" w:rsidR="000B544A" w:rsidRDefault="000B544A" w:rsidP="003E3E64">
            <w:pPr>
              <w:jc w:val="both"/>
              <w:rPr>
                <w:rFonts w:asciiTheme="minorHAnsi" w:hAnsiTheme="minorHAnsi" w:cstheme="minorHAnsi"/>
              </w:rPr>
            </w:pPr>
            <w:r w:rsidRPr="000B544A">
              <w:rPr>
                <w:rFonts w:asciiTheme="minorHAnsi" w:hAnsiTheme="minorHAnsi" w:cstheme="minorHAnsi"/>
              </w:rPr>
              <w:t>MRRFEU: Poziv za iskaz interesa za financiranje projekata prema Programu održivog razvoja lokalne zajednice- prijavljen projekt „Rekonstrukcija nerazvrstane ceste kroz naselje Kohanjac“ te je odobrena financijska potpora u iznosu od 60.000,00 eura.</w:t>
            </w:r>
          </w:p>
          <w:p w14:paraId="20BC6F1D" w14:textId="77777777" w:rsidR="000B544A" w:rsidRDefault="000B544A" w:rsidP="003E3E64">
            <w:pPr>
              <w:jc w:val="both"/>
              <w:rPr>
                <w:rFonts w:asciiTheme="minorHAnsi" w:hAnsiTheme="minorHAnsi" w:cstheme="minorHAnsi"/>
              </w:rPr>
            </w:pPr>
            <w:r w:rsidRPr="000B544A">
              <w:rPr>
                <w:rFonts w:asciiTheme="minorHAnsi" w:hAnsiTheme="minorHAnsi" w:cstheme="minorHAnsi"/>
              </w:rPr>
              <w:t>KAZUP: Javni poziv za prijavu projekata za sufinanciranje temeljem Programa poticanja ravnomjernog razvitka Karlovačke županije u 2025. godini – prijavljen projekt: „Rekonstrukcija nerazvrstane ceste kroz Kohanjac“, odobrena financijska potpora u iznosu od 18.000,00 eura.</w:t>
            </w:r>
          </w:p>
          <w:p w14:paraId="0727EED6" w14:textId="119C15FD" w:rsidR="000B544A" w:rsidRPr="000B544A" w:rsidRDefault="000B544A" w:rsidP="003E3E64">
            <w:pPr>
              <w:jc w:val="both"/>
              <w:rPr>
                <w:rFonts w:asciiTheme="minorHAnsi" w:hAnsiTheme="minorHAnsi" w:cstheme="minorHAnsi"/>
              </w:rPr>
            </w:pPr>
            <w:r w:rsidRPr="000B544A">
              <w:rPr>
                <w:rFonts w:asciiTheme="minorHAnsi" w:hAnsiTheme="minorHAnsi" w:cstheme="minorHAnsi"/>
              </w:rPr>
              <w:t>MPGI: Javni poziv za sufinanciranje projekata gradova i općina za poticanje razvoja komunalnog gospodarstva i ujednačavanje komunalnog standarda u 2025. godini – prijavljen projekt „Rekonstrukcija nerazvrstane ceste kroz Kohanjac“ – odobrena potpora u iznosu od 46.400,00 eura</w:t>
            </w:r>
          </w:p>
        </w:tc>
        <w:tc>
          <w:tcPr>
            <w:tcW w:w="1417" w:type="dxa"/>
            <w:vAlign w:val="center"/>
          </w:tcPr>
          <w:p w14:paraId="220235D3" w14:textId="0D1536A9" w:rsidR="000B544A" w:rsidRPr="000B544A" w:rsidRDefault="000B544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540.000,00</w:t>
            </w:r>
          </w:p>
        </w:tc>
        <w:tc>
          <w:tcPr>
            <w:tcW w:w="1417" w:type="dxa"/>
            <w:vAlign w:val="center"/>
          </w:tcPr>
          <w:p w14:paraId="49D7AE54" w14:textId="7703EC46" w:rsidR="000B544A" w:rsidRPr="000B544A" w:rsidRDefault="000B544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-60.000,00</w:t>
            </w:r>
          </w:p>
        </w:tc>
        <w:tc>
          <w:tcPr>
            <w:tcW w:w="1417" w:type="dxa"/>
            <w:vAlign w:val="center"/>
          </w:tcPr>
          <w:p w14:paraId="72479BB6" w14:textId="54E59AB4" w:rsidR="000B544A" w:rsidRPr="000B544A" w:rsidRDefault="000B544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480.000,00</w:t>
            </w:r>
          </w:p>
        </w:tc>
      </w:tr>
      <w:tr w:rsidR="002A0334" w:rsidRPr="002A0334" w14:paraId="604A90D0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2BDD02B3" w14:textId="47A97AC4" w:rsidR="0022319D" w:rsidRPr="002A0334" w:rsidRDefault="0022319D" w:rsidP="003E3E64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K100422 Modernizacija nerazvrstane ceste – odvojak Muljevac – </w:t>
            </w:r>
            <w:r w:rsidRPr="002A0334">
              <w:rPr>
                <w:rFonts w:asciiTheme="minorHAnsi" w:hAnsiTheme="minorHAnsi" w:cstheme="minorHAnsi"/>
              </w:rPr>
              <w:t>obuhvaća troškove pripreme, uređenja i izgradnje nerazvrstane ceste u naselju Zaluka Lipnička, odvojak Muljevac</w:t>
            </w:r>
          </w:p>
        </w:tc>
        <w:tc>
          <w:tcPr>
            <w:tcW w:w="1417" w:type="dxa"/>
            <w:vAlign w:val="center"/>
          </w:tcPr>
          <w:p w14:paraId="58BD5C13" w14:textId="2D14EB33" w:rsidR="0022319D" w:rsidRPr="002A0334" w:rsidRDefault="00591B9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80.000,00</w:t>
            </w:r>
          </w:p>
        </w:tc>
        <w:tc>
          <w:tcPr>
            <w:tcW w:w="1417" w:type="dxa"/>
            <w:vAlign w:val="center"/>
          </w:tcPr>
          <w:p w14:paraId="738236F1" w14:textId="276D9966" w:rsidR="0022319D" w:rsidRPr="002A0334" w:rsidRDefault="00591B9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-27.000,00</w:t>
            </w:r>
          </w:p>
        </w:tc>
        <w:tc>
          <w:tcPr>
            <w:tcW w:w="1417" w:type="dxa"/>
            <w:vAlign w:val="center"/>
          </w:tcPr>
          <w:p w14:paraId="6582A6EC" w14:textId="620C55A7" w:rsidR="0022319D" w:rsidRPr="002A0334" w:rsidRDefault="00591B9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53.000,00</w:t>
            </w:r>
          </w:p>
        </w:tc>
      </w:tr>
      <w:tr w:rsidR="00591B9C" w:rsidRPr="00591B9C" w14:paraId="101AD5A5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58B7DE9B" w14:textId="68C52A4F" w:rsidR="00591B9C" w:rsidRPr="00591B9C" w:rsidRDefault="00591B9C" w:rsidP="003E3E64">
            <w:pPr>
              <w:jc w:val="both"/>
              <w:rPr>
                <w:rFonts w:asciiTheme="minorHAnsi" w:hAnsiTheme="minorHAnsi" w:cstheme="minorHAnsi"/>
              </w:rPr>
            </w:pPr>
            <w:r w:rsidRPr="00591B9C">
              <w:rPr>
                <w:rFonts w:asciiTheme="minorHAnsi" w:hAnsiTheme="minorHAnsi" w:cstheme="minorHAnsi"/>
              </w:rPr>
              <w:t>K100424 Uređenje parkirališta u Selima Žakanjskim</w:t>
            </w:r>
            <w:r>
              <w:rPr>
                <w:rFonts w:asciiTheme="minorHAnsi" w:hAnsiTheme="minorHAnsi" w:cstheme="minorHAnsi"/>
              </w:rPr>
              <w:t xml:space="preserve"> – obuhvaća troškove izgradnje potpornog zida, pripremne radove i asfaltiranje na parkiralištu u Selima Žakanjskim </w:t>
            </w:r>
          </w:p>
        </w:tc>
        <w:tc>
          <w:tcPr>
            <w:tcW w:w="1417" w:type="dxa"/>
            <w:vAlign w:val="center"/>
          </w:tcPr>
          <w:p w14:paraId="20E3BCD9" w14:textId="43A0DEA0" w:rsidR="00591B9C" w:rsidRPr="00591B9C" w:rsidRDefault="00591B9C" w:rsidP="000B5A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417" w:type="dxa"/>
            <w:vAlign w:val="center"/>
          </w:tcPr>
          <w:p w14:paraId="5BD090D2" w14:textId="5F3451BA" w:rsidR="00591B9C" w:rsidRPr="00591B9C" w:rsidRDefault="00591B9C" w:rsidP="000B5A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10.000,00</w:t>
            </w:r>
          </w:p>
        </w:tc>
        <w:tc>
          <w:tcPr>
            <w:tcW w:w="1417" w:type="dxa"/>
            <w:vAlign w:val="center"/>
          </w:tcPr>
          <w:p w14:paraId="6B50A6C5" w14:textId="34F49C61" w:rsidR="00591B9C" w:rsidRPr="00591B9C" w:rsidRDefault="00591B9C" w:rsidP="000B5A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10.000,00</w:t>
            </w:r>
          </w:p>
        </w:tc>
      </w:tr>
      <w:tr w:rsidR="002A0334" w:rsidRPr="002A0334" w14:paraId="7FE9A554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F4B260A" w14:textId="12CD6A49" w:rsidR="003E3E64" w:rsidRPr="002A0334" w:rsidRDefault="00104DEF" w:rsidP="003E3E64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1006 PROGRAM JAVNIH POTREBA U KULTURI</w:t>
            </w:r>
          </w:p>
        </w:tc>
        <w:tc>
          <w:tcPr>
            <w:tcW w:w="1417" w:type="dxa"/>
            <w:vAlign w:val="center"/>
          </w:tcPr>
          <w:p w14:paraId="10FF2C0C" w14:textId="3402958B" w:rsidR="003E3E64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23.500,00</w:t>
            </w:r>
          </w:p>
        </w:tc>
        <w:tc>
          <w:tcPr>
            <w:tcW w:w="1417" w:type="dxa"/>
            <w:vAlign w:val="center"/>
          </w:tcPr>
          <w:p w14:paraId="284976BE" w14:textId="0EBDC350" w:rsidR="003E3E64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1.800,00</w:t>
            </w:r>
          </w:p>
        </w:tc>
        <w:tc>
          <w:tcPr>
            <w:tcW w:w="1417" w:type="dxa"/>
            <w:vAlign w:val="center"/>
          </w:tcPr>
          <w:p w14:paraId="255D1B36" w14:textId="2BA5FD5D" w:rsidR="003E3E64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25.300,00</w:t>
            </w:r>
          </w:p>
        </w:tc>
      </w:tr>
      <w:tr w:rsidR="002A0334" w:rsidRPr="002A0334" w14:paraId="627EA1B4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6047131" w14:textId="6D731FEC" w:rsidR="003E3E64" w:rsidRPr="002A0334" w:rsidRDefault="00104DEF" w:rsidP="003E3E64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A100601 Financiranje redovne djelatnosti udruga i projekata u kulturi</w:t>
            </w:r>
            <w:r w:rsidRPr="002A0334">
              <w:rPr>
                <w:rFonts w:asciiTheme="minorHAnsi" w:hAnsiTheme="minorHAnsi" w:cstheme="minorHAnsi"/>
              </w:rPr>
              <w:t xml:space="preserve">: obuhvaća tekuće donacije udrugama u kulturi, te vjerskim zajednicama. Sredstva se raspoređuju temeljem </w:t>
            </w:r>
            <w:r w:rsidRPr="002A0334">
              <w:rPr>
                <w:rFonts w:asciiTheme="minorHAnsi" w:hAnsiTheme="minorHAnsi" w:cstheme="minorHAnsi"/>
              </w:rPr>
              <w:lastRenderedPageBreak/>
              <w:t>pristiglih prijava na Javni poziv za sufinanciranje projekata udruga, odnosno iznimno temeljem Odluke načelnika.</w:t>
            </w:r>
          </w:p>
        </w:tc>
        <w:tc>
          <w:tcPr>
            <w:tcW w:w="1417" w:type="dxa"/>
            <w:vAlign w:val="center"/>
          </w:tcPr>
          <w:p w14:paraId="43772BC2" w14:textId="7049A36E" w:rsidR="003E3E64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23.500,00</w:t>
            </w:r>
          </w:p>
        </w:tc>
        <w:tc>
          <w:tcPr>
            <w:tcW w:w="1417" w:type="dxa"/>
            <w:vAlign w:val="center"/>
          </w:tcPr>
          <w:p w14:paraId="4DD68BD7" w14:textId="07550C69" w:rsidR="003E3E64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1.800,00</w:t>
            </w:r>
          </w:p>
        </w:tc>
        <w:tc>
          <w:tcPr>
            <w:tcW w:w="1417" w:type="dxa"/>
            <w:vAlign w:val="center"/>
          </w:tcPr>
          <w:p w14:paraId="3ABF9331" w14:textId="20CB47EA" w:rsidR="003E3E64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25.300,00</w:t>
            </w:r>
          </w:p>
        </w:tc>
      </w:tr>
      <w:tr w:rsidR="002A0334" w:rsidRPr="002A0334" w14:paraId="645FE522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7701A8E" w14:textId="23F639A5" w:rsidR="00104DEF" w:rsidRPr="002A0334" w:rsidRDefault="00104DEF" w:rsidP="003E3E64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1007 PROGRAM JAVNIH POTREBA U SPORTU</w:t>
            </w:r>
          </w:p>
        </w:tc>
        <w:tc>
          <w:tcPr>
            <w:tcW w:w="1417" w:type="dxa"/>
            <w:vAlign w:val="center"/>
          </w:tcPr>
          <w:p w14:paraId="32B79393" w14:textId="4585B202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15.000,00</w:t>
            </w:r>
          </w:p>
        </w:tc>
        <w:tc>
          <w:tcPr>
            <w:tcW w:w="1417" w:type="dxa"/>
            <w:vAlign w:val="center"/>
          </w:tcPr>
          <w:p w14:paraId="47A54E03" w14:textId="14747FCD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2BAE9A3D" w14:textId="23016F16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15.000,00</w:t>
            </w:r>
          </w:p>
        </w:tc>
      </w:tr>
      <w:tr w:rsidR="002A0334" w:rsidRPr="002A0334" w14:paraId="2B4403F2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5C813F92" w14:textId="380E3500" w:rsidR="00104DEF" w:rsidRPr="002A0334" w:rsidRDefault="00104DEF" w:rsidP="003E3E64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A100701 Financiranje redovne djelatnosti udruga i projekata u sportu</w:t>
            </w:r>
            <w:r w:rsidRPr="002A0334">
              <w:rPr>
                <w:rFonts w:asciiTheme="minorHAnsi" w:hAnsiTheme="minorHAnsi" w:cstheme="minorHAnsi"/>
              </w:rPr>
              <w:t>- Obuhvaća tekuće donacije udruga u sportu. Sredstva se raspoređuju temeljem pristiglih prijava na Javni poziv za sufinanciranje projekata udruga, odnosno iznimno temeljem Odluke načelnika.</w:t>
            </w:r>
          </w:p>
        </w:tc>
        <w:tc>
          <w:tcPr>
            <w:tcW w:w="1417" w:type="dxa"/>
            <w:vAlign w:val="center"/>
          </w:tcPr>
          <w:p w14:paraId="6570A1EC" w14:textId="78C6287D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15.000,00</w:t>
            </w:r>
          </w:p>
        </w:tc>
        <w:tc>
          <w:tcPr>
            <w:tcW w:w="1417" w:type="dxa"/>
            <w:vAlign w:val="center"/>
          </w:tcPr>
          <w:p w14:paraId="2D00CB6E" w14:textId="78C7F8A9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1288F5A2" w14:textId="4C40ADD9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15.000,00</w:t>
            </w:r>
          </w:p>
        </w:tc>
      </w:tr>
      <w:tr w:rsidR="002A0334" w:rsidRPr="002A0334" w14:paraId="46E5A73C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04E56004" w14:textId="4769104C" w:rsidR="00104DEF" w:rsidRPr="002A0334" w:rsidRDefault="00104DEF" w:rsidP="003E3E64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1008 RAZVOJ CIVILNOG DRUŠTVA</w:t>
            </w:r>
          </w:p>
        </w:tc>
        <w:tc>
          <w:tcPr>
            <w:tcW w:w="1417" w:type="dxa"/>
            <w:vAlign w:val="center"/>
          </w:tcPr>
          <w:p w14:paraId="6EA12535" w14:textId="65D5CAAF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38.100,00</w:t>
            </w:r>
          </w:p>
        </w:tc>
        <w:tc>
          <w:tcPr>
            <w:tcW w:w="1417" w:type="dxa"/>
            <w:vAlign w:val="center"/>
          </w:tcPr>
          <w:p w14:paraId="371D6574" w14:textId="0533BA58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7DC9EF13" w14:textId="361E0B4C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38.100,00</w:t>
            </w:r>
          </w:p>
        </w:tc>
      </w:tr>
      <w:tr w:rsidR="002A0334" w:rsidRPr="002A0334" w14:paraId="7B5709C4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0794837A" w14:textId="7D1A6D54" w:rsidR="00104DEF" w:rsidRPr="002A0334" w:rsidRDefault="00104DEF" w:rsidP="00104DEF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A101901 Gradsko društvo Crvenog križa Ozalj</w:t>
            </w:r>
            <w:r w:rsidRPr="002A0334">
              <w:rPr>
                <w:rFonts w:asciiTheme="minorHAnsi" w:hAnsiTheme="minorHAnsi" w:cstheme="minorHAnsi"/>
              </w:rPr>
              <w:t>- obuhvaća sufinanciranje redovnog poslovanja GDCK Ozalj sukladno Zakonu o Hrvatskom crvenom križu.</w:t>
            </w:r>
          </w:p>
        </w:tc>
        <w:tc>
          <w:tcPr>
            <w:tcW w:w="1417" w:type="dxa"/>
            <w:vAlign w:val="center"/>
          </w:tcPr>
          <w:p w14:paraId="67848CF3" w14:textId="237C38E9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5.100,00</w:t>
            </w:r>
          </w:p>
        </w:tc>
        <w:tc>
          <w:tcPr>
            <w:tcW w:w="1417" w:type="dxa"/>
            <w:vAlign w:val="center"/>
          </w:tcPr>
          <w:p w14:paraId="632037DE" w14:textId="529569B0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60C2792" w14:textId="4CAB07DB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5.100,00</w:t>
            </w:r>
          </w:p>
        </w:tc>
      </w:tr>
      <w:tr w:rsidR="002A0334" w:rsidRPr="002A0334" w14:paraId="45C87042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383182B2" w14:textId="058C941A" w:rsidR="00104DEF" w:rsidRPr="002A0334" w:rsidRDefault="00104DEF" w:rsidP="00104DEF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A101903 Sufinanciranje rekonstrukcije objekata društvene namjene</w:t>
            </w:r>
            <w:r w:rsidRPr="002A0334">
              <w:rPr>
                <w:rFonts w:asciiTheme="minorHAnsi" w:hAnsiTheme="minorHAnsi" w:cstheme="minorHAnsi"/>
              </w:rPr>
              <w:t xml:space="preserve">- obuhvaća rashode za sufinanciranje projekata usmjerenih na uređenje objekata društvene namjene. </w:t>
            </w:r>
          </w:p>
        </w:tc>
        <w:tc>
          <w:tcPr>
            <w:tcW w:w="1417" w:type="dxa"/>
            <w:vAlign w:val="center"/>
          </w:tcPr>
          <w:p w14:paraId="5E6FAC92" w14:textId="64188E93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30.000,00</w:t>
            </w:r>
          </w:p>
        </w:tc>
        <w:tc>
          <w:tcPr>
            <w:tcW w:w="1417" w:type="dxa"/>
            <w:vAlign w:val="center"/>
          </w:tcPr>
          <w:p w14:paraId="7D3C48EF" w14:textId="079CDF72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0CC6E83F" w14:textId="7B9AFE77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30.000,00</w:t>
            </w:r>
          </w:p>
        </w:tc>
      </w:tr>
      <w:tr w:rsidR="002A0334" w:rsidRPr="002A0334" w14:paraId="2CB6FECF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20782A3D" w14:textId="20C8F98B" w:rsidR="00104DEF" w:rsidRPr="00CB24EF" w:rsidRDefault="00104DEF" w:rsidP="003E3E64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A101904 Tekuće pomoći organizacijama civilnog društva</w:t>
            </w:r>
            <w:r w:rsidRPr="002A0334">
              <w:rPr>
                <w:rFonts w:asciiTheme="minorHAnsi" w:hAnsiTheme="minorHAnsi" w:cstheme="minorHAnsi"/>
              </w:rPr>
              <w:t>- obuhvaća rashode za sufinanciranje projekata udruga usmjerene na unapređenje društvenog života na području općine Žakanje a raspoređuju se temeljem Javnog poziva za sufinanciranje projekata koje provode udruge na području općine Žakanje.</w:t>
            </w:r>
          </w:p>
        </w:tc>
        <w:tc>
          <w:tcPr>
            <w:tcW w:w="1417" w:type="dxa"/>
            <w:vAlign w:val="center"/>
          </w:tcPr>
          <w:p w14:paraId="3CF9355C" w14:textId="7031E8C1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3F80E409" w14:textId="2E6EE957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EB91066" w14:textId="78278A1B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</w:tr>
      <w:tr w:rsidR="002A0334" w:rsidRPr="002A0334" w14:paraId="01C5E616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51448D22" w14:textId="2805E185" w:rsidR="00104DEF" w:rsidRPr="002A0334" w:rsidRDefault="00104DEF" w:rsidP="003E3E64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1015 PROGRAM PREDŠKOLKOG ODGOJA I OBRAZOVANJA</w:t>
            </w:r>
          </w:p>
        </w:tc>
        <w:tc>
          <w:tcPr>
            <w:tcW w:w="1417" w:type="dxa"/>
            <w:vAlign w:val="center"/>
          </w:tcPr>
          <w:p w14:paraId="4DE7292B" w14:textId="14C0EB1C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199.000,00</w:t>
            </w:r>
          </w:p>
        </w:tc>
        <w:tc>
          <w:tcPr>
            <w:tcW w:w="1417" w:type="dxa"/>
            <w:vAlign w:val="center"/>
          </w:tcPr>
          <w:p w14:paraId="38232BF7" w14:textId="593A60D4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48.000,00</w:t>
            </w:r>
          </w:p>
        </w:tc>
        <w:tc>
          <w:tcPr>
            <w:tcW w:w="1417" w:type="dxa"/>
            <w:vAlign w:val="center"/>
          </w:tcPr>
          <w:p w14:paraId="385A784D" w14:textId="4CBD7CDC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247.000,00</w:t>
            </w:r>
          </w:p>
        </w:tc>
      </w:tr>
      <w:tr w:rsidR="002A0334" w:rsidRPr="002A0334" w14:paraId="5C201819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53B35CAF" w14:textId="2175DDE3" w:rsidR="007539E1" w:rsidRPr="002A0334" w:rsidRDefault="007539E1" w:rsidP="003E3E64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A101501 Sufinanciranje programa predškolskog odgoja i obrazovanja – </w:t>
            </w:r>
            <w:r w:rsidRPr="002A0334">
              <w:rPr>
                <w:rFonts w:asciiTheme="minorHAnsi" w:hAnsiTheme="minorHAnsi" w:cstheme="minorHAnsi"/>
              </w:rPr>
              <w:t>obuhvaća troškove sufinanciranja boravka djece u predškolskim ustanova izvan područja Općine Žakanje</w:t>
            </w:r>
          </w:p>
        </w:tc>
        <w:tc>
          <w:tcPr>
            <w:tcW w:w="1417" w:type="dxa"/>
            <w:vAlign w:val="center"/>
          </w:tcPr>
          <w:p w14:paraId="22F78B07" w14:textId="77231A5B" w:rsidR="007539E1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4.000,00</w:t>
            </w:r>
          </w:p>
        </w:tc>
        <w:tc>
          <w:tcPr>
            <w:tcW w:w="1417" w:type="dxa"/>
            <w:vAlign w:val="center"/>
          </w:tcPr>
          <w:p w14:paraId="0D9D6323" w14:textId="62F6EDD1" w:rsidR="007539E1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1.000,00</w:t>
            </w:r>
          </w:p>
        </w:tc>
        <w:tc>
          <w:tcPr>
            <w:tcW w:w="1417" w:type="dxa"/>
            <w:vAlign w:val="center"/>
          </w:tcPr>
          <w:p w14:paraId="69F0F627" w14:textId="671BAE42" w:rsidR="007539E1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5.000,00</w:t>
            </w:r>
          </w:p>
        </w:tc>
      </w:tr>
      <w:tr w:rsidR="002A0334" w:rsidRPr="002A0334" w14:paraId="122296CA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88C0623" w14:textId="591A055D" w:rsidR="00104DEF" w:rsidRPr="00CB24EF" w:rsidRDefault="00104DEF" w:rsidP="003E3E64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K101504 Proširenje dječjeg vrtića</w:t>
            </w:r>
            <w:r w:rsidRPr="002A0334">
              <w:rPr>
                <w:rFonts w:asciiTheme="minorHAnsi" w:hAnsiTheme="minorHAnsi" w:cstheme="minorHAnsi"/>
              </w:rPr>
              <w:t>- planiraju se sredstva za rekonstrukciju, adaptaciju i opremanje u svrhu proširenje dječjeg vrtića.</w:t>
            </w:r>
          </w:p>
        </w:tc>
        <w:tc>
          <w:tcPr>
            <w:tcW w:w="1417" w:type="dxa"/>
            <w:vAlign w:val="center"/>
          </w:tcPr>
          <w:p w14:paraId="4ED42104" w14:textId="17D0EF78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105.000,00</w:t>
            </w:r>
          </w:p>
        </w:tc>
        <w:tc>
          <w:tcPr>
            <w:tcW w:w="1417" w:type="dxa"/>
            <w:vAlign w:val="center"/>
          </w:tcPr>
          <w:p w14:paraId="3B03680D" w14:textId="5C118C32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18.000,00</w:t>
            </w:r>
          </w:p>
        </w:tc>
        <w:tc>
          <w:tcPr>
            <w:tcW w:w="1417" w:type="dxa"/>
            <w:vAlign w:val="center"/>
          </w:tcPr>
          <w:p w14:paraId="0CBB8D26" w14:textId="512BCA19" w:rsidR="00104DEF" w:rsidRPr="002A0334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123.000,00</w:t>
            </w:r>
          </w:p>
        </w:tc>
      </w:tr>
      <w:tr w:rsidR="00186C7C" w:rsidRPr="00936248" w14:paraId="5C8E4E04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3ED66D78" w14:textId="1DF1F8EB" w:rsidR="00186C7C" w:rsidRPr="00936248" w:rsidRDefault="00186C7C" w:rsidP="003E3E64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6248">
              <w:rPr>
                <w:rFonts w:asciiTheme="minorHAnsi" w:hAnsiTheme="minorHAnsi" w:cstheme="minorHAnsi"/>
                <w:b/>
                <w:bCs/>
              </w:rPr>
              <w:t>K101507 Rekonstrukcija krovišta na zgradi dječjeg vrtića</w:t>
            </w:r>
            <w:r w:rsidR="00936248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936248" w:rsidRPr="00936248">
              <w:rPr>
                <w:rFonts w:asciiTheme="minorHAnsi" w:hAnsiTheme="minorHAnsi" w:cstheme="minorHAnsi"/>
              </w:rPr>
              <w:t>obuhvaća troškove rekonstrukcije krovišta (zamjena crijepa, krovne konstrukcije prema potreba, oluka i sl.)</w:t>
            </w:r>
          </w:p>
        </w:tc>
        <w:tc>
          <w:tcPr>
            <w:tcW w:w="1417" w:type="dxa"/>
            <w:vAlign w:val="center"/>
          </w:tcPr>
          <w:p w14:paraId="43325D80" w14:textId="021E5314" w:rsidR="00186C7C" w:rsidRPr="00936248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6248">
              <w:rPr>
                <w:rFonts w:asciiTheme="minorHAnsi" w:hAnsiTheme="minorHAnsi" w:cstheme="minorHAnsi"/>
                <w:b/>
                <w:bCs/>
              </w:rPr>
              <w:t>80.000,00</w:t>
            </w:r>
          </w:p>
        </w:tc>
        <w:tc>
          <w:tcPr>
            <w:tcW w:w="1417" w:type="dxa"/>
            <w:vAlign w:val="center"/>
          </w:tcPr>
          <w:p w14:paraId="7E39C738" w14:textId="0E38EA4F" w:rsidR="00186C7C" w:rsidRPr="00936248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6248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099CB9BD" w14:textId="75F37DB4" w:rsidR="00186C7C" w:rsidRPr="00936248" w:rsidRDefault="00186C7C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6248">
              <w:rPr>
                <w:rFonts w:asciiTheme="minorHAnsi" w:hAnsiTheme="minorHAnsi" w:cstheme="minorHAnsi"/>
                <w:b/>
                <w:bCs/>
              </w:rPr>
              <w:t>80.000,00</w:t>
            </w:r>
          </w:p>
        </w:tc>
      </w:tr>
      <w:tr w:rsidR="00186C7C" w:rsidRPr="00936248" w14:paraId="2A43AA63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29C6DFCF" w14:textId="288486C5" w:rsidR="00186C7C" w:rsidRPr="00936248" w:rsidRDefault="00936248" w:rsidP="003E3E64">
            <w:pPr>
              <w:jc w:val="both"/>
              <w:rPr>
                <w:rFonts w:asciiTheme="minorHAnsi" w:hAnsiTheme="minorHAnsi" w:cstheme="minorHAnsi"/>
              </w:rPr>
            </w:pPr>
            <w:r w:rsidRPr="00936248">
              <w:rPr>
                <w:rFonts w:asciiTheme="minorHAnsi" w:hAnsiTheme="minorHAnsi" w:cstheme="minorHAnsi"/>
                <w:b/>
                <w:bCs/>
              </w:rPr>
              <w:t xml:space="preserve">K101508 Ugradnja fotonaponskog sustava na zgradi dječjeg vrtića – </w:t>
            </w:r>
            <w:r w:rsidRPr="00936248">
              <w:rPr>
                <w:rFonts w:asciiTheme="minorHAnsi" w:hAnsiTheme="minorHAnsi" w:cstheme="minorHAnsi"/>
              </w:rPr>
              <w:t>obuhvaća troškove nabave, dopreme i ugradnje fotonaponskog sustava na zgradi dječjeg vrtića</w:t>
            </w:r>
          </w:p>
        </w:tc>
        <w:tc>
          <w:tcPr>
            <w:tcW w:w="1417" w:type="dxa"/>
            <w:vAlign w:val="center"/>
          </w:tcPr>
          <w:p w14:paraId="4D84CC15" w14:textId="3E06B807" w:rsidR="00186C7C" w:rsidRPr="00936248" w:rsidRDefault="00936248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  <w:tc>
          <w:tcPr>
            <w:tcW w:w="1417" w:type="dxa"/>
            <w:vAlign w:val="center"/>
          </w:tcPr>
          <w:p w14:paraId="7A963132" w14:textId="79D04A05" w:rsidR="00186C7C" w:rsidRPr="00936248" w:rsidRDefault="00936248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EEA36C2" w14:textId="3A6A3E8E" w:rsidR="00186C7C" w:rsidRPr="00936248" w:rsidRDefault="00936248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</w:tr>
      <w:tr w:rsidR="00936248" w:rsidRPr="00936248" w14:paraId="0A94BEBF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0D2F46F2" w14:textId="6DC2B964" w:rsidR="00936248" w:rsidRDefault="00936248" w:rsidP="003E3E64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K101509 Projekt „Vrtić po mjeri djeteta“ - </w:t>
            </w:r>
          </w:p>
          <w:p w14:paraId="1AAC4661" w14:textId="2A229EB5" w:rsidR="00936248" w:rsidRPr="00936248" w:rsidRDefault="00936248" w:rsidP="003E3E64">
            <w:pPr>
              <w:jc w:val="both"/>
              <w:rPr>
                <w:rFonts w:cstheme="minorHAnsi"/>
                <w:b/>
                <w:bCs/>
              </w:rPr>
            </w:pPr>
            <w:r w:rsidRPr="00936248">
              <w:rPr>
                <w:rFonts w:cstheme="minorHAnsi"/>
              </w:rPr>
              <w:t>MDU: Poziv za dodjelu bespovratnih sredstava „Dostupnost kvalitetne skrbi za djecu u lokalnim zajednicama kroz poboljšanje materijalnih uvjeta u dječjim vrtićima“ prijavljen projekt „Vrtić po mjeri djeteta – DV Pčelica Žakanje“ – odobrena financijska potpora u iznosu od 22.000 eura.</w:t>
            </w:r>
          </w:p>
        </w:tc>
        <w:tc>
          <w:tcPr>
            <w:tcW w:w="1417" w:type="dxa"/>
            <w:vAlign w:val="center"/>
          </w:tcPr>
          <w:p w14:paraId="5E14CA55" w14:textId="7439396C" w:rsidR="00936248" w:rsidRDefault="00936248" w:rsidP="000B5A2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5EA30993" w14:textId="3958AA67" w:rsidR="00936248" w:rsidRDefault="00936248" w:rsidP="000B5A2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29.000,00</w:t>
            </w:r>
          </w:p>
        </w:tc>
        <w:tc>
          <w:tcPr>
            <w:tcW w:w="1417" w:type="dxa"/>
            <w:vAlign w:val="center"/>
          </w:tcPr>
          <w:p w14:paraId="2FB33F6B" w14:textId="797D2407" w:rsidR="00936248" w:rsidRDefault="00936248" w:rsidP="000B5A2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29.000,00</w:t>
            </w:r>
          </w:p>
        </w:tc>
      </w:tr>
      <w:tr w:rsidR="002A0334" w:rsidRPr="002A0334" w14:paraId="62566CC1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576B6F93" w14:textId="19E6E773" w:rsidR="007539E1" w:rsidRPr="002A0334" w:rsidRDefault="007539E1" w:rsidP="00104DEF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1016 OSNOVNO, SREDNJOŠKOLSKO I VISOKO OBRAZOVANJE</w:t>
            </w:r>
          </w:p>
        </w:tc>
        <w:tc>
          <w:tcPr>
            <w:tcW w:w="1417" w:type="dxa"/>
            <w:vAlign w:val="center"/>
          </w:tcPr>
          <w:p w14:paraId="4FA432BE" w14:textId="3A4E1312" w:rsidR="0021004B" w:rsidRPr="002A0334" w:rsidRDefault="0021004B" w:rsidP="0021004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67.000,00</w:t>
            </w:r>
          </w:p>
        </w:tc>
        <w:tc>
          <w:tcPr>
            <w:tcW w:w="1417" w:type="dxa"/>
            <w:vAlign w:val="center"/>
          </w:tcPr>
          <w:p w14:paraId="693B82C8" w14:textId="6AEB4778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100,00</w:t>
            </w:r>
          </w:p>
        </w:tc>
        <w:tc>
          <w:tcPr>
            <w:tcW w:w="1417" w:type="dxa"/>
            <w:vAlign w:val="center"/>
          </w:tcPr>
          <w:p w14:paraId="2B1511BE" w14:textId="6242C2B9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67.800,00</w:t>
            </w:r>
          </w:p>
        </w:tc>
      </w:tr>
      <w:tr w:rsidR="002A0334" w:rsidRPr="002A0334" w14:paraId="6F972E39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54AFFB75" w14:textId="47FCFCDA" w:rsidR="007539E1" w:rsidRPr="002A0334" w:rsidRDefault="007539E1" w:rsidP="00104DEF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A1016010 Sufinanciranje prijevoza učenika- </w:t>
            </w:r>
            <w:r w:rsidRPr="002A0334">
              <w:rPr>
                <w:rFonts w:asciiTheme="minorHAnsi" w:hAnsiTheme="minorHAnsi" w:cstheme="minorHAnsi"/>
              </w:rPr>
              <w:t>Učenici srednjih škola koji se za put do škole koriste javnim prijevozom (autobus, željeznica), ostvaruju pravo na subvencionirani prijevoz u visini od 12,5 % od prosječne cijene mjesečne karte određene Odlukom Vlade RH o kriterijima i načinu financiranja troškova javnog prijevoza redovitih učenika srednjih škola. Općina Žakanje podmiruje i troškove prijevoza učenicima osnovne škole Žakanje koji prema važećim zakonskim propisima ne ostvaruju pravo na besplatan prijevoz autobusom.</w:t>
            </w:r>
          </w:p>
        </w:tc>
        <w:tc>
          <w:tcPr>
            <w:tcW w:w="1417" w:type="dxa"/>
            <w:vAlign w:val="center"/>
          </w:tcPr>
          <w:p w14:paraId="7E4EAD70" w14:textId="746A2556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26.000,00</w:t>
            </w:r>
          </w:p>
        </w:tc>
        <w:tc>
          <w:tcPr>
            <w:tcW w:w="1417" w:type="dxa"/>
            <w:vAlign w:val="center"/>
          </w:tcPr>
          <w:p w14:paraId="2B609E25" w14:textId="00CE00F5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349FC00B" w14:textId="38185253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26.000,00</w:t>
            </w:r>
          </w:p>
        </w:tc>
      </w:tr>
      <w:tr w:rsidR="002A0334" w:rsidRPr="002A0334" w14:paraId="1DDC895F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06241B51" w14:textId="4F7D08A4" w:rsidR="007539E1" w:rsidRPr="002A0334" w:rsidRDefault="007539E1" w:rsidP="00104DEF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A101602 Sufinanciranje nabave školskog pribora učenicima-</w:t>
            </w:r>
            <w:r w:rsidRPr="002A0334">
              <w:rPr>
                <w:rFonts w:asciiTheme="minorHAnsi" w:hAnsiTheme="minorHAnsi" w:cstheme="minorHAnsi"/>
              </w:rPr>
              <w:t xml:space="preserve"> Pravo na podmirenje troškova nabave knjiga imaju učenici koji imaju prebivalište na području Općine Žaknaje i koji pohađaju nastavni program u Osnovnoj školi Žakanje.</w:t>
            </w:r>
          </w:p>
        </w:tc>
        <w:tc>
          <w:tcPr>
            <w:tcW w:w="1417" w:type="dxa"/>
            <w:vAlign w:val="center"/>
          </w:tcPr>
          <w:p w14:paraId="32389737" w14:textId="493E063C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13.000,00</w:t>
            </w:r>
          </w:p>
        </w:tc>
        <w:tc>
          <w:tcPr>
            <w:tcW w:w="1417" w:type="dxa"/>
            <w:vAlign w:val="center"/>
          </w:tcPr>
          <w:p w14:paraId="400DF9F0" w14:textId="5138FF4E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733A47AC" w14:textId="3D5B8AF4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13.000,00</w:t>
            </w:r>
          </w:p>
        </w:tc>
      </w:tr>
      <w:tr w:rsidR="002A0334" w:rsidRPr="002A0334" w14:paraId="2BFA91C0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ED7F233" w14:textId="0AC1666E" w:rsidR="007539E1" w:rsidRPr="002A0334" w:rsidRDefault="007539E1" w:rsidP="00104DEF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lastRenderedPageBreak/>
              <w:t>A101603 Sufinanciranje programa „Škola u prirodi“-</w:t>
            </w:r>
            <w:r w:rsidRPr="002A0334">
              <w:rPr>
                <w:rFonts w:asciiTheme="minorHAnsi" w:hAnsiTheme="minorHAnsi" w:cstheme="minorHAnsi"/>
              </w:rPr>
              <w:t xml:space="preserve"> Općina Žakanje sufinancirat će program „Škola u prirodi“ za učenike 4. razreda Osnovne škole Žakanje, koji imaju prebivalište na području općine Žakanje.</w:t>
            </w:r>
          </w:p>
        </w:tc>
        <w:tc>
          <w:tcPr>
            <w:tcW w:w="1417" w:type="dxa"/>
            <w:vAlign w:val="center"/>
          </w:tcPr>
          <w:p w14:paraId="4D735B2E" w14:textId="29FA1EE3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700,00</w:t>
            </w:r>
          </w:p>
        </w:tc>
        <w:tc>
          <w:tcPr>
            <w:tcW w:w="1417" w:type="dxa"/>
            <w:vAlign w:val="center"/>
          </w:tcPr>
          <w:p w14:paraId="5D7DC695" w14:textId="0C4BAFBA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100,00</w:t>
            </w:r>
          </w:p>
        </w:tc>
        <w:tc>
          <w:tcPr>
            <w:tcW w:w="1417" w:type="dxa"/>
            <w:vAlign w:val="center"/>
          </w:tcPr>
          <w:p w14:paraId="3D3817EC" w14:textId="4A9BFB08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800,00</w:t>
            </w:r>
          </w:p>
        </w:tc>
      </w:tr>
      <w:tr w:rsidR="002A0334" w:rsidRPr="002A0334" w14:paraId="4B311F51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6E7EBB1F" w14:textId="38833E30" w:rsidR="007539E1" w:rsidRPr="002A0334" w:rsidRDefault="007539E1" w:rsidP="00104DEF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A101604 Sufinanciranje produženog boravka</w:t>
            </w:r>
            <w:r w:rsidRPr="002A0334">
              <w:rPr>
                <w:rFonts w:asciiTheme="minorHAnsi" w:hAnsiTheme="minorHAnsi" w:cstheme="minorHAnsi"/>
              </w:rPr>
              <w:t>- Općina Žakanje sufinancirat program produženog boravka u Osnovnoj školi Žakanje na način da sufinancira materijalne troškove (plaća za nepuno radno vrijeme u trajanju 30 sati tjedno i druga materijalna prava) jedne osobe zaposlene u Osnovnoj školi Žakanje,  koja provodi program produženog boravka.</w:t>
            </w:r>
          </w:p>
        </w:tc>
        <w:tc>
          <w:tcPr>
            <w:tcW w:w="1417" w:type="dxa"/>
            <w:vAlign w:val="center"/>
          </w:tcPr>
          <w:p w14:paraId="0EDD86FB" w14:textId="5AA2C48C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  <w:tc>
          <w:tcPr>
            <w:tcW w:w="1417" w:type="dxa"/>
            <w:vAlign w:val="center"/>
          </w:tcPr>
          <w:p w14:paraId="63900241" w14:textId="6A003D82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26B364DC" w14:textId="401677F6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</w:tr>
      <w:tr w:rsidR="002A0334" w:rsidRPr="002A0334" w14:paraId="0C1CE6CD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6C9122F" w14:textId="1DF58212" w:rsidR="007539E1" w:rsidRPr="002A0334" w:rsidRDefault="007539E1" w:rsidP="007539E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A101605 Stipendije</w:t>
            </w:r>
            <w:r w:rsidRPr="002A0334">
              <w:rPr>
                <w:rFonts w:asciiTheme="minorHAnsi" w:hAnsiTheme="minorHAnsi" w:cstheme="minorHAnsi"/>
              </w:rPr>
              <w:t>- Općina Žakanje isplaćuje stipendije; 5 stipendija učenicima srednjih škola te 5 stipendija studentima, a temeljem natječaja za dodjelu stipendija.</w:t>
            </w:r>
          </w:p>
        </w:tc>
        <w:tc>
          <w:tcPr>
            <w:tcW w:w="1417" w:type="dxa"/>
            <w:vAlign w:val="center"/>
          </w:tcPr>
          <w:p w14:paraId="2ACB750F" w14:textId="1DD49A0F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9.000,00</w:t>
            </w:r>
          </w:p>
        </w:tc>
        <w:tc>
          <w:tcPr>
            <w:tcW w:w="1417" w:type="dxa"/>
            <w:vAlign w:val="center"/>
          </w:tcPr>
          <w:p w14:paraId="5A568E13" w14:textId="12C62AAD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5954FA2" w14:textId="0830DCDD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9.000,00</w:t>
            </w:r>
          </w:p>
        </w:tc>
      </w:tr>
      <w:tr w:rsidR="002A0334" w:rsidRPr="002A0334" w14:paraId="342E7755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30AC9103" w14:textId="69B9BAA2" w:rsidR="007539E1" w:rsidRPr="002A0334" w:rsidRDefault="007539E1" w:rsidP="007539E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A101606 </w:t>
            </w:r>
            <w:r w:rsidR="0021004B">
              <w:rPr>
                <w:rFonts w:asciiTheme="minorHAnsi" w:hAnsiTheme="minorHAnsi" w:cstheme="minorHAnsi"/>
                <w:b/>
                <w:bCs/>
              </w:rPr>
              <w:t>Ostale</w:t>
            </w:r>
            <w:r w:rsidRPr="002A0334">
              <w:rPr>
                <w:rFonts w:asciiTheme="minorHAnsi" w:hAnsiTheme="minorHAnsi" w:cstheme="minorHAnsi"/>
                <w:b/>
                <w:bCs/>
              </w:rPr>
              <w:t xml:space="preserve"> pomoći Osnovnoj školi Žakanje</w:t>
            </w:r>
            <w:r w:rsidRPr="002A0334">
              <w:rPr>
                <w:rFonts w:asciiTheme="minorHAnsi" w:hAnsiTheme="minorHAnsi" w:cstheme="minorHAnsi"/>
              </w:rPr>
              <w:t xml:space="preserve">- obuhvaća tekuće pomoći za provedbu projekata kako bi se podigao obrazovno-pedagoški standard. </w:t>
            </w:r>
          </w:p>
        </w:tc>
        <w:tc>
          <w:tcPr>
            <w:tcW w:w="1417" w:type="dxa"/>
            <w:vAlign w:val="center"/>
          </w:tcPr>
          <w:p w14:paraId="6743EBEA" w14:textId="264B5CEE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2.000,00</w:t>
            </w:r>
          </w:p>
        </w:tc>
        <w:tc>
          <w:tcPr>
            <w:tcW w:w="1417" w:type="dxa"/>
            <w:vAlign w:val="center"/>
          </w:tcPr>
          <w:p w14:paraId="33BE6951" w14:textId="173D9F8F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2ADB2530" w14:textId="0D32C1A9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2.000,00</w:t>
            </w:r>
          </w:p>
        </w:tc>
      </w:tr>
      <w:tr w:rsidR="002A0334" w:rsidRPr="002A0334" w14:paraId="5A5513FE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2D450CE" w14:textId="2AEFD852" w:rsidR="007539E1" w:rsidRPr="002A0334" w:rsidRDefault="007309AC" w:rsidP="007539E1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1017 ZDRAVSTVO I SOCIJALNA SKRB</w:t>
            </w:r>
          </w:p>
        </w:tc>
        <w:tc>
          <w:tcPr>
            <w:tcW w:w="1417" w:type="dxa"/>
            <w:vAlign w:val="center"/>
          </w:tcPr>
          <w:p w14:paraId="762CA12F" w14:textId="6A2F1565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22.800,00</w:t>
            </w:r>
          </w:p>
        </w:tc>
        <w:tc>
          <w:tcPr>
            <w:tcW w:w="1417" w:type="dxa"/>
            <w:vAlign w:val="center"/>
          </w:tcPr>
          <w:p w14:paraId="29308AAD" w14:textId="0B2D4686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644D967" w14:textId="149EAA34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22.800,00</w:t>
            </w:r>
          </w:p>
        </w:tc>
      </w:tr>
      <w:tr w:rsidR="002A0334" w:rsidRPr="002A0334" w14:paraId="1BC120AE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48681CC" w14:textId="54955522" w:rsidR="007539E1" w:rsidRPr="00CB24EF" w:rsidRDefault="007309AC" w:rsidP="007539E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A101701 Socijalne pomoći, potpore i naknade</w:t>
            </w:r>
            <w:r w:rsidRPr="002A0334">
              <w:rPr>
                <w:rFonts w:asciiTheme="minorHAnsi" w:hAnsiTheme="minorHAnsi" w:cstheme="minorHAnsi"/>
              </w:rPr>
              <w:t>- obuhvaća pomoći i naknade koje se isplaćuju sukladno Socijalnom programu Općine Žakanje: Pomoć za opremanje novorođenčadi, Pomoć za nabavku drva za ogrjev, Pomoć u troškovima ukopa, Naknada za troškove stanovanja, Jednokratna novčana pomoć, Prigodne pomoći za blagdane (uskrsne i božićne blagdane).</w:t>
            </w:r>
          </w:p>
        </w:tc>
        <w:tc>
          <w:tcPr>
            <w:tcW w:w="1417" w:type="dxa"/>
            <w:vAlign w:val="center"/>
          </w:tcPr>
          <w:p w14:paraId="072E316D" w14:textId="34C8C05D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15.800,00</w:t>
            </w:r>
          </w:p>
        </w:tc>
        <w:tc>
          <w:tcPr>
            <w:tcW w:w="1417" w:type="dxa"/>
            <w:vAlign w:val="center"/>
          </w:tcPr>
          <w:p w14:paraId="122ACC90" w14:textId="78D845A8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0EF65900" w14:textId="55F5E240" w:rsidR="007539E1" w:rsidRPr="002A0334" w:rsidRDefault="0021004B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15.800,00</w:t>
            </w:r>
          </w:p>
        </w:tc>
      </w:tr>
      <w:tr w:rsidR="002A0334" w:rsidRPr="002A0334" w14:paraId="41DF28B6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673FB099" w14:textId="564C9FA5" w:rsidR="007539E1" w:rsidRPr="00CB24EF" w:rsidRDefault="007309AC" w:rsidP="007539E1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A101702 Sufinanciranje rada liječnika u Ambulanti Žakanje</w:t>
            </w:r>
            <w:r w:rsidRPr="002A0334">
              <w:rPr>
                <w:rFonts w:asciiTheme="minorHAnsi" w:hAnsiTheme="minorHAnsi" w:cstheme="minorHAnsi"/>
              </w:rPr>
              <w:t>- odnosi se na sufinanciranje dodatka na plaću liječnika obiteljske medicine u Ambulanti Žakanje.</w:t>
            </w:r>
          </w:p>
        </w:tc>
        <w:tc>
          <w:tcPr>
            <w:tcW w:w="1417" w:type="dxa"/>
            <w:vAlign w:val="center"/>
          </w:tcPr>
          <w:p w14:paraId="1166D7F1" w14:textId="3C2F0E47" w:rsidR="007539E1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7.000,00</w:t>
            </w:r>
          </w:p>
        </w:tc>
        <w:tc>
          <w:tcPr>
            <w:tcW w:w="1417" w:type="dxa"/>
            <w:vAlign w:val="center"/>
          </w:tcPr>
          <w:p w14:paraId="317703C8" w14:textId="3F72FFCB" w:rsidR="007539E1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3DD8D138" w14:textId="4A857A37" w:rsidR="007539E1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7.000,00</w:t>
            </w:r>
          </w:p>
        </w:tc>
      </w:tr>
      <w:tr w:rsidR="002A0334" w:rsidRPr="002A0334" w14:paraId="21597B05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3E828CFF" w14:textId="713539C4" w:rsidR="007309AC" w:rsidRPr="002A0334" w:rsidRDefault="007309AC" w:rsidP="007309AC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1018 PROGRAM ORGANIZIRANJA I PROVOĐENJE ZAŠTITE I SPAŠAVANJA</w:t>
            </w:r>
          </w:p>
        </w:tc>
        <w:tc>
          <w:tcPr>
            <w:tcW w:w="1417" w:type="dxa"/>
            <w:vAlign w:val="center"/>
          </w:tcPr>
          <w:p w14:paraId="3167DB18" w14:textId="60972AE6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52.000,00</w:t>
            </w:r>
          </w:p>
        </w:tc>
        <w:tc>
          <w:tcPr>
            <w:tcW w:w="1417" w:type="dxa"/>
            <w:vAlign w:val="center"/>
          </w:tcPr>
          <w:p w14:paraId="784CF3FE" w14:textId="708C9FA4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18.000,00</w:t>
            </w:r>
          </w:p>
        </w:tc>
        <w:tc>
          <w:tcPr>
            <w:tcW w:w="1417" w:type="dxa"/>
            <w:vAlign w:val="center"/>
          </w:tcPr>
          <w:p w14:paraId="3B395408" w14:textId="6F0C67B6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70.000,00</w:t>
            </w:r>
          </w:p>
        </w:tc>
      </w:tr>
      <w:tr w:rsidR="002A0334" w:rsidRPr="002A0334" w14:paraId="6867F608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62481B1E" w14:textId="579B8BF5" w:rsidR="007309AC" w:rsidRPr="002A0334" w:rsidRDefault="007309AC" w:rsidP="007309A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A101801 Vatrogasna zajednica Općine Žakanje</w:t>
            </w:r>
            <w:r w:rsidRPr="002A0334">
              <w:rPr>
                <w:rFonts w:asciiTheme="minorHAnsi" w:hAnsiTheme="minorHAnsi" w:cstheme="minorHAnsi"/>
              </w:rPr>
              <w:t>- obuhvaća rashode za kapitalne i tekuće pomoći VZ Žakanje, sukladno Zakonu o vatrogastvu.</w:t>
            </w:r>
          </w:p>
        </w:tc>
        <w:tc>
          <w:tcPr>
            <w:tcW w:w="1417" w:type="dxa"/>
            <w:vAlign w:val="center"/>
          </w:tcPr>
          <w:p w14:paraId="03454124" w14:textId="7EA988B4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40.000,00</w:t>
            </w:r>
          </w:p>
        </w:tc>
        <w:tc>
          <w:tcPr>
            <w:tcW w:w="1417" w:type="dxa"/>
            <w:vAlign w:val="center"/>
          </w:tcPr>
          <w:p w14:paraId="12E0C37E" w14:textId="15506D06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18.000,00</w:t>
            </w:r>
          </w:p>
        </w:tc>
        <w:tc>
          <w:tcPr>
            <w:tcW w:w="1417" w:type="dxa"/>
            <w:vAlign w:val="center"/>
          </w:tcPr>
          <w:p w14:paraId="53B88234" w14:textId="0A7668F2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58.000,00</w:t>
            </w:r>
          </w:p>
        </w:tc>
      </w:tr>
      <w:tr w:rsidR="002A0334" w:rsidRPr="002A0334" w14:paraId="29AFD61E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F6BC408" w14:textId="055512FE" w:rsidR="007309AC" w:rsidRPr="002A0334" w:rsidRDefault="007309AC" w:rsidP="007309A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A101802 Dobrovoljna vatrogasna društva</w:t>
            </w:r>
            <w:r w:rsidRPr="002A0334">
              <w:rPr>
                <w:rFonts w:asciiTheme="minorHAnsi" w:hAnsiTheme="minorHAnsi" w:cstheme="minorHAnsi"/>
              </w:rPr>
              <w:t>- obuhvaća rashode za financiranje projekata DVD-ova s područja općine Žakanje koji doprinose razvoju vatrogastva, a raspoređuju se temeljem Javnog poziva za sufinanciranje projekata udruga na području općine Žakanje.</w:t>
            </w:r>
          </w:p>
        </w:tc>
        <w:tc>
          <w:tcPr>
            <w:tcW w:w="1417" w:type="dxa"/>
            <w:vAlign w:val="center"/>
          </w:tcPr>
          <w:p w14:paraId="044C289F" w14:textId="5E94EDA6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  <w:tc>
          <w:tcPr>
            <w:tcW w:w="1417" w:type="dxa"/>
            <w:vAlign w:val="center"/>
          </w:tcPr>
          <w:p w14:paraId="78BF1AB3" w14:textId="055CBF4A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5670350B" w14:textId="679E446A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</w:tr>
      <w:tr w:rsidR="002A0334" w:rsidRPr="002A0334" w14:paraId="3AF76443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3F94DC8D" w14:textId="2BC65DB6" w:rsidR="007309AC" w:rsidRPr="002A0334" w:rsidRDefault="007309AC" w:rsidP="007309A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A101803 Hrvatska gorska služba spašavanja</w:t>
            </w:r>
            <w:r w:rsidRPr="002A0334">
              <w:rPr>
                <w:rFonts w:asciiTheme="minorHAnsi" w:hAnsiTheme="minorHAnsi" w:cstheme="minorHAnsi"/>
              </w:rPr>
              <w:t>- obuhvaća rashode za sufinanciranje redovnog poslovanja HGSS-a sukladno Zakonu o HGSS-u.</w:t>
            </w:r>
          </w:p>
        </w:tc>
        <w:tc>
          <w:tcPr>
            <w:tcW w:w="1417" w:type="dxa"/>
            <w:vAlign w:val="center"/>
          </w:tcPr>
          <w:p w14:paraId="4CDDE902" w14:textId="0CBFC76A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  <w:tc>
          <w:tcPr>
            <w:tcW w:w="1417" w:type="dxa"/>
            <w:vAlign w:val="center"/>
          </w:tcPr>
          <w:p w14:paraId="7840DF1E" w14:textId="402B738C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BBC8997" w14:textId="130D615C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</w:tr>
      <w:tr w:rsidR="002A0334" w:rsidRPr="002A0334" w14:paraId="5E2ACC63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0D950682" w14:textId="7405D4DF" w:rsidR="007309AC" w:rsidRPr="002A0334" w:rsidRDefault="007309AC" w:rsidP="007309A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A101804 Javna vatrogasna postrojba Karlovac</w:t>
            </w:r>
            <w:r w:rsidRPr="002A0334">
              <w:rPr>
                <w:rFonts w:asciiTheme="minorHAnsi" w:hAnsiTheme="minorHAnsi" w:cstheme="minorHAnsi"/>
              </w:rPr>
              <w:t>- obuhvaća rashode za pružanje usluga zaštite od požara na području općine Žakanje sukladno Ugovoru o pružanju usluga.</w:t>
            </w:r>
          </w:p>
        </w:tc>
        <w:tc>
          <w:tcPr>
            <w:tcW w:w="1417" w:type="dxa"/>
            <w:vAlign w:val="center"/>
          </w:tcPr>
          <w:p w14:paraId="29276EE9" w14:textId="6A114D4F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200,00</w:t>
            </w:r>
          </w:p>
        </w:tc>
        <w:tc>
          <w:tcPr>
            <w:tcW w:w="1417" w:type="dxa"/>
            <w:vAlign w:val="center"/>
          </w:tcPr>
          <w:p w14:paraId="68D6B7A2" w14:textId="585BA2AB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104FBDA3" w14:textId="3CD53467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200,00</w:t>
            </w:r>
          </w:p>
        </w:tc>
      </w:tr>
      <w:tr w:rsidR="002A0334" w:rsidRPr="002A0334" w14:paraId="628FC433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03BE3B5F" w14:textId="1EC47356" w:rsidR="007309AC" w:rsidRPr="002A0334" w:rsidRDefault="007309AC" w:rsidP="007309A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A101805 Revizija procjene ugroženosti od požara i tehnoloških eksplozija-</w:t>
            </w:r>
            <w:r w:rsidRPr="002A0334">
              <w:rPr>
                <w:rFonts w:asciiTheme="minorHAnsi" w:hAnsiTheme="minorHAnsi" w:cstheme="minorHAnsi"/>
              </w:rPr>
              <w:t xml:space="preserve"> odnosi se na rashode za izradu revizije procjene ugroženosti od požara i tehnoloških eksplozija sukladno Zakonu o vatrogastvu.</w:t>
            </w:r>
          </w:p>
        </w:tc>
        <w:tc>
          <w:tcPr>
            <w:tcW w:w="1417" w:type="dxa"/>
            <w:vAlign w:val="center"/>
          </w:tcPr>
          <w:p w14:paraId="33F85B2B" w14:textId="10B5E3B5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2.000,00</w:t>
            </w:r>
          </w:p>
        </w:tc>
        <w:tc>
          <w:tcPr>
            <w:tcW w:w="1417" w:type="dxa"/>
            <w:vAlign w:val="center"/>
          </w:tcPr>
          <w:p w14:paraId="59CE482D" w14:textId="6F042826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59B3D218" w14:textId="333F619E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2.000,00</w:t>
            </w:r>
          </w:p>
        </w:tc>
      </w:tr>
      <w:tr w:rsidR="002A0334" w:rsidRPr="002A0334" w14:paraId="52DB9E5C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7BD731EB" w14:textId="71897BB0" w:rsidR="007309AC" w:rsidRPr="002A0334" w:rsidRDefault="007309AC" w:rsidP="007309A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A101806 Naknade dobrovoljnim vatrogascima i načelniku Stožera CZ-</w:t>
            </w:r>
            <w:r w:rsidRPr="002A0334">
              <w:rPr>
                <w:rFonts w:asciiTheme="minorHAnsi" w:hAnsiTheme="minorHAnsi" w:cstheme="minorHAnsi"/>
              </w:rPr>
              <w:t xml:space="preserve"> obuhvaća trošak naknade dobrovoljnim vatrogascima koji sudjeluju u vatrogasnim  intervencijama te načelniku Stožera CZ koji koordinira aktivnosti civilne zaštite.</w:t>
            </w:r>
          </w:p>
        </w:tc>
        <w:tc>
          <w:tcPr>
            <w:tcW w:w="1417" w:type="dxa"/>
            <w:vAlign w:val="center"/>
          </w:tcPr>
          <w:p w14:paraId="09A311D7" w14:textId="2B083E67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4FF0162F" w14:textId="4A55B39D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88FE1F0" w14:textId="05DDC7C7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</w:tr>
      <w:tr w:rsidR="002A0334" w:rsidRPr="002A0334" w14:paraId="482C7B9F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5C84ED5" w14:textId="425AF9C9" w:rsidR="007309AC" w:rsidRPr="002A0334" w:rsidRDefault="007309AC" w:rsidP="007309A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A101807 Hitne intervencije</w:t>
            </w:r>
            <w:r w:rsidRPr="002A0334">
              <w:rPr>
                <w:rFonts w:asciiTheme="minorHAnsi" w:hAnsiTheme="minorHAnsi" w:cstheme="minorHAnsi"/>
              </w:rPr>
              <w:t xml:space="preserve">- obuhvaća troškove koji su nužni za hitne intervencije uslijed elementarnih nepogoda. </w:t>
            </w:r>
          </w:p>
        </w:tc>
        <w:tc>
          <w:tcPr>
            <w:tcW w:w="1417" w:type="dxa"/>
            <w:vAlign w:val="center"/>
          </w:tcPr>
          <w:p w14:paraId="30850C62" w14:textId="1F14B390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3.800,00</w:t>
            </w:r>
          </w:p>
        </w:tc>
        <w:tc>
          <w:tcPr>
            <w:tcW w:w="1417" w:type="dxa"/>
            <w:vAlign w:val="center"/>
          </w:tcPr>
          <w:p w14:paraId="7B38DE9E" w14:textId="1CA1C14F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FC15D7E" w14:textId="60F75851" w:rsidR="007309AC" w:rsidRPr="002A0334" w:rsidRDefault="00F53266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3.800,00</w:t>
            </w:r>
          </w:p>
        </w:tc>
      </w:tr>
      <w:tr w:rsidR="002A0334" w:rsidRPr="002A0334" w14:paraId="277084A5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5E031378" w14:textId="7E1A0240" w:rsidR="007309AC" w:rsidRPr="002A0334" w:rsidRDefault="007309AC" w:rsidP="007309AC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1019 PROJEKTI ENERGETSKE OBNOVE</w:t>
            </w:r>
          </w:p>
        </w:tc>
        <w:tc>
          <w:tcPr>
            <w:tcW w:w="1417" w:type="dxa"/>
            <w:vAlign w:val="center"/>
          </w:tcPr>
          <w:p w14:paraId="370EC952" w14:textId="68F523EC" w:rsidR="007309AC" w:rsidRPr="002A0334" w:rsidRDefault="00183F9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4D4E29C0" w14:textId="0720056F" w:rsidR="007309AC" w:rsidRPr="002A0334" w:rsidRDefault="00183F9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AA49838" w14:textId="157EB1B0" w:rsidR="007309AC" w:rsidRPr="002A0334" w:rsidRDefault="00183F9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</w:tr>
      <w:tr w:rsidR="002A0334" w:rsidRPr="002A0334" w14:paraId="6D2E1960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F4E5375" w14:textId="33193A16" w:rsidR="007309AC" w:rsidRPr="002A0334" w:rsidRDefault="007309AC" w:rsidP="007309A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A101901 Energetska obnova obiteljskih kuća</w:t>
            </w:r>
            <w:r w:rsidRPr="002A0334">
              <w:rPr>
                <w:rFonts w:asciiTheme="minorHAnsi" w:hAnsiTheme="minorHAnsi" w:cstheme="minorHAnsi"/>
              </w:rPr>
              <w:t xml:space="preserve">- obuhvaća troškove za isplatu potpora za energetsku obnovu obiteljskih </w:t>
            </w:r>
            <w:r w:rsidRPr="002A0334">
              <w:rPr>
                <w:rFonts w:asciiTheme="minorHAnsi" w:hAnsiTheme="minorHAnsi" w:cstheme="minorHAnsi"/>
              </w:rPr>
              <w:lastRenderedPageBreak/>
              <w:t>kuća na području općine Žakanje. Zahtjev za isplatu potpora podnosi se na temelju raspisanog Javnog poziva</w:t>
            </w:r>
          </w:p>
        </w:tc>
        <w:tc>
          <w:tcPr>
            <w:tcW w:w="1417" w:type="dxa"/>
            <w:vAlign w:val="center"/>
          </w:tcPr>
          <w:p w14:paraId="0AE4A0A6" w14:textId="224CBC1C" w:rsidR="007309AC" w:rsidRPr="002A0334" w:rsidRDefault="00183F9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3.000,00</w:t>
            </w:r>
          </w:p>
        </w:tc>
        <w:tc>
          <w:tcPr>
            <w:tcW w:w="1417" w:type="dxa"/>
            <w:vAlign w:val="center"/>
          </w:tcPr>
          <w:p w14:paraId="7FF3BE6B" w14:textId="5420B08F" w:rsidR="007309AC" w:rsidRPr="002A0334" w:rsidRDefault="00183F9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4DCFEF7" w14:textId="1D948002" w:rsidR="007309AC" w:rsidRPr="002A0334" w:rsidRDefault="00183F9A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</w:tr>
      <w:tr w:rsidR="002A0334" w:rsidRPr="002A0334" w14:paraId="33C814BD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24413264" w14:textId="489A2919" w:rsidR="007F567B" w:rsidRPr="002A0334" w:rsidRDefault="007F567B" w:rsidP="007309AC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1020 RAZVOJNI PROJEKTI</w:t>
            </w:r>
          </w:p>
        </w:tc>
        <w:tc>
          <w:tcPr>
            <w:tcW w:w="1417" w:type="dxa"/>
            <w:vAlign w:val="center"/>
          </w:tcPr>
          <w:p w14:paraId="7436EE8E" w14:textId="5EDF53AB" w:rsidR="007F567B" w:rsidRPr="002A0334" w:rsidRDefault="00D439DD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16.500,00</w:t>
            </w:r>
          </w:p>
        </w:tc>
        <w:tc>
          <w:tcPr>
            <w:tcW w:w="1417" w:type="dxa"/>
            <w:vAlign w:val="center"/>
          </w:tcPr>
          <w:p w14:paraId="7A6AC1AE" w14:textId="7D2A5D78" w:rsidR="007F567B" w:rsidRPr="002A0334" w:rsidRDefault="00D439DD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75.000,00</w:t>
            </w:r>
          </w:p>
        </w:tc>
        <w:tc>
          <w:tcPr>
            <w:tcW w:w="1417" w:type="dxa"/>
            <w:vAlign w:val="center"/>
          </w:tcPr>
          <w:p w14:paraId="6C953967" w14:textId="669363A7" w:rsidR="007F567B" w:rsidRPr="002A0334" w:rsidRDefault="00D439DD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91.500,00</w:t>
            </w:r>
          </w:p>
        </w:tc>
      </w:tr>
      <w:tr w:rsidR="002A0334" w:rsidRPr="002A0334" w14:paraId="24060F45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D8E0F69" w14:textId="22FBFB56" w:rsidR="007F567B" w:rsidRPr="002A0334" w:rsidRDefault="007F567B" w:rsidP="007309A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A102005 Uređenje poučne staze i vidikovca – </w:t>
            </w:r>
            <w:r w:rsidRPr="002A0334">
              <w:rPr>
                <w:rFonts w:asciiTheme="minorHAnsi" w:hAnsiTheme="minorHAnsi" w:cstheme="minorHAnsi"/>
              </w:rPr>
              <w:t>obuhvaća troškove za uređenje i opremanje poučne staze „Veprina“ i vidikovca „Jugovac“.</w:t>
            </w:r>
          </w:p>
        </w:tc>
        <w:tc>
          <w:tcPr>
            <w:tcW w:w="1417" w:type="dxa"/>
            <w:vAlign w:val="center"/>
          </w:tcPr>
          <w:p w14:paraId="6DF1EDEF" w14:textId="5FA2F70C" w:rsidR="007F567B" w:rsidRPr="002A0334" w:rsidRDefault="00D439DD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15.000,00</w:t>
            </w:r>
          </w:p>
        </w:tc>
        <w:tc>
          <w:tcPr>
            <w:tcW w:w="1417" w:type="dxa"/>
            <w:vAlign w:val="center"/>
          </w:tcPr>
          <w:p w14:paraId="7541CBE7" w14:textId="332D1874" w:rsidR="007F567B" w:rsidRPr="002A0334" w:rsidRDefault="00D439DD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78385447" w14:textId="19DAC73D" w:rsidR="007F567B" w:rsidRPr="002A0334" w:rsidRDefault="00D439DD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15.000,00</w:t>
            </w:r>
          </w:p>
        </w:tc>
      </w:tr>
      <w:tr w:rsidR="002A0334" w:rsidRPr="002A0334" w14:paraId="575D43D6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5D8ED879" w14:textId="47AD00D4" w:rsidR="007F567B" w:rsidRPr="002A0334" w:rsidRDefault="007F567B" w:rsidP="007309A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K102008 Vraniczanyeva šetnica</w:t>
            </w:r>
            <w:r w:rsidRPr="002A0334">
              <w:rPr>
                <w:rFonts w:asciiTheme="minorHAnsi" w:hAnsiTheme="minorHAnsi" w:cstheme="minorHAnsi"/>
              </w:rPr>
              <w:t>- projektiranje šetnice</w:t>
            </w:r>
          </w:p>
        </w:tc>
        <w:tc>
          <w:tcPr>
            <w:tcW w:w="1417" w:type="dxa"/>
            <w:vAlign w:val="center"/>
          </w:tcPr>
          <w:p w14:paraId="4C136FD3" w14:textId="32574312" w:rsidR="007F567B" w:rsidRPr="002A0334" w:rsidRDefault="00D439DD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  <w:tc>
          <w:tcPr>
            <w:tcW w:w="1417" w:type="dxa"/>
            <w:vAlign w:val="center"/>
          </w:tcPr>
          <w:p w14:paraId="20B5D1A3" w14:textId="46B9AC54" w:rsidR="007F567B" w:rsidRPr="002A0334" w:rsidRDefault="00D439DD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7A3827D6" w14:textId="108A6A6C" w:rsidR="007F567B" w:rsidRPr="002A0334" w:rsidRDefault="00D439DD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</w:tr>
      <w:tr w:rsidR="00D439DD" w:rsidRPr="00D439DD" w14:paraId="64F615E6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68537868" w14:textId="77777777" w:rsidR="00D439DD" w:rsidRDefault="00D439DD" w:rsidP="007309A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39DD">
              <w:rPr>
                <w:rFonts w:asciiTheme="minorHAnsi" w:hAnsiTheme="minorHAnsi" w:cstheme="minorHAnsi"/>
                <w:b/>
                <w:bCs/>
              </w:rPr>
              <w:t>K102009 Projekt „Igranje bez granica – opremanje i uređenje dječjeg igrališta“</w:t>
            </w:r>
          </w:p>
          <w:p w14:paraId="6EC60DCE" w14:textId="5EA6048E" w:rsidR="000536B0" w:rsidRPr="000536B0" w:rsidRDefault="000536B0" w:rsidP="007309AC">
            <w:pPr>
              <w:jc w:val="both"/>
              <w:rPr>
                <w:rFonts w:asciiTheme="minorHAnsi" w:hAnsiTheme="minorHAnsi" w:cstheme="minorHAnsi"/>
              </w:rPr>
            </w:pPr>
            <w:r w:rsidRPr="000536B0">
              <w:rPr>
                <w:rFonts w:asciiTheme="minorHAnsi" w:hAnsiTheme="minorHAnsi" w:cstheme="minorHAnsi"/>
              </w:rPr>
              <w:t>MDU: Poziv za dodjelu bespovratnih sredstava „Dostupnost kvalitetnih i priuštivih sadržaja za djecu u lokalnim zajednicama kroz opremanje i uređenje igrališta za djecu“ prijavljen projekt „Igranje bez granica – opremanje i uređenje igrališta za djecu u Zaluki Lipničkoj“ – odobrena potpora u iznosu od 50.000 eura.</w:t>
            </w:r>
          </w:p>
        </w:tc>
        <w:tc>
          <w:tcPr>
            <w:tcW w:w="1417" w:type="dxa"/>
            <w:vAlign w:val="center"/>
          </w:tcPr>
          <w:p w14:paraId="3F0C85AE" w14:textId="57C4BBF0" w:rsidR="00D439DD" w:rsidRPr="00D439DD" w:rsidRDefault="00D439DD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5E714923" w14:textId="6CAFE0DE" w:rsidR="00D439DD" w:rsidRPr="00D439DD" w:rsidRDefault="00D439DD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75.000,00</w:t>
            </w:r>
          </w:p>
        </w:tc>
        <w:tc>
          <w:tcPr>
            <w:tcW w:w="1417" w:type="dxa"/>
            <w:vAlign w:val="center"/>
          </w:tcPr>
          <w:p w14:paraId="3B0FB741" w14:textId="1D874E7E" w:rsidR="00D439DD" w:rsidRPr="00D439DD" w:rsidRDefault="00D439DD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75.000,00</w:t>
            </w:r>
          </w:p>
        </w:tc>
      </w:tr>
      <w:tr w:rsidR="002A0334" w:rsidRPr="002A0334" w14:paraId="64180852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214BFBCF" w14:textId="0A810D18" w:rsidR="007F567B" w:rsidRPr="00542D6C" w:rsidRDefault="007F567B" w:rsidP="007309AC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1022 PROSTORNO UREĐENJE, UNAPREĐENJE STANOVANJA I ZAŠTITA OKOLIŠA</w:t>
            </w:r>
          </w:p>
        </w:tc>
        <w:tc>
          <w:tcPr>
            <w:tcW w:w="1417" w:type="dxa"/>
            <w:vAlign w:val="center"/>
          </w:tcPr>
          <w:p w14:paraId="7B07ECFE" w14:textId="6779DA50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63.150,00</w:t>
            </w:r>
          </w:p>
        </w:tc>
        <w:tc>
          <w:tcPr>
            <w:tcW w:w="1417" w:type="dxa"/>
            <w:vAlign w:val="center"/>
          </w:tcPr>
          <w:p w14:paraId="7A1BC056" w14:textId="3C98D2DA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6.000,00</w:t>
            </w:r>
          </w:p>
        </w:tc>
        <w:tc>
          <w:tcPr>
            <w:tcW w:w="1417" w:type="dxa"/>
            <w:vAlign w:val="center"/>
          </w:tcPr>
          <w:p w14:paraId="15AE8B05" w14:textId="0B538278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69.150,00</w:t>
            </w:r>
          </w:p>
        </w:tc>
      </w:tr>
      <w:tr w:rsidR="002A0334" w:rsidRPr="002A0334" w14:paraId="390A3AD8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7CE6EEAC" w14:textId="285F0AA9" w:rsidR="007F567B" w:rsidRPr="002A0334" w:rsidRDefault="007F567B" w:rsidP="007309A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A102202 Zbrinjavanje miješanog komunalnog otpada</w:t>
            </w:r>
            <w:r w:rsidRPr="002A0334">
              <w:rPr>
                <w:rFonts w:asciiTheme="minorHAnsi" w:hAnsiTheme="minorHAnsi" w:cstheme="minorHAnsi"/>
              </w:rPr>
              <w:t>- odnosi se na rashod za naknadu za smanjenje količine miješanog komunalnog otpada, koju obračunava Fond za zaštitu okoliša i energetsku učinkovitost kako bi se što više potaknulo razvrstavanje otpada te na troškove zbrinjavanja otpada na deponiju Ilovac.</w:t>
            </w:r>
          </w:p>
        </w:tc>
        <w:tc>
          <w:tcPr>
            <w:tcW w:w="1417" w:type="dxa"/>
            <w:vAlign w:val="center"/>
          </w:tcPr>
          <w:p w14:paraId="425F2E43" w14:textId="26298572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3.500,00</w:t>
            </w:r>
          </w:p>
        </w:tc>
        <w:tc>
          <w:tcPr>
            <w:tcW w:w="1417" w:type="dxa"/>
            <w:vAlign w:val="center"/>
          </w:tcPr>
          <w:p w14:paraId="587EA69E" w14:textId="1419CD54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0DCAD2EB" w14:textId="00AAAD82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3.500,00</w:t>
            </w:r>
          </w:p>
        </w:tc>
      </w:tr>
      <w:tr w:rsidR="002A0334" w:rsidRPr="002A0334" w14:paraId="63CE7106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3A5C768F" w14:textId="6128BE4C" w:rsidR="007F567B" w:rsidRPr="002A0334" w:rsidRDefault="007F567B" w:rsidP="007F567B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A102203 Unapređenje vodovodne i hidrantske mreže</w:t>
            </w:r>
            <w:r w:rsidRPr="002A0334">
              <w:rPr>
                <w:rFonts w:asciiTheme="minorHAnsi" w:hAnsiTheme="minorHAnsi" w:cstheme="minorHAnsi"/>
              </w:rPr>
              <w:t>- obuhvaća rashode za rekonstrukciju vodovodne mreže na području općine Žakanje i postavljanje nadzemnih hidranata.</w:t>
            </w:r>
          </w:p>
        </w:tc>
        <w:tc>
          <w:tcPr>
            <w:tcW w:w="1417" w:type="dxa"/>
            <w:vAlign w:val="center"/>
          </w:tcPr>
          <w:p w14:paraId="083D1D1A" w14:textId="180233CA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30.000,00</w:t>
            </w:r>
          </w:p>
        </w:tc>
        <w:tc>
          <w:tcPr>
            <w:tcW w:w="1417" w:type="dxa"/>
            <w:vAlign w:val="center"/>
          </w:tcPr>
          <w:p w14:paraId="2B92170F" w14:textId="05C496E7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1E8B5F29" w14:textId="794C76A9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30.000,00</w:t>
            </w:r>
          </w:p>
        </w:tc>
      </w:tr>
      <w:tr w:rsidR="002A0334" w:rsidRPr="002A0334" w14:paraId="5FDE22F9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6F65049" w14:textId="33E81CBF" w:rsidR="007F567B" w:rsidRPr="002A0334" w:rsidRDefault="007F567B" w:rsidP="007F567B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A102204 Unapređenje električne mreže</w:t>
            </w:r>
            <w:r w:rsidRPr="002A0334">
              <w:rPr>
                <w:rFonts w:asciiTheme="minorHAnsi" w:hAnsiTheme="minorHAnsi" w:cstheme="minorHAnsi"/>
              </w:rPr>
              <w:t>- obuhvaća rashode za usluge tekućeg i investicijskog održavanja električne mreže.</w:t>
            </w:r>
          </w:p>
        </w:tc>
        <w:tc>
          <w:tcPr>
            <w:tcW w:w="1417" w:type="dxa"/>
            <w:vAlign w:val="center"/>
          </w:tcPr>
          <w:p w14:paraId="7272ED76" w14:textId="678CEEBE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5.000,00</w:t>
            </w:r>
          </w:p>
        </w:tc>
        <w:tc>
          <w:tcPr>
            <w:tcW w:w="1417" w:type="dxa"/>
            <w:vAlign w:val="center"/>
          </w:tcPr>
          <w:p w14:paraId="3E0CCC1E" w14:textId="356E65D6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0BFF654E" w14:textId="6D0CE8D2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5.000,00</w:t>
            </w:r>
          </w:p>
        </w:tc>
      </w:tr>
      <w:tr w:rsidR="002A0334" w:rsidRPr="002A0334" w14:paraId="241FF418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E1D5EE3" w14:textId="55110F33" w:rsidR="007F567B" w:rsidRPr="00542D6C" w:rsidRDefault="007F567B" w:rsidP="007F567B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A102209 EGTS- revitalizacija željezničke pruge</w:t>
            </w:r>
            <w:r w:rsidRPr="002A0334">
              <w:rPr>
                <w:rFonts w:asciiTheme="minorHAnsi" w:hAnsiTheme="minorHAnsi" w:cstheme="minorHAnsi"/>
              </w:rPr>
              <w:t>- obuhvaća provedbu aktivnosti u suradnji s partnerima Karlovačkom županijom, susjednim općinama te slovenskim općinama na revitalizaciji željezničke pruge Karlovac-Bubnjarci-Metlika-Novo Mesto.</w:t>
            </w:r>
          </w:p>
        </w:tc>
        <w:tc>
          <w:tcPr>
            <w:tcW w:w="1417" w:type="dxa"/>
            <w:vAlign w:val="center"/>
          </w:tcPr>
          <w:p w14:paraId="67CDEDC0" w14:textId="508BB405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6226BCEF" w14:textId="4F8E5D3F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032B0308" w14:textId="7E63F360" w:rsidR="007F567B" w:rsidRPr="002A0334" w:rsidRDefault="007665F1" w:rsidP="000B5A2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</w:tr>
      <w:tr w:rsidR="002A0334" w:rsidRPr="002A0334" w14:paraId="343A91F8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AA54695" w14:textId="3B47E952" w:rsidR="007F567B" w:rsidRPr="002A0334" w:rsidRDefault="007F567B" w:rsidP="007F567B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A102215 Zaštita životinja-</w:t>
            </w:r>
            <w:r w:rsidRPr="002A0334">
              <w:rPr>
                <w:rFonts w:asciiTheme="minorHAnsi" w:hAnsiTheme="minorHAnsi" w:cstheme="minorHAnsi"/>
              </w:rPr>
              <w:t xml:space="preserve"> odnosi se na rashode za sufinanciranje djelatnosti skloništa za životinje sukladno Zakonu, za veterinarske usluge</w:t>
            </w:r>
            <w:r w:rsidR="007665F1">
              <w:rPr>
                <w:rFonts w:asciiTheme="minorHAnsi" w:hAnsiTheme="minorHAnsi" w:cstheme="minorHAnsi"/>
              </w:rPr>
              <w:t>, te troškove sufinanciranja kastracije i sterilizacije pasa i mačaka.</w:t>
            </w:r>
          </w:p>
        </w:tc>
        <w:tc>
          <w:tcPr>
            <w:tcW w:w="1417" w:type="dxa"/>
            <w:vAlign w:val="center"/>
          </w:tcPr>
          <w:p w14:paraId="419199F2" w14:textId="0E5FAD12" w:rsidR="007F567B" w:rsidRPr="002A0334" w:rsidRDefault="007665F1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3.150,00</w:t>
            </w:r>
          </w:p>
        </w:tc>
        <w:tc>
          <w:tcPr>
            <w:tcW w:w="1417" w:type="dxa"/>
            <w:vAlign w:val="center"/>
          </w:tcPr>
          <w:p w14:paraId="09CBAE43" w14:textId="35707BDF" w:rsidR="007F567B" w:rsidRPr="002A0334" w:rsidRDefault="007665F1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1.000,00</w:t>
            </w:r>
          </w:p>
        </w:tc>
        <w:tc>
          <w:tcPr>
            <w:tcW w:w="1417" w:type="dxa"/>
            <w:vAlign w:val="center"/>
          </w:tcPr>
          <w:p w14:paraId="65E8EF8B" w14:textId="0194A1E6" w:rsidR="007F567B" w:rsidRPr="002A0334" w:rsidRDefault="007665F1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4.150,00</w:t>
            </w:r>
          </w:p>
        </w:tc>
      </w:tr>
      <w:tr w:rsidR="002A0334" w:rsidRPr="002A0334" w14:paraId="1241D32E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57C01287" w14:textId="321A75FC" w:rsidR="007F567B" w:rsidRPr="002A0334" w:rsidRDefault="007F567B" w:rsidP="007F567B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A102217 </w:t>
            </w:r>
            <w:r w:rsidR="007C38C2">
              <w:rPr>
                <w:rFonts w:asciiTheme="minorHAnsi" w:hAnsiTheme="minorHAnsi" w:cstheme="minorHAnsi"/>
                <w:b/>
                <w:bCs/>
              </w:rPr>
              <w:t>P</w:t>
            </w:r>
            <w:r w:rsidRPr="002A0334">
              <w:rPr>
                <w:rFonts w:asciiTheme="minorHAnsi" w:hAnsiTheme="minorHAnsi" w:cstheme="minorHAnsi"/>
                <w:b/>
                <w:bCs/>
              </w:rPr>
              <w:t>rogram zaštite divljači-</w:t>
            </w:r>
            <w:r w:rsidRPr="002A0334">
              <w:rPr>
                <w:rFonts w:asciiTheme="minorHAnsi" w:hAnsiTheme="minorHAnsi" w:cstheme="minorHAnsi"/>
              </w:rPr>
              <w:t xml:space="preserve"> rashodi za </w:t>
            </w:r>
            <w:r w:rsidR="007C38C2">
              <w:rPr>
                <w:rFonts w:asciiTheme="minorHAnsi" w:hAnsiTheme="minorHAnsi" w:cstheme="minorHAnsi"/>
              </w:rPr>
              <w:t>provedbu</w:t>
            </w:r>
            <w:r w:rsidRPr="002A0334">
              <w:rPr>
                <w:rFonts w:asciiTheme="minorHAnsi" w:hAnsiTheme="minorHAnsi" w:cstheme="minorHAnsi"/>
              </w:rPr>
              <w:t xml:space="preserve"> Programa zaštite divljači sukladno zakonskoj obvezi.</w:t>
            </w:r>
          </w:p>
        </w:tc>
        <w:tc>
          <w:tcPr>
            <w:tcW w:w="1417" w:type="dxa"/>
            <w:vAlign w:val="center"/>
          </w:tcPr>
          <w:p w14:paraId="7E93AFAA" w14:textId="0F91526C" w:rsidR="007F567B" w:rsidRPr="002A0334" w:rsidRDefault="007C38C2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  <w:tc>
          <w:tcPr>
            <w:tcW w:w="1417" w:type="dxa"/>
            <w:vAlign w:val="center"/>
          </w:tcPr>
          <w:p w14:paraId="02C6F8CF" w14:textId="12C86790" w:rsidR="007F567B" w:rsidRPr="002A0334" w:rsidRDefault="007C38C2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2643CDFB" w14:textId="12731C03" w:rsidR="007F567B" w:rsidRPr="002A0334" w:rsidRDefault="007C38C2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</w:tr>
      <w:tr w:rsidR="002A0334" w:rsidRPr="002A0334" w14:paraId="4726BB31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1EF6DB9" w14:textId="77777777" w:rsidR="007F567B" w:rsidRDefault="007F567B" w:rsidP="007F567B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K102213 Transformacija prostornog plana uređenja Općine Žakanje - </w:t>
            </w:r>
            <w:r w:rsidRPr="002A0334">
              <w:rPr>
                <w:rFonts w:asciiTheme="minorHAnsi" w:hAnsiTheme="minorHAnsi" w:cstheme="minorHAnsi"/>
              </w:rPr>
              <w:t>obuhvaća troškove transformacije PPUO Žakanje u prostorni plan nove generacije putem sustava ePlanovi.</w:t>
            </w:r>
          </w:p>
          <w:p w14:paraId="76275969" w14:textId="0181E231" w:rsidR="007C38C2" w:rsidRPr="007C38C2" w:rsidRDefault="007C38C2" w:rsidP="007F567B">
            <w:pPr>
              <w:jc w:val="both"/>
              <w:rPr>
                <w:rFonts w:asciiTheme="minorHAnsi" w:hAnsiTheme="minorHAnsi" w:cstheme="minorHAnsi"/>
              </w:rPr>
            </w:pPr>
            <w:r w:rsidRPr="007C38C2">
              <w:rPr>
                <w:rFonts w:asciiTheme="minorHAnsi" w:hAnsiTheme="minorHAnsi" w:cstheme="minorHAnsi"/>
              </w:rPr>
              <w:t xml:space="preserve">MPGI: Poziv na dodjelu bespovratnih sredstava izrada prostornih planova nove generacije putem elektroničkog sustava „ePlanovi“ (Kod Poziva: NPOO.C2.3.R3-I7.01) – prijavljen projekt „Transformacija Prostornog plana Općine Žakanje sa smanjenim sadržajem“ – odobrena financijska potpora u iznosu od 11.000 eura. Postupak transformacije je proveden. </w:t>
            </w:r>
          </w:p>
        </w:tc>
        <w:tc>
          <w:tcPr>
            <w:tcW w:w="1417" w:type="dxa"/>
            <w:vAlign w:val="center"/>
          </w:tcPr>
          <w:p w14:paraId="5E9E0462" w14:textId="07AA2AE0" w:rsidR="007F567B" w:rsidRPr="002A0334" w:rsidRDefault="007C38C2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11.000,00</w:t>
            </w:r>
          </w:p>
        </w:tc>
        <w:tc>
          <w:tcPr>
            <w:tcW w:w="1417" w:type="dxa"/>
            <w:vAlign w:val="center"/>
          </w:tcPr>
          <w:p w14:paraId="6F1B0B86" w14:textId="09697EE5" w:rsidR="007F567B" w:rsidRPr="002A0334" w:rsidRDefault="007C38C2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7B961168" w14:textId="3A5E4DB5" w:rsidR="007F567B" w:rsidRPr="002A0334" w:rsidRDefault="007C38C2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11.000,00</w:t>
            </w:r>
          </w:p>
        </w:tc>
      </w:tr>
      <w:tr w:rsidR="002A0334" w:rsidRPr="002A0334" w14:paraId="0E9FCD11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6CCC18FF" w14:textId="250E96E5" w:rsidR="007F567B" w:rsidRPr="002A0334" w:rsidRDefault="004D72AD" w:rsidP="007F567B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K102215 Izrada I. izmjena i dopuna Urbanističkog plana uređenja ugostiteljsko-turističke zone Jurovo - </w:t>
            </w:r>
            <w:r w:rsidRPr="002A0334">
              <w:rPr>
                <w:rFonts w:asciiTheme="minorHAnsi" w:hAnsiTheme="minorHAnsi" w:cstheme="minorHAnsi"/>
              </w:rPr>
              <w:t>obuhvaća troškove izrade izmjena i dopuna UPU Jurovo putem sustava ePlanovi.</w:t>
            </w:r>
            <w:r w:rsidR="007C38C2">
              <w:t xml:space="preserve"> </w:t>
            </w:r>
            <w:r w:rsidR="007C38C2" w:rsidRPr="007C38C2">
              <w:rPr>
                <w:rFonts w:asciiTheme="minorHAnsi" w:hAnsiTheme="minorHAnsi" w:cstheme="minorHAnsi"/>
              </w:rPr>
              <w:t xml:space="preserve">MPGI: Poziv na dodjelu bespovratnih sredstava izrada prostornih planova nove generacije putem elektroničkog sustava „ePlanovi“ (Kod Poziva: NPOO.C2.3.R3-I7.01) – prijavljen projekt „Izmjene i dopune Urbanističkog plana uređenja ugostiteljsko-turističke zone Jurovo“ – odobrena financijska </w:t>
            </w:r>
            <w:r w:rsidR="007C38C2" w:rsidRPr="007C38C2">
              <w:rPr>
                <w:rFonts w:asciiTheme="minorHAnsi" w:hAnsiTheme="minorHAnsi" w:cstheme="minorHAnsi"/>
              </w:rPr>
              <w:lastRenderedPageBreak/>
              <w:t>potpora u iznosu od 6.000,00 eura. Postupak izrade I. izmjena i dopuna UPU Jurovo proveden.</w:t>
            </w:r>
          </w:p>
        </w:tc>
        <w:tc>
          <w:tcPr>
            <w:tcW w:w="1417" w:type="dxa"/>
            <w:vAlign w:val="center"/>
          </w:tcPr>
          <w:p w14:paraId="6CE7EE9D" w14:textId="0A364D9B" w:rsidR="007F567B" w:rsidRPr="002A0334" w:rsidRDefault="007C38C2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6.000,00</w:t>
            </w:r>
          </w:p>
        </w:tc>
        <w:tc>
          <w:tcPr>
            <w:tcW w:w="1417" w:type="dxa"/>
            <w:vAlign w:val="center"/>
          </w:tcPr>
          <w:p w14:paraId="18B9E02B" w14:textId="6BA2E9F7" w:rsidR="007F567B" w:rsidRPr="002A0334" w:rsidRDefault="007C38C2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2DD99116" w14:textId="24BDAEA1" w:rsidR="007F567B" w:rsidRPr="002A0334" w:rsidRDefault="007C38C2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6.000,00</w:t>
            </w:r>
          </w:p>
        </w:tc>
      </w:tr>
      <w:tr w:rsidR="002A0334" w:rsidRPr="002A0334" w14:paraId="0A213E14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612A7066" w14:textId="1D5027D7" w:rsidR="007F567B" w:rsidRPr="002A0334" w:rsidRDefault="004D72AD" w:rsidP="007F567B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1023 UNAPREĐENJE POLJOPRIVREDE</w:t>
            </w:r>
          </w:p>
        </w:tc>
        <w:tc>
          <w:tcPr>
            <w:tcW w:w="1417" w:type="dxa"/>
            <w:vAlign w:val="center"/>
          </w:tcPr>
          <w:p w14:paraId="3426E327" w14:textId="52276C72" w:rsidR="007F567B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37.700,00</w:t>
            </w:r>
          </w:p>
        </w:tc>
        <w:tc>
          <w:tcPr>
            <w:tcW w:w="1417" w:type="dxa"/>
            <w:vAlign w:val="center"/>
          </w:tcPr>
          <w:p w14:paraId="52E530CC" w14:textId="436E2BF0" w:rsidR="007F567B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2.000,00</w:t>
            </w:r>
          </w:p>
        </w:tc>
        <w:tc>
          <w:tcPr>
            <w:tcW w:w="1417" w:type="dxa"/>
            <w:vAlign w:val="center"/>
          </w:tcPr>
          <w:p w14:paraId="3D8DF5F3" w14:textId="7B3BF7F9" w:rsidR="007F567B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39.700,00</w:t>
            </w:r>
          </w:p>
        </w:tc>
      </w:tr>
      <w:tr w:rsidR="002A0334" w:rsidRPr="002A0334" w14:paraId="337BCFA3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2FC26893" w14:textId="01E30E12" w:rsidR="007F567B" w:rsidRPr="002A0334" w:rsidRDefault="007F5C5E" w:rsidP="007F567B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A102301 Potpore poljoprivrednicima</w:t>
            </w:r>
            <w:r w:rsidRPr="002A0334">
              <w:rPr>
                <w:rFonts w:asciiTheme="minorHAnsi" w:hAnsiTheme="minorHAnsi" w:cstheme="minorHAnsi"/>
              </w:rPr>
              <w:t>- obuhvaća subvencije poljoprivrednicima za mjere: Potpore za uzgoj rasplodnih junica, Potpore za premije osiguranja, Potpore za umjetno osjemenjivanje krava i krmača, Potpore za pčelarstvo, Potpore za izgradnju/ rekonstrukciju/ opremanje višegodišnjih nasada, Potpore za izgradnju/ rekonstrukciju/ opremanje gospodarskih objekata, Potpore za nabavu poljoprivredne mehanizacije, Potpore za tov junadi, Potpore za izradu sjenaže i silaže, Potpore za uzgoj ovaca i koza, Potpore za analizu tla, Potpore za stručni nadzor u ekološkoj poljoprivrednoj proizvodnji, Potpore za izradu projektne dokumentacije, Potpore za okrupnjivanje poljoprivrednog zemljišta.</w:t>
            </w:r>
          </w:p>
        </w:tc>
        <w:tc>
          <w:tcPr>
            <w:tcW w:w="1417" w:type="dxa"/>
            <w:vAlign w:val="center"/>
          </w:tcPr>
          <w:p w14:paraId="503299A8" w14:textId="25B102B6" w:rsidR="007F567B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22.700,00</w:t>
            </w:r>
          </w:p>
        </w:tc>
        <w:tc>
          <w:tcPr>
            <w:tcW w:w="1417" w:type="dxa"/>
            <w:vAlign w:val="center"/>
          </w:tcPr>
          <w:p w14:paraId="403D9C18" w14:textId="5E6E4F77" w:rsidR="007F567B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169A2B4C" w14:textId="05C62F1A" w:rsidR="007F567B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22.700,00</w:t>
            </w:r>
          </w:p>
        </w:tc>
      </w:tr>
      <w:tr w:rsidR="002A0334" w:rsidRPr="002A0334" w14:paraId="1BB7E4C7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C9033C4" w14:textId="08B6B080" w:rsidR="004D72AD" w:rsidRPr="002A0334" w:rsidRDefault="00B50B82" w:rsidP="007F567B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A102303 Komasacija - </w:t>
            </w:r>
            <w:r w:rsidRPr="002A0334">
              <w:rPr>
                <w:rFonts w:asciiTheme="minorHAnsi" w:hAnsiTheme="minorHAnsi" w:cstheme="minorHAnsi"/>
              </w:rPr>
              <w:t>obuhvaća troškove izrade prijedlog idejnog rješenja komasacije poljoprivrednog zemljišta u k.o. Pravutina na području Općine Žakanje.</w:t>
            </w:r>
          </w:p>
        </w:tc>
        <w:tc>
          <w:tcPr>
            <w:tcW w:w="1417" w:type="dxa"/>
            <w:vAlign w:val="center"/>
          </w:tcPr>
          <w:p w14:paraId="631EAEA8" w14:textId="3FD64E4C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15.000,00</w:t>
            </w:r>
          </w:p>
        </w:tc>
        <w:tc>
          <w:tcPr>
            <w:tcW w:w="1417" w:type="dxa"/>
            <w:vAlign w:val="center"/>
          </w:tcPr>
          <w:p w14:paraId="2B1F55AC" w14:textId="1B4FB544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2.000,00</w:t>
            </w:r>
          </w:p>
        </w:tc>
        <w:tc>
          <w:tcPr>
            <w:tcW w:w="1417" w:type="dxa"/>
            <w:vAlign w:val="center"/>
          </w:tcPr>
          <w:p w14:paraId="6C267DE0" w14:textId="588CF975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</w:tr>
      <w:tr w:rsidR="002A0334" w:rsidRPr="002A0334" w14:paraId="16CDE3D1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79D45E7" w14:textId="56E3CBEC" w:rsidR="004D72AD" w:rsidRPr="002A0334" w:rsidRDefault="002A0334" w:rsidP="007F567B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1024 UNAPREĐENJE GOSPODARSTVA</w:t>
            </w:r>
          </w:p>
        </w:tc>
        <w:tc>
          <w:tcPr>
            <w:tcW w:w="1417" w:type="dxa"/>
            <w:vAlign w:val="center"/>
          </w:tcPr>
          <w:p w14:paraId="078F5E0D" w14:textId="3A69CBAF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6.800,00</w:t>
            </w:r>
          </w:p>
        </w:tc>
        <w:tc>
          <w:tcPr>
            <w:tcW w:w="1417" w:type="dxa"/>
            <w:vAlign w:val="center"/>
          </w:tcPr>
          <w:p w14:paraId="2217D5DE" w14:textId="60615699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07746185" w14:textId="21844D1C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6.800,00</w:t>
            </w:r>
          </w:p>
        </w:tc>
      </w:tr>
      <w:tr w:rsidR="002A0334" w:rsidRPr="002A0334" w14:paraId="4D6C29A6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54DCDAC" w14:textId="2E10E7A3" w:rsidR="004D72AD" w:rsidRPr="002A0334" w:rsidRDefault="002A0334" w:rsidP="007F567B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A102401 Potpore gospodarskim subjektima</w:t>
            </w:r>
            <w:r w:rsidRPr="002A0334">
              <w:rPr>
                <w:rFonts w:asciiTheme="minorHAnsi" w:hAnsiTheme="minorHAnsi" w:cstheme="minorHAnsi"/>
              </w:rPr>
              <w:t>- obuhvaća subvencije gospodarskim subjektima za mjere: Potpore za osnivanje poduzeća/ obrta/OPG-a, Potpore za razvoj seoskog turizma, Potpore za pripremu EU projekata, Potpore za polaganje stručnih i majstorskih ispita, Potpore za izradu projektne dokumentacije, Potpore za izgradnju/ rekonstrukciju/ opremanje poslovnih objekata.</w:t>
            </w:r>
          </w:p>
        </w:tc>
        <w:tc>
          <w:tcPr>
            <w:tcW w:w="1417" w:type="dxa"/>
            <w:vAlign w:val="center"/>
          </w:tcPr>
          <w:p w14:paraId="64D8046B" w14:textId="4CA0F16B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6.800,00</w:t>
            </w:r>
          </w:p>
        </w:tc>
        <w:tc>
          <w:tcPr>
            <w:tcW w:w="1417" w:type="dxa"/>
            <w:vAlign w:val="center"/>
          </w:tcPr>
          <w:p w14:paraId="4E2E5AE8" w14:textId="6ACD5C96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3624E8C" w14:textId="6AE28A7C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6.800,00</w:t>
            </w:r>
          </w:p>
        </w:tc>
      </w:tr>
      <w:tr w:rsidR="002A0334" w:rsidRPr="002A0334" w14:paraId="647BB176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7CED4807" w14:textId="7EFA21EC" w:rsidR="004D72AD" w:rsidRPr="002A0334" w:rsidRDefault="002A0334" w:rsidP="007F567B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1025 PROGRAM RAZVOJA TURIZMA</w:t>
            </w:r>
          </w:p>
        </w:tc>
        <w:tc>
          <w:tcPr>
            <w:tcW w:w="1417" w:type="dxa"/>
            <w:vAlign w:val="center"/>
          </w:tcPr>
          <w:p w14:paraId="35F12191" w14:textId="0A05EEB6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18.300,00</w:t>
            </w:r>
          </w:p>
        </w:tc>
        <w:tc>
          <w:tcPr>
            <w:tcW w:w="1417" w:type="dxa"/>
            <w:vAlign w:val="center"/>
          </w:tcPr>
          <w:p w14:paraId="7EA1763D" w14:textId="670F153B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48.000,00</w:t>
            </w:r>
          </w:p>
        </w:tc>
        <w:tc>
          <w:tcPr>
            <w:tcW w:w="1417" w:type="dxa"/>
            <w:vAlign w:val="center"/>
          </w:tcPr>
          <w:p w14:paraId="1341F5B4" w14:textId="65CE7B79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66.300,00</w:t>
            </w:r>
          </w:p>
        </w:tc>
      </w:tr>
      <w:tr w:rsidR="002A0334" w:rsidRPr="002A0334" w14:paraId="2F13210D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43E1E8EE" w14:textId="5986C573" w:rsidR="004D72AD" w:rsidRPr="002A0334" w:rsidRDefault="002A0334" w:rsidP="007F567B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A102501 Financiranje rada TZP „KUPA“-</w:t>
            </w:r>
            <w:r w:rsidRPr="002A0334">
              <w:rPr>
                <w:rFonts w:asciiTheme="minorHAnsi" w:hAnsiTheme="minorHAnsi" w:cstheme="minorHAnsi"/>
              </w:rPr>
              <w:t xml:space="preserve"> obuhvaća rashode za sufinanciranje redovnog poslovanja TZP KUPA.</w:t>
            </w:r>
          </w:p>
        </w:tc>
        <w:tc>
          <w:tcPr>
            <w:tcW w:w="1417" w:type="dxa"/>
            <w:vAlign w:val="center"/>
          </w:tcPr>
          <w:p w14:paraId="4CB1BA8B" w14:textId="35F6FAEA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4.000,00</w:t>
            </w:r>
          </w:p>
        </w:tc>
        <w:tc>
          <w:tcPr>
            <w:tcW w:w="1417" w:type="dxa"/>
            <w:vAlign w:val="center"/>
          </w:tcPr>
          <w:p w14:paraId="594E364B" w14:textId="52D76608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2885C63F" w14:textId="3B083813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4.000,00</w:t>
            </w:r>
          </w:p>
        </w:tc>
      </w:tr>
      <w:tr w:rsidR="002A0334" w:rsidRPr="002A0334" w14:paraId="7AFF2E51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7A017AC3" w14:textId="2251C2B7" w:rsidR="004D72AD" w:rsidRPr="002A0334" w:rsidRDefault="002A0334" w:rsidP="007F567B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A102502 Organizacija manifestacija-</w:t>
            </w:r>
            <w:r w:rsidRPr="002A0334">
              <w:rPr>
                <w:rFonts w:asciiTheme="minorHAnsi" w:hAnsiTheme="minorHAnsi" w:cstheme="minorHAnsi"/>
              </w:rPr>
              <w:t xml:space="preserve"> obuhvaća rashode za sufinanciranje organizacije manifestacija na području Općine Žakanje.</w:t>
            </w:r>
          </w:p>
        </w:tc>
        <w:tc>
          <w:tcPr>
            <w:tcW w:w="1417" w:type="dxa"/>
            <w:vAlign w:val="center"/>
          </w:tcPr>
          <w:p w14:paraId="25CF819B" w14:textId="596887BC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7.300,00</w:t>
            </w:r>
          </w:p>
        </w:tc>
        <w:tc>
          <w:tcPr>
            <w:tcW w:w="1417" w:type="dxa"/>
            <w:vAlign w:val="center"/>
          </w:tcPr>
          <w:p w14:paraId="24ABD294" w14:textId="681DDFD0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1.000,00</w:t>
            </w:r>
          </w:p>
        </w:tc>
        <w:tc>
          <w:tcPr>
            <w:tcW w:w="1417" w:type="dxa"/>
            <w:vAlign w:val="center"/>
          </w:tcPr>
          <w:p w14:paraId="6EBA453D" w14:textId="618A72E9" w:rsidR="004D72AD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8.300,00</w:t>
            </w:r>
          </w:p>
        </w:tc>
      </w:tr>
      <w:tr w:rsidR="002A0334" w:rsidRPr="002A0334" w14:paraId="3DE82CA7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77E5F2AF" w14:textId="35A7BC93" w:rsidR="002A0334" w:rsidRPr="002A0334" w:rsidRDefault="002A0334" w:rsidP="002A0334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A102506 Uređenje kupališta na rijeci Kupi</w:t>
            </w:r>
            <w:r w:rsidRPr="002A0334">
              <w:rPr>
                <w:rFonts w:asciiTheme="minorHAnsi" w:hAnsiTheme="minorHAnsi" w:cstheme="minorHAnsi"/>
              </w:rPr>
              <w:t>- obuhvaća troškove usluga uređenja i opremanja kupališta na rijeci Kupi.</w:t>
            </w:r>
          </w:p>
        </w:tc>
        <w:tc>
          <w:tcPr>
            <w:tcW w:w="1417" w:type="dxa"/>
            <w:vAlign w:val="center"/>
          </w:tcPr>
          <w:p w14:paraId="4B9C0AC0" w14:textId="6B5AF27B" w:rsidR="002A0334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7.000,00</w:t>
            </w:r>
          </w:p>
        </w:tc>
        <w:tc>
          <w:tcPr>
            <w:tcW w:w="1417" w:type="dxa"/>
            <w:vAlign w:val="center"/>
          </w:tcPr>
          <w:p w14:paraId="3C55463C" w14:textId="722DBEE9" w:rsidR="002A0334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47.000,00</w:t>
            </w:r>
          </w:p>
        </w:tc>
        <w:tc>
          <w:tcPr>
            <w:tcW w:w="1417" w:type="dxa"/>
            <w:vAlign w:val="center"/>
          </w:tcPr>
          <w:p w14:paraId="2E744783" w14:textId="55F3E310" w:rsidR="002A0334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54.000,00</w:t>
            </w:r>
          </w:p>
        </w:tc>
      </w:tr>
      <w:tr w:rsidR="002A0334" w:rsidRPr="002A0334" w14:paraId="67B13B8C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7EDF9120" w14:textId="627E036F" w:rsidR="002A0334" w:rsidRPr="002A0334" w:rsidRDefault="002A0334" w:rsidP="002A0334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1032 PROVEDBA SPORTSKIH AKTIVNOSTI DJECE PREDŠKOLSKE DOBI I DJECE OD I. DO IV. RAZREDA OSNOVNE ŠKOLE</w:t>
            </w:r>
          </w:p>
        </w:tc>
        <w:tc>
          <w:tcPr>
            <w:tcW w:w="1417" w:type="dxa"/>
            <w:vAlign w:val="center"/>
          </w:tcPr>
          <w:p w14:paraId="61CF7694" w14:textId="594AA29A" w:rsidR="002A0334" w:rsidRPr="002A0334" w:rsidRDefault="002A0334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6F04F2A4" w14:textId="2475E122" w:rsidR="002A0334" w:rsidRPr="002A0334" w:rsidRDefault="002A0334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2BDD667B" w14:textId="4C1032B3" w:rsidR="002A0334" w:rsidRPr="002A0334" w:rsidRDefault="002A0334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A0334" w:rsidRPr="002A0334" w14:paraId="26D8395D" w14:textId="77777777" w:rsidTr="002A0334">
        <w:trPr>
          <w:trHeight w:val="510"/>
        </w:trPr>
        <w:tc>
          <w:tcPr>
            <w:tcW w:w="5386" w:type="dxa"/>
            <w:vAlign w:val="center"/>
          </w:tcPr>
          <w:p w14:paraId="1D5960BE" w14:textId="20CF4220" w:rsidR="002A0334" w:rsidRPr="002A0334" w:rsidRDefault="002A0334" w:rsidP="002A0334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A103201 Sportska aktivnost – gimnastika</w:t>
            </w:r>
            <w:r w:rsidRPr="002A0334">
              <w:rPr>
                <w:rFonts w:asciiTheme="minorHAnsi" w:hAnsiTheme="minorHAnsi" w:cstheme="minorHAnsi"/>
              </w:rPr>
              <w:t>: obuhvaća troškove provedbe sportske aktivnosti gimnastike za djecu predškolske dobi te za učenike od I. do IV. razreda osnovne škole i to: naknadu za rad i putnih troškova voditeljici programa, najam sportske dvorane te nabava opreme.</w:t>
            </w:r>
            <w:r w:rsidR="00CB5243">
              <w:t xml:space="preserve"> </w:t>
            </w:r>
            <w:r w:rsidR="00CB5243" w:rsidRPr="00CB5243">
              <w:rPr>
                <w:rFonts w:asciiTheme="minorHAnsi" w:hAnsiTheme="minorHAnsi" w:cstheme="minorHAnsi"/>
              </w:rPr>
              <w:t>SDU ZA DEMOGRAFIJU I MLADE: Pilot projekt javni poziv jedinicama lokalne samouprave za sufinanciranje provedbe edukativnih, kulturnih i sportskih aktivnosti djece predškolske dobi i djece od I. do IV. razreda osnovne škole – prijavljen projekt „Organizacija sportskih aktivnosti – gimnastike“ – odobrena je potpora u iznosu od 26.000,00 eura. Projekt je završen.</w:t>
            </w:r>
          </w:p>
        </w:tc>
        <w:tc>
          <w:tcPr>
            <w:tcW w:w="1417" w:type="dxa"/>
            <w:vAlign w:val="center"/>
          </w:tcPr>
          <w:p w14:paraId="08E123E1" w14:textId="477B5782" w:rsidR="002A0334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14.000,00</w:t>
            </w:r>
          </w:p>
        </w:tc>
        <w:tc>
          <w:tcPr>
            <w:tcW w:w="1417" w:type="dxa"/>
            <w:vAlign w:val="center"/>
          </w:tcPr>
          <w:p w14:paraId="402A33D3" w14:textId="6E7604EC" w:rsidR="002A0334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2E12EB43" w14:textId="1FC5A1A0" w:rsidR="002A0334" w:rsidRPr="002A0334" w:rsidRDefault="00CB5243" w:rsidP="007F567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</w:tr>
    </w:tbl>
    <w:p w14:paraId="1E66DA2C" w14:textId="77777777" w:rsidR="00494FDF" w:rsidRDefault="00494FDF" w:rsidP="00494FD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AA1E0F5" w14:textId="77777777" w:rsidR="00CB24EF" w:rsidRDefault="00CB24EF" w:rsidP="00494FD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9345916" w14:textId="77777777" w:rsidR="00CB24EF" w:rsidRDefault="00CB24EF" w:rsidP="00494FD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CD8693B" w14:textId="77777777" w:rsidR="00CB24EF" w:rsidRDefault="00CB24EF" w:rsidP="00494FD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D9402C2" w14:textId="77777777" w:rsidR="00CB24EF" w:rsidRDefault="00CB24EF" w:rsidP="00494FD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B95EAEE" w14:textId="77777777" w:rsidR="00CB24EF" w:rsidRDefault="00CB24EF" w:rsidP="00494FD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D9A20DE" w14:textId="5B773E6D" w:rsidR="00826793" w:rsidRPr="00826793" w:rsidRDefault="00826793" w:rsidP="00826793">
      <w:pPr>
        <w:pStyle w:val="Odlomakpopisa"/>
        <w:jc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lastRenderedPageBreak/>
        <w:t>PRORAČUNSKI KORISNIK: DJEČJI VRTIĆ PČELICA</w:t>
      </w:r>
      <w:r w:rsidR="00F32DDE">
        <w:rPr>
          <w:rFonts w:asciiTheme="minorHAnsi" w:eastAsia="Times New Roman" w:hAnsiTheme="minorHAnsi" w:cstheme="minorHAnsi"/>
          <w:b/>
          <w:bCs/>
          <w:lang w:eastAsia="hr-HR"/>
        </w:rPr>
        <w:t xml:space="preserve"> ŽAKANJE</w:t>
      </w:r>
    </w:p>
    <w:p w14:paraId="2B6FE8A6" w14:textId="77777777" w:rsidR="00826793" w:rsidRDefault="00826793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54D8B5F3" w14:textId="56D11366" w:rsid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Program 1030 PREŠKOLSKI ODGOJ- DJEČJI VRTIĆ PČELICA</w:t>
      </w:r>
    </w:p>
    <w:p w14:paraId="69FD8622" w14:textId="0F39839A" w:rsid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Planirani rashodi </w:t>
      </w:r>
      <w:r w:rsidR="00C354A3">
        <w:rPr>
          <w:rFonts w:asciiTheme="minorHAnsi" w:eastAsia="Times New Roman" w:hAnsiTheme="minorHAnsi" w:cstheme="minorHAnsi"/>
          <w:lang w:eastAsia="hr-HR"/>
        </w:rPr>
        <w:t>ne mijenjaju se, iznose 300.030,00 eura, a odnose se na</w:t>
      </w:r>
    </w:p>
    <w:p w14:paraId="7C9D5A23" w14:textId="77777777" w:rsid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71160E7D" w14:textId="0E3B37E1" w:rsidR="00330639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 xml:space="preserve">A103001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R</w:t>
      </w: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>ashodi za zaposlene-</w:t>
      </w:r>
      <w:r>
        <w:rPr>
          <w:rFonts w:asciiTheme="minorHAnsi" w:eastAsia="Times New Roman" w:hAnsiTheme="minorHAnsi" w:cstheme="minorHAnsi"/>
          <w:b/>
          <w:bCs/>
          <w:lang w:eastAsia="hr-HR"/>
        </w:rPr>
        <w:t>DV</w:t>
      </w: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P</w:t>
      </w: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>čelica</w:t>
      </w:r>
      <w:r>
        <w:rPr>
          <w:rFonts w:asciiTheme="minorHAnsi" w:eastAsia="Times New Roman" w:hAnsiTheme="minorHAnsi" w:cstheme="minorHAnsi"/>
          <w:lang w:eastAsia="hr-HR"/>
        </w:rPr>
        <w:t xml:space="preserve"> – </w:t>
      </w:r>
      <w:r w:rsidR="00C354A3">
        <w:rPr>
          <w:rFonts w:asciiTheme="minorHAnsi" w:eastAsia="Times New Roman" w:hAnsiTheme="minorHAnsi" w:cstheme="minorHAnsi"/>
          <w:lang w:eastAsia="hr-HR"/>
        </w:rPr>
        <w:t>ne mijenjaju se</w:t>
      </w:r>
    </w:p>
    <w:p w14:paraId="6CDE831F" w14:textId="77777777" w:rsid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0DD60E87" w14:textId="132A36EA" w:rsidR="00826793" w:rsidRPr="00084ED1" w:rsidRDefault="00084ED1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 w:rsidRPr="00084ED1">
        <w:rPr>
          <w:rFonts w:asciiTheme="minorHAnsi" w:eastAsia="Times New Roman" w:hAnsiTheme="minorHAnsi" w:cstheme="minorHAnsi"/>
          <w:b/>
          <w:bCs/>
          <w:lang w:eastAsia="hr-HR"/>
        </w:rPr>
        <w:t>A103002 Materijalni i drugi rashodi</w:t>
      </w:r>
      <w:r>
        <w:rPr>
          <w:rFonts w:asciiTheme="minorHAnsi" w:eastAsia="Times New Roman" w:hAnsiTheme="minorHAnsi" w:cstheme="minorHAnsi"/>
          <w:lang w:eastAsia="hr-HR"/>
        </w:rPr>
        <w:t xml:space="preserve"> – </w:t>
      </w:r>
      <w:r w:rsidR="00C354A3">
        <w:rPr>
          <w:rFonts w:asciiTheme="minorHAnsi" w:eastAsia="Times New Roman" w:hAnsiTheme="minorHAnsi" w:cstheme="minorHAnsi"/>
          <w:lang w:eastAsia="hr-HR"/>
        </w:rPr>
        <w:t>ne mijenjaju se</w:t>
      </w:r>
    </w:p>
    <w:p w14:paraId="42A3B022" w14:textId="77777777" w:rsidR="000B5CDE" w:rsidRDefault="000B5CDE" w:rsidP="00826793">
      <w:pPr>
        <w:pStyle w:val="Odlomakpopisa"/>
        <w:ind w:left="284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63F405F" w14:textId="77777777" w:rsidR="000B5CDE" w:rsidRDefault="000B5CDE" w:rsidP="00F9477F">
      <w:pPr>
        <w:pStyle w:val="Odlomakpopisa"/>
        <w:ind w:left="284"/>
        <w:jc w:val="right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9706440" w14:textId="1F8EB699" w:rsidR="00B642B4" w:rsidRPr="00084ED1" w:rsidRDefault="00F9477F" w:rsidP="00084ED1">
      <w:pPr>
        <w:pStyle w:val="Odlomakpopisa"/>
        <w:ind w:left="284"/>
        <w:jc w:val="right"/>
        <w:rPr>
          <w:rFonts w:asciiTheme="minorHAnsi" w:eastAsia="Times New Roman" w:hAnsiTheme="minorHAnsi" w:cstheme="minorHAnsi"/>
          <w:b/>
          <w:bCs/>
          <w:lang w:eastAsia="hr-HR"/>
        </w:rPr>
      </w:pPr>
      <w:r w:rsidRPr="008D5EBD">
        <w:rPr>
          <w:rFonts w:asciiTheme="minorHAnsi" w:eastAsia="Times New Roman" w:hAnsiTheme="minorHAnsi" w:cstheme="minorHAnsi"/>
          <w:b/>
          <w:bCs/>
          <w:lang w:eastAsia="hr-HR"/>
        </w:rPr>
        <w:t>JEDNISTVENI UPRAVNI ODJEL</w:t>
      </w:r>
    </w:p>
    <w:sectPr w:rsidR="00B642B4" w:rsidRPr="00084ED1" w:rsidSect="00F86A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B5A6A"/>
    <w:multiLevelType w:val="hybridMultilevel"/>
    <w:tmpl w:val="D3389004"/>
    <w:lvl w:ilvl="0" w:tplc="3978263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C7E35"/>
    <w:multiLevelType w:val="hybridMultilevel"/>
    <w:tmpl w:val="68026B1E"/>
    <w:lvl w:ilvl="0" w:tplc="3978263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04EB0"/>
    <w:multiLevelType w:val="hybridMultilevel"/>
    <w:tmpl w:val="E54293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35D9"/>
    <w:multiLevelType w:val="hybridMultilevel"/>
    <w:tmpl w:val="B3B4AD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F2B3F2E"/>
    <w:multiLevelType w:val="hybridMultilevel"/>
    <w:tmpl w:val="97F04DC4"/>
    <w:lvl w:ilvl="0" w:tplc="B7EEC66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11731"/>
    <w:multiLevelType w:val="hybridMultilevel"/>
    <w:tmpl w:val="6A2CA42C"/>
    <w:lvl w:ilvl="0" w:tplc="397826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F1E53"/>
    <w:multiLevelType w:val="multilevel"/>
    <w:tmpl w:val="FD30E3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9" w15:restartNumberingAfterBreak="0">
    <w:nsid w:val="4FDD2941"/>
    <w:multiLevelType w:val="hybridMultilevel"/>
    <w:tmpl w:val="4650F8C0"/>
    <w:lvl w:ilvl="0" w:tplc="C908F1C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51C69"/>
    <w:multiLevelType w:val="multilevel"/>
    <w:tmpl w:val="8818667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11" w15:restartNumberingAfterBreak="0">
    <w:nsid w:val="66B86A29"/>
    <w:multiLevelType w:val="hybridMultilevel"/>
    <w:tmpl w:val="12A6D4B6"/>
    <w:lvl w:ilvl="0" w:tplc="7F2AF70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B27CB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8F1C30"/>
    <w:multiLevelType w:val="hybridMultilevel"/>
    <w:tmpl w:val="8462283E"/>
    <w:lvl w:ilvl="0" w:tplc="ECBCA3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33117883">
    <w:abstractNumId w:val="10"/>
  </w:num>
  <w:num w:numId="2" w16cid:durableId="1287587083">
    <w:abstractNumId w:val="5"/>
  </w:num>
  <w:num w:numId="3" w16cid:durableId="334462055">
    <w:abstractNumId w:val="0"/>
  </w:num>
  <w:num w:numId="4" w16cid:durableId="1240947891">
    <w:abstractNumId w:val="12"/>
  </w:num>
  <w:num w:numId="5" w16cid:durableId="824586253">
    <w:abstractNumId w:val="4"/>
  </w:num>
  <w:num w:numId="6" w16cid:durableId="1146049787">
    <w:abstractNumId w:val="13"/>
  </w:num>
  <w:num w:numId="7" w16cid:durableId="1080492213">
    <w:abstractNumId w:val="11"/>
  </w:num>
  <w:num w:numId="8" w16cid:durableId="2048093177">
    <w:abstractNumId w:val="3"/>
  </w:num>
  <w:num w:numId="9" w16cid:durableId="1744836191">
    <w:abstractNumId w:val="8"/>
  </w:num>
  <w:num w:numId="10" w16cid:durableId="114181570">
    <w:abstractNumId w:val="9"/>
  </w:num>
  <w:num w:numId="11" w16cid:durableId="167407995">
    <w:abstractNumId w:val="6"/>
  </w:num>
  <w:num w:numId="12" w16cid:durableId="611278571">
    <w:abstractNumId w:val="2"/>
  </w:num>
  <w:num w:numId="13" w16cid:durableId="1601260128">
    <w:abstractNumId w:val="1"/>
  </w:num>
  <w:num w:numId="14" w16cid:durableId="189434346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35"/>
    <w:rsid w:val="00007DB7"/>
    <w:rsid w:val="0001189B"/>
    <w:rsid w:val="00011D84"/>
    <w:rsid w:val="000278CC"/>
    <w:rsid w:val="000350CB"/>
    <w:rsid w:val="00037AFC"/>
    <w:rsid w:val="00037CE0"/>
    <w:rsid w:val="00041C22"/>
    <w:rsid w:val="00042681"/>
    <w:rsid w:val="00046B63"/>
    <w:rsid w:val="000536B0"/>
    <w:rsid w:val="00055CB3"/>
    <w:rsid w:val="00064A90"/>
    <w:rsid w:val="00074A7E"/>
    <w:rsid w:val="00083C03"/>
    <w:rsid w:val="00084ED1"/>
    <w:rsid w:val="0009223A"/>
    <w:rsid w:val="00096F05"/>
    <w:rsid w:val="000B544A"/>
    <w:rsid w:val="000B5A21"/>
    <w:rsid w:val="000B5CDE"/>
    <w:rsid w:val="000D44E4"/>
    <w:rsid w:val="000E6367"/>
    <w:rsid w:val="000F35CB"/>
    <w:rsid w:val="001041AB"/>
    <w:rsid w:val="001043A9"/>
    <w:rsid w:val="00104DEF"/>
    <w:rsid w:val="00135689"/>
    <w:rsid w:val="00136297"/>
    <w:rsid w:val="00144ADA"/>
    <w:rsid w:val="00172B67"/>
    <w:rsid w:val="00183F9A"/>
    <w:rsid w:val="00186C7C"/>
    <w:rsid w:val="00187439"/>
    <w:rsid w:val="001A73F7"/>
    <w:rsid w:val="001C5A0A"/>
    <w:rsid w:val="001D054B"/>
    <w:rsid w:val="001D6ADC"/>
    <w:rsid w:val="001E7F4F"/>
    <w:rsid w:val="001F6AC1"/>
    <w:rsid w:val="0021004B"/>
    <w:rsid w:val="002162FF"/>
    <w:rsid w:val="0022319D"/>
    <w:rsid w:val="002331A1"/>
    <w:rsid w:val="00234118"/>
    <w:rsid w:val="0023518D"/>
    <w:rsid w:val="002572EF"/>
    <w:rsid w:val="00295261"/>
    <w:rsid w:val="00295FFE"/>
    <w:rsid w:val="002A0334"/>
    <w:rsid w:val="002A0AED"/>
    <w:rsid w:val="002B2E91"/>
    <w:rsid w:val="002B6E46"/>
    <w:rsid w:val="002C63E7"/>
    <w:rsid w:val="002D0E2F"/>
    <w:rsid w:val="002D5626"/>
    <w:rsid w:val="002E149E"/>
    <w:rsid w:val="002E59F1"/>
    <w:rsid w:val="00310F14"/>
    <w:rsid w:val="00324617"/>
    <w:rsid w:val="0033011F"/>
    <w:rsid w:val="00330639"/>
    <w:rsid w:val="00336D4B"/>
    <w:rsid w:val="00383781"/>
    <w:rsid w:val="003B0CBC"/>
    <w:rsid w:val="003B29D7"/>
    <w:rsid w:val="003B5D40"/>
    <w:rsid w:val="003D2B97"/>
    <w:rsid w:val="003D74F3"/>
    <w:rsid w:val="003E3E64"/>
    <w:rsid w:val="003F5E53"/>
    <w:rsid w:val="00401DCB"/>
    <w:rsid w:val="00406FAB"/>
    <w:rsid w:val="0042552F"/>
    <w:rsid w:val="00425649"/>
    <w:rsid w:val="00430759"/>
    <w:rsid w:val="00434C44"/>
    <w:rsid w:val="00436B12"/>
    <w:rsid w:val="00440131"/>
    <w:rsid w:val="00442BEE"/>
    <w:rsid w:val="00442D56"/>
    <w:rsid w:val="004731E0"/>
    <w:rsid w:val="004741E9"/>
    <w:rsid w:val="00482DC7"/>
    <w:rsid w:val="00494FDF"/>
    <w:rsid w:val="004A1007"/>
    <w:rsid w:val="004A35C3"/>
    <w:rsid w:val="004A51FB"/>
    <w:rsid w:val="004C29B8"/>
    <w:rsid w:val="004D72AD"/>
    <w:rsid w:val="004E2ED2"/>
    <w:rsid w:val="004E4DF2"/>
    <w:rsid w:val="004F0D83"/>
    <w:rsid w:val="0050227C"/>
    <w:rsid w:val="005036A4"/>
    <w:rsid w:val="0051520E"/>
    <w:rsid w:val="00517432"/>
    <w:rsid w:val="0053713C"/>
    <w:rsid w:val="00542D6C"/>
    <w:rsid w:val="00544F3A"/>
    <w:rsid w:val="00547911"/>
    <w:rsid w:val="00552A31"/>
    <w:rsid w:val="00552B2E"/>
    <w:rsid w:val="00574E3E"/>
    <w:rsid w:val="00577A16"/>
    <w:rsid w:val="00582F9D"/>
    <w:rsid w:val="00583FED"/>
    <w:rsid w:val="00591B9C"/>
    <w:rsid w:val="005944E1"/>
    <w:rsid w:val="005B1B9D"/>
    <w:rsid w:val="005B55F6"/>
    <w:rsid w:val="005C496E"/>
    <w:rsid w:val="005D2842"/>
    <w:rsid w:val="005D6A59"/>
    <w:rsid w:val="0062382D"/>
    <w:rsid w:val="006331EC"/>
    <w:rsid w:val="006333E9"/>
    <w:rsid w:val="00635B35"/>
    <w:rsid w:val="00635C74"/>
    <w:rsid w:val="00637288"/>
    <w:rsid w:val="00640967"/>
    <w:rsid w:val="00643EE0"/>
    <w:rsid w:val="006447D4"/>
    <w:rsid w:val="0064549D"/>
    <w:rsid w:val="00655917"/>
    <w:rsid w:val="00656F4C"/>
    <w:rsid w:val="00672EAF"/>
    <w:rsid w:val="0068367C"/>
    <w:rsid w:val="00686B6D"/>
    <w:rsid w:val="00697777"/>
    <w:rsid w:val="006B1942"/>
    <w:rsid w:val="006B5C3F"/>
    <w:rsid w:val="006C66B6"/>
    <w:rsid w:val="006C6CB3"/>
    <w:rsid w:val="006D071B"/>
    <w:rsid w:val="006E0873"/>
    <w:rsid w:val="006E0F8C"/>
    <w:rsid w:val="006E751E"/>
    <w:rsid w:val="006F5436"/>
    <w:rsid w:val="007309AC"/>
    <w:rsid w:val="0074252F"/>
    <w:rsid w:val="00745C79"/>
    <w:rsid w:val="0074743E"/>
    <w:rsid w:val="007539E1"/>
    <w:rsid w:val="007665F1"/>
    <w:rsid w:val="00785848"/>
    <w:rsid w:val="0078656C"/>
    <w:rsid w:val="0079359F"/>
    <w:rsid w:val="007B3D82"/>
    <w:rsid w:val="007C38C2"/>
    <w:rsid w:val="007C45B4"/>
    <w:rsid w:val="007D3F58"/>
    <w:rsid w:val="007D54F6"/>
    <w:rsid w:val="007D5A30"/>
    <w:rsid w:val="007D7591"/>
    <w:rsid w:val="007E6D57"/>
    <w:rsid w:val="007E7F9E"/>
    <w:rsid w:val="007F567B"/>
    <w:rsid w:val="007F5C5E"/>
    <w:rsid w:val="007F795D"/>
    <w:rsid w:val="00800874"/>
    <w:rsid w:val="00802FA4"/>
    <w:rsid w:val="00820BF8"/>
    <w:rsid w:val="00822812"/>
    <w:rsid w:val="00826793"/>
    <w:rsid w:val="0083659C"/>
    <w:rsid w:val="008407D7"/>
    <w:rsid w:val="00856415"/>
    <w:rsid w:val="00881856"/>
    <w:rsid w:val="008841D9"/>
    <w:rsid w:val="00885A50"/>
    <w:rsid w:val="008A0ED2"/>
    <w:rsid w:val="008A4BA6"/>
    <w:rsid w:val="008B0D9B"/>
    <w:rsid w:val="008B4028"/>
    <w:rsid w:val="008D5EBD"/>
    <w:rsid w:val="008E214E"/>
    <w:rsid w:val="009128AA"/>
    <w:rsid w:val="00921C41"/>
    <w:rsid w:val="00922C62"/>
    <w:rsid w:val="00925A72"/>
    <w:rsid w:val="00931F37"/>
    <w:rsid w:val="00932A84"/>
    <w:rsid w:val="00936248"/>
    <w:rsid w:val="00951D61"/>
    <w:rsid w:val="009558C4"/>
    <w:rsid w:val="0096069F"/>
    <w:rsid w:val="0096179B"/>
    <w:rsid w:val="00961ECC"/>
    <w:rsid w:val="00971BA4"/>
    <w:rsid w:val="009A4FA6"/>
    <w:rsid w:val="009B3819"/>
    <w:rsid w:val="009B3A1B"/>
    <w:rsid w:val="009B3A3F"/>
    <w:rsid w:val="009C0400"/>
    <w:rsid w:val="009E38C9"/>
    <w:rsid w:val="009E55BD"/>
    <w:rsid w:val="00A002F2"/>
    <w:rsid w:val="00A11970"/>
    <w:rsid w:val="00A123A2"/>
    <w:rsid w:val="00A21E0E"/>
    <w:rsid w:val="00A2752F"/>
    <w:rsid w:val="00A30071"/>
    <w:rsid w:val="00A350EC"/>
    <w:rsid w:val="00A357A9"/>
    <w:rsid w:val="00A40306"/>
    <w:rsid w:val="00A41642"/>
    <w:rsid w:val="00A671D6"/>
    <w:rsid w:val="00A679D5"/>
    <w:rsid w:val="00A72185"/>
    <w:rsid w:val="00A77502"/>
    <w:rsid w:val="00AA56B9"/>
    <w:rsid w:val="00AB2CAF"/>
    <w:rsid w:val="00AC459D"/>
    <w:rsid w:val="00AC4CF8"/>
    <w:rsid w:val="00AC7867"/>
    <w:rsid w:val="00AD3026"/>
    <w:rsid w:val="00AF06E1"/>
    <w:rsid w:val="00AF18CA"/>
    <w:rsid w:val="00B03CC8"/>
    <w:rsid w:val="00B15B6B"/>
    <w:rsid w:val="00B349A8"/>
    <w:rsid w:val="00B34B8F"/>
    <w:rsid w:val="00B34FAE"/>
    <w:rsid w:val="00B454C3"/>
    <w:rsid w:val="00B45F89"/>
    <w:rsid w:val="00B50B82"/>
    <w:rsid w:val="00B642B4"/>
    <w:rsid w:val="00B65905"/>
    <w:rsid w:val="00B65B53"/>
    <w:rsid w:val="00B7479A"/>
    <w:rsid w:val="00B74997"/>
    <w:rsid w:val="00B82B77"/>
    <w:rsid w:val="00B86F00"/>
    <w:rsid w:val="00B910FD"/>
    <w:rsid w:val="00B92F07"/>
    <w:rsid w:val="00B95D13"/>
    <w:rsid w:val="00BA3DA5"/>
    <w:rsid w:val="00BA6A13"/>
    <w:rsid w:val="00BC663B"/>
    <w:rsid w:val="00BE3521"/>
    <w:rsid w:val="00BE56F7"/>
    <w:rsid w:val="00BF71DA"/>
    <w:rsid w:val="00C106F3"/>
    <w:rsid w:val="00C224BD"/>
    <w:rsid w:val="00C354A3"/>
    <w:rsid w:val="00C540EC"/>
    <w:rsid w:val="00C662BA"/>
    <w:rsid w:val="00C6698F"/>
    <w:rsid w:val="00C67967"/>
    <w:rsid w:val="00C72B38"/>
    <w:rsid w:val="00C80469"/>
    <w:rsid w:val="00CA6C7A"/>
    <w:rsid w:val="00CB24EF"/>
    <w:rsid w:val="00CB5243"/>
    <w:rsid w:val="00CC721C"/>
    <w:rsid w:val="00CE3A50"/>
    <w:rsid w:val="00CE3DC2"/>
    <w:rsid w:val="00CE69F6"/>
    <w:rsid w:val="00CF182E"/>
    <w:rsid w:val="00CF5ECD"/>
    <w:rsid w:val="00D116D4"/>
    <w:rsid w:val="00D20307"/>
    <w:rsid w:val="00D439DD"/>
    <w:rsid w:val="00D45F51"/>
    <w:rsid w:val="00D50C91"/>
    <w:rsid w:val="00D50CEB"/>
    <w:rsid w:val="00D60BF0"/>
    <w:rsid w:val="00D62972"/>
    <w:rsid w:val="00D70D0F"/>
    <w:rsid w:val="00D71449"/>
    <w:rsid w:val="00D73EE4"/>
    <w:rsid w:val="00D80A8B"/>
    <w:rsid w:val="00D91DD4"/>
    <w:rsid w:val="00D939B5"/>
    <w:rsid w:val="00D95A70"/>
    <w:rsid w:val="00DA2E29"/>
    <w:rsid w:val="00DA449B"/>
    <w:rsid w:val="00DC7F02"/>
    <w:rsid w:val="00DE206F"/>
    <w:rsid w:val="00DE394F"/>
    <w:rsid w:val="00DF28C7"/>
    <w:rsid w:val="00DF3E9A"/>
    <w:rsid w:val="00E00FEC"/>
    <w:rsid w:val="00E04773"/>
    <w:rsid w:val="00E1063A"/>
    <w:rsid w:val="00E11A48"/>
    <w:rsid w:val="00E20731"/>
    <w:rsid w:val="00E22A1A"/>
    <w:rsid w:val="00E233EE"/>
    <w:rsid w:val="00E3068A"/>
    <w:rsid w:val="00E417F2"/>
    <w:rsid w:val="00E5005F"/>
    <w:rsid w:val="00E619AE"/>
    <w:rsid w:val="00E61F45"/>
    <w:rsid w:val="00E63E18"/>
    <w:rsid w:val="00E978BD"/>
    <w:rsid w:val="00EA247A"/>
    <w:rsid w:val="00EB1FF0"/>
    <w:rsid w:val="00EB253D"/>
    <w:rsid w:val="00EB3D09"/>
    <w:rsid w:val="00EB7F8D"/>
    <w:rsid w:val="00ED2647"/>
    <w:rsid w:val="00ED660A"/>
    <w:rsid w:val="00ED6652"/>
    <w:rsid w:val="00EE2A58"/>
    <w:rsid w:val="00F32DDE"/>
    <w:rsid w:val="00F4169F"/>
    <w:rsid w:val="00F43A8C"/>
    <w:rsid w:val="00F53266"/>
    <w:rsid w:val="00F6484F"/>
    <w:rsid w:val="00F6524A"/>
    <w:rsid w:val="00F67ED0"/>
    <w:rsid w:val="00F86AE0"/>
    <w:rsid w:val="00F9477F"/>
    <w:rsid w:val="00FA1944"/>
    <w:rsid w:val="00FA399F"/>
    <w:rsid w:val="00FA7573"/>
    <w:rsid w:val="00FB114E"/>
    <w:rsid w:val="00FB2001"/>
    <w:rsid w:val="00FC0385"/>
    <w:rsid w:val="00FE1F73"/>
    <w:rsid w:val="00FF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53F6"/>
  <w15:chartTrackingRefBased/>
  <w15:docId w15:val="{EC1A0D88-C4AB-4FE4-A1D8-C0266EF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Naslov2">
    <w:name w:val="heading 2"/>
    <w:basedOn w:val="Normal"/>
    <w:next w:val="Normal"/>
    <w:link w:val="Naslov2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paragraph" w:styleId="Naslov3">
    <w:name w:val="heading 3"/>
    <w:basedOn w:val="Normal"/>
    <w:next w:val="Normal"/>
    <w:link w:val="Naslov3Char"/>
    <w:qFormat/>
    <w:rsid w:val="00635B35"/>
    <w:pPr>
      <w:keepNext/>
      <w:spacing w:after="0" w:line="240" w:lineRule="auto"/>
      <w:ind w:right="-28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paragraph" w:styleId="Naslov4">
    <w:name w:val="heading 4"/>
    <w:basedOn w:val="Normal"/>
    <w:next w:val="Normal"/>
    <w:link w:val="Naslov4Char"/>
    <w:qFormat/>
    <w:rsid w:val="00635B3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Naslov6">
    <w:name w:val="heading 6"/>
    <w:basedOn w:val="Normal"/>
    <w:next w:val="Normal"/>
    <w:link w:val="Naslov6Char"/>
    <w:qFormat/>
    <w:rsid w:val="00635B35"/>
    <w:pPr>
      <w:keepNext/>
      <w:spacing w:after="0" w:line="240" w:lineRule="auto"/>
      <w:outlineLvl w:val="5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7">
    <w:name w:val="heading 7"/>
    <w:basedOn w:val="Normal"/>
    <w:next w:val="Normal"/>
    <w:link w:val="Naslov7Char"/>
    <w:qFormat/>
    <w:rsid w:val="00635B35"/>
    <w:pPr>
      <w:keepNext/>
      <w:tabs>
        <w:tab w:val="left" w:pos="1440"/>
      </w:tabs>
      <w:spacing w:after="0" w:line="240" w:lineRule="auto"/>
      <w:ind w:left="720"/>
      <w:outlineLvl w:val="6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8">
    <w:name w:val="heading 8"/>
    <w:basedOn w:val="Normal"/>
    <w:next w:val="Normal"/>
    <w:link w:val="Naslov8Char"/>
    <w:qFormat/>
    <w:rsid w:val="00635B35"/>
    <w:pPr>
      <w:keepNext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35B35"/>
    <w:rPr>
      <w:rFonts w:ascii="Arial" w:eastAsia="Times New Roman" w:hAnsi="Arial" w:cs="Times New Roman"/>
      <w:b/>
      <w:sz w:val="24"/>
      <w:szCs w:val="20"/>
      <w:lang w:val="en-US" w:eastAsia="hr-HR"/>
    </w:rPr>
  </w:style>
  <w:style w:type="character" w:customStyle="1" w:styleId="Naslov2Char">
    <w:name w:val="Naslov 2 Char"/>
    <w:basedOn w:val="Zadanifontodlomka"/>
    <w:link w:val="Naslov2"/>
    <w:rsid w:val="00635B35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3Char">
    <w:name w:val="Naslov 3 Char"/>
    <w:basedOn w:val="Zadanifontodlomka"/>
    <w:link w:val="Naslov3"/>
    <w:rsid w:val="00635B35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635B35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7Char">
    <w:name w:val="Naslov 7 Char"/>
    <w:basedOn w:val="Zadanifontodlomka"/>
    <w:link w:val="Naslov7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8Char">
    <w:name w:val="Naslov 8 Char"/>
    <w:basedOn w:val="Zadanifontodlomka"/>
    <w:link w:val="Naslov8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635B35"/>
  </w:style>
  <w:style w:type="paragraph" w:styleId="Zaglavlje">
    <w:name w:val="header"/>
    <w:basedOn w:val="Normal"/>
    <w:link w:val="Zaglavl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635B3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rsid w:val="00635B35"/>
    <w:rPr>
      <w:rFonts w:ascii="Calibri" w:eastAsia="Calibri" w:hAnsi="Calibri" w:cs="Arial"/>
      <w:sz w:val="20"/>
      <w:szCs w:val="20"/>
      <w:lang w:eastAsia="hr-HR"/>
    </w:rPr>
  </w:style>
  <w:style w:type="table" w:customStyle="1" w:styleId="TableNormal">
    <w:name w:val="Table Normal"/>
    <w:uiPriority w:val="2"/>
    <w:semiHidden/>
    <w:unhideWhenUsed/>
    <w:qFormat/>
    <w:rsid w:val="00635B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12"/>
      <w:szCs w:val="12"/>
    </w:rPr>
  </w:style>
  <w:style w:type="character" w:customStyle="1" w:styleId="TijelotekstaChar">
    <w:name w:val="Tijelo teksta Char"/>
    <w:basedOn w:val="Zadanifontodlomka"/>
    <w:link w:val="Tijeloteksta"/>
    <w:rsid w:val="00635B35"/>
    <w:rPr>
      <w:rFonts w:ascii="Bookman Old Style" w:eastAsia="Bookman Old Style" w:hAnsi="Bookman Old Style" w:cs="Bookman Old Style"/>
      <w:sz w:val="12"/>
      <w:szCs w:val="12"/>
    </w:rPr>
  </w:style>
  <w:style w:type="paragraph" w:styleId="Naslov">
    <w:name w:val="Title"/>
    <w:basedOn w:val="Normal"/>
    <w:link w:val="NaslovChar"/>
    <w:uiPriority w:val="1"/>
    <w:qFormat/>
    <w:rsid w:val="00635B35"/>
    <w:pPr>
      <w:widowControl w:val="0"/>
      <w:autoSpaceDE w:val="0"/>
      <w:autoSpaceDN w:val="0"/>
      <w:spacing w:before="17" w:after="0" w:line="240" w:lineRule="auto"/>
      <w:ind w:left="60"/>
    </w:pPr>
    <w:rPr>
      <w:rFonts w:ascii="Arial" w:eastAsia="Arial" w:hAnsi="Arial" w:cs="Arial"/>
      <w:sz w:val="13"/>
      <w:szCs w:val="13"/>
    </w:rPr>
  </w:style>
  <w:style w:type="character" w:customStyle="1" w:styleId="NaslovChar">
    <w:name w:val="Naslov Char"/>
    <w:basedOn w:val="Zadanifontodlomka"/>
    <w:link w:val="Naslov"/>
    <w:uiPriority w:val="1"/>
    <w:rsid w:val="00635B35"/>
    <w:rPr>
      <w:rFonts w:ascii="Arial" w:eastAsia="Arial" w:hAnsi="Arial" w:cs="Arial"/>
      <w:sz w:val="13"/>
      <w:szCs w:val="13"/>
    </w:rPr>
  </w:style>
  <w:style w:type="paragraph" w:styleId="Odlomakpopisa">
    <w:name w:val="List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  <w:jc w:val="center"/>
    </w:pPr>
    <w:rPr>
      <w:rFonts w:ascii="Bookman Old Style" w:eastAsia="Bookman Old Style" w:hAnsi="Bookman Old Style" w:cs="Bookman Old Style"/>
    </w:rPr>
  </w:style>
  <w:style w:type="paragraph" w:styleId="Tijeloteksta-uvlaka2">
    <w:name w:val="Body Text Indent 2"/>
    <w:aliases w:val="  uvlaka 2, uvlaka 3"/>
    <w:basedOn w:val="Normal"/>
    <w:link w:val="Tijeloteksta-uvlaka2Char"/>
    <w:unhideWhenUsed/>
    <w:rsid w:val="00635B35"/>
    <w:pPr>
      <w:spacing w:after="120" w:line="480" w:lineRule="auto"/>
      <w:ind w:left="283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635B35"/>
    <w:rPr>
      <w:rFonts w:ascii="Calibri" w:eastAsia="Calibri" w:hAnsi="Calibri" w:cs="Arial"/>
      <w:sz w:val="20"/>
      <w:szCs w:val="20"/>
      <w:lang w:eastAsia="hr-HR"/>
    </w:rPr>
  </w:style>
  <w:style w:type="numbering" w:customStyle="1" w:styleId="Bezpopisa11">
    <w:name w:val="Bez popisa11"/>
    <w:next w:val="Bezpopisa"/>
    <w:semiHidden/>
    <w:rsid w:val="00635B35"/>
  </w:style>
  <w:style w:type="paragraph" w:customStyle="1" w:styleId="BodyText21">
    <w:name w:val="Body Text 21"/>
    <w:basedOn w:val="Normal"/>
    <w:rsid w:val="00635B35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pisslike">
    <w:name w:val="caption"/>
    <w:basedOn w:val="Normal"/>
    <w:next w:val="Normal"/>
    <w:qFormat/>
    <w:rsid w:val="00635B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Blokteksta">
    <w:name w:val="Block Text"/>
    <w:basedOn w:val="Normal"/>
    <w:rsid w:val="00635B35"/>
    <w:pPr>
      <w:widowControl w:val="0"/>
      <w:tabs>
        <w:tab w:val="left" w:pos="284"/>
      </w:tabs>
      <w:autoSpaceDE w:val="0"/>
      <w:autoSpaceDN w:val="0"/>
      <w:adjustRightInd w:val="0"/>
      <w:spacing w:before="202" w:after="0" w:line="240" w:lineRule="auto"/>
      <w:ind w:left="284" w:right="563" w:firstLine="283"/>
    </w:pPr>
    <w:rPr>
      <w:rFonts w:ascii="Tahoma" w:eastAsia="Times New Roman" w:hAnsi="Tahoma" w:cs="Tahoma"/>
      <w:color w:val="000000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635B35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635B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basedOn w:val="Normal"/>
    <w:link w:val="Tijeloteksta-uvlaka3Char"/>
    <w:rsid w:val="00635B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Brojstranice">
    <w:name w:val="page number"/>
    <w:rsid w:val="00635B35"/>
  </w:style>
  <w:style w:type="table" w:styleId="Reetkatablice">
    <w:name w:val="Table Grid"/>
    <w:basedOn w:val="Obinatablica"/>
    <w:uiPriority w:val="39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ednostavnatablica2">
    <w:name w:val="Table Simple 2"/>
    <w:basedOn w:val="Obinatablica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M58">
    <w:name w:val="CM58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270" w:line="240" w:lineRule="auto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10">
    <w:name w:val="CM10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7">
    <w:name w:val="CM7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Default">
    <w:name w:val="Default"/>
    <w:rsid w:val="00635B3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r-HR"/>
    </w:rPr>
  </w:style>
  <w:style w:type="paragraph" w:customStyle="1" w:styleId="CM3">
    <w:name w:val="CM3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635B35"/>
    <w:pPr>
      <w:spacing w:after="1895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635B35"/>
    <w:pPr>
      <w:spacing w:after="590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635B35"/>
    <w:pPr>
      <w:spacing w:after="348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635B35"/>
    <w:pPr>
      <w:spacing w:after="1468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635B35"/>
    <w:pPr>
      <w:spacing w:after="2203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635B35"/>
    <w:pPr>
      <w:spacing w:after="523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635B35"/>
    <w:pPr>
      <w:spacing w:after="183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635B35"/>
    <w:pPr>
      <w:spacing w:after="133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635B35"/>
    <w:pPr>
      <w:spacing w:after="253"/>
    </w:pPr>
    <w:rPr>
      <w:rFonts w:ascii="Calibri,Bold" w:hAnsi="Calibri,Bold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styleId="Tekstbalonia">
    <w:name w:val="Balloon Text"/>
    <w:basedOn w:val="Normal"/>
    <w:link w:val="TekstbaloniaChar"/>
    <w:rsid w:val="00635B3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635B35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635B35"/>
    <w:rPr>
      <w:color w:val="0000FF"/>
      <w:u w:val="single"/>
    </w:rPr>
  </w:style>
  <w:style w:type="character" w:styleId="Naglaeno">
    <w:name w:val="Strong"/>
    <w:uiPriority w:val="22"/>
    <w:qFormat/>
    <w:rsid w:val="00635B35"/>
    <w:rPr>
      <w:b/>
      <w:bCs/>
    </w:rPr>
  </w:style>
  <w:style w:type="character" w:styleId="SlijeenaHiperveza">
    <w:name w:val="FollowedHyperlink"/>
    <w:rsid w:val="00635B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BF94B-8382-48A1-ABA4-B6C17F51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4445</TotalTime>
  <Pages>9</Pages>
  <Words>3836</Words>
  <Characters>21870</Characters>
  <Application>Microsoft Office Word</Application>
  <DocSecurity>0</DocSecurity>
  <Lines>182</Lines>
  <Paragraphs>51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54</cp:revision>
  <cp:lastPrinted>2022-12-29T08:16:00Z</cp:lastPrinted>
  <dcterms:created xsi:type="dcterms:W3CDTF">2023-11-15T10:59:00Z</dcterms:created>
  <dcterms:modified xsi:type="dcterms:W3CDTF">2025-07-22T10:43:00Z</dcterms:modified>
</cp:coreProperties>
</file>