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6"/>
      </w:tblGrid>
      <w:tr w:rsidR="00C26781" w:rsidRPr="00C26781" w14:paraId="38BD707B" w14:textId="77777777" w:rsidTr="00317E22">
        <w:trPr>
          <w:trHeight w:val="283"/>
        </w:trPr>
        <w:tc>
          <w:tcPr>
            <w:tcW w:w="3126" w:type="dxa"/>
            <w:shd w:val="clear" w:color="auto" w:fill="auto"/>
            <w:vAlign w:val="center"/>
          </w:tcPr>
          <w:p w14:paraId="24C871AB" w14:textId="3B2885CF" w:rsidR="00C26781" w:rsidRPr="00C26781" w:rsidRDefault="00C26781" w:rsidP="00C26781">
            <w:pPr>
              <w:tabs>
                <w:tab w:val="center" w:pos="4536"/>
                <w:tab w:val="right" w:pos="9072"/>
              </w:tabs>
              <w:suppressAutoHyphens/>
              <w:jc w:val="center"/>
              <w:rPr>
                <w:rFonts w:eastAsia="Times New Roman" w:cs="Calibri"/>
                <w:sz w:val="22"/>
                <w:szCs w:val="22"/>
                <w:lang w:eastAsia="zh-CN"/>
              </w:rPr>
            </w:pPr>
            <w:r w:rsidRPr="00C26781">
              <w:rPr>
                <w:rFonts w:eastAsia="Times New Roman" w:cs="Calibri"/>
                <w:noProof/>
                <w:sz w:val="22"/>
                <w:szCs w:val="22"/>
                <w:lang w:eastAsia="zh-CN"/>
              </w:rPr>
              <w:drawing>
                <wp:inline distT="0" distB="0" distL="0" distR="0" wp14:anchorId="30A60D0E" wp14:editId="72978DD1">
                  <wp:extent cx="581025" cy="723900"/>
                  <wp:effectExtent l="0" t="0" r="9525" b="0"/>
                  <wp:docPr id="11481318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C26781" w:rsidRPr="00C26781" w14:paraId="144D0AD4" w14:textId="77777777" w:rsidTr="00317E22">
        <w:trPr>
          <w:trHeight w:val="283"/>
        </w:trPr>
        <w:tc>
          <w:tcPr>
            <w:tcW w:w="3126" w:type="dxa"/>
            <w:shd w:val="clear" w:color="auto" w:fill="auto"/>
            <w:vAlign w:val="center"/>
          </w:tcPr>
          <w:p w14:paraId="569103D6" w14:textId="77777777" w:rsidR="00C26781" w:rsidRPr="00C26781" w:rsidRDefault="00C26781" w:rsidP="00C26781">
            <w:pPr>
              <w:tabs>
                <w:tab w:val="center" w:pos="4536"/>
                <w:tab w:val="right" w:pos="9072"/>
              </w:tabs>
              <w:suppressAutoHyphens/>
              <w:jc w:val="center"/>
              <w:rPr>
                <w:rFonts w:eastAsia="Times New Roman" w:cs="Calibri"/>
                <w:b/>
                <w:bCs/>
                <w:spacing w:val="20"/>
                <w:sz w:val="24"/>
                <w:szCs w:val="24"/>
                <w:lang w:eastAsia="zh-CN"/>
              </w:rPr>
            </w:pPr>
            <w:r w:rsidRPr="00C26781">
              <w:rPr>
                <w:rFonts w:eastAsia="Times New Roman" w:cs="Calibri"/>
                <w:b/>
                <w:bCs/>
                <w:spacing w:val="20"/>
                <w:sz w:val="24"/>
                <w:szCs w:val="24"/>
                <w:lang w:eastAsia="zh-CN"/>
              </w:rPr>
              <w:t>REPUBLIKA HRVATSKA</w:t>
            </w:r>
          </w:p>
        </w:tc>
      </w:tr>
      <w:tr w:rsidR="00C26781" w:rsidRPr="00C26781" w14:paraId="59A014D5" w14:textId="77777777" w:rsidTr="00317E22">
        <w:trPr>
          <w:trHeight w:val="283"/>
        </w:trPr>
        <w:tc>
          <w:tcPr>
            <w:tcW w:w="3126" w:type="dxa"/>
            <w:shd w:val="clear" w:color="auto" w:fill="auto"/>
            <w:vAlign w:val="center"/>
          </w:tcPr>
          <w:p w14:paraId="6AA51193" w14:textId="77777777" w:rsidR="00C26781" w:rsidRPr="00C26781" w:rsidRDefault="00C26781" w:rsidP="00C26781">
            <w:pPr>
              <w:tabs>
                <w:tab w:val="center" w:pos="4536"/>
                <w:tab w:val="right" w:pos="9072"/>
              </w:tabs>
              <w:suppressAutoHyphens/>
              <w:jc w:val="center"/>
              <w:rPr>
                <w:rFonts w:eastAsia="Times New Roman" w:cs="Calibri"/>
                <w:b/>
                <w:bCs/>
                <w:spacing w:val="20"/>
                <w:sz w:val="24"/>
                <w:szCs w:val="24"/>
                <w:lang w:eastAsia="zh-CN"/>
              </w:rPr>
            </w:pPr>
            <w:r w:rsidRPr="00C26781">
              <w:rPr>
                <w:rFonts w:eastAsia="Times New Roman" w:cs="Calibri"/>
                <w:b/>
                <w:bCs/>
                <w:spacing w:val="20"/>
                <w:sz w:val="24"/>
                <w:szCs w:val="24"/>
                <w:lang w:eastAsia="zh-CN"/>
              </w:rPr>
              <w:t>KARLOVAČKA ŽUPANIJA</w:t>
            </w:r>
          </w:p>
        </w:tc>
      </w:tr>
      <w:tr w:rsidR="00C26781" w:rsidRPr="00C26781" w14:paraId="68C384BA" w14:textId="77777777" w:rsidTr="00317E22">
        <w:trPr>
          <w:trHeight w:val="567"/>
        </w:trPr>
        <w:tc>
          <w:tcPr>
            <w:tcW w:w="3126" w:type="dxa"/>
            <w:shd w:val="clear" w:color="auto" w:fill="auto"/>
            <w:vAlign w:val="center"/>
          </w:tcPr>
          <w:p w14:paraId="6D4C26D0" w14:textId="79F301BA" w:rsidR="00C26781" w:rsidRPr="00C26781" w:rsidRDefault="00C26781" w:rsidP="00C26781">
            <w:pPr>
              <w:tabs>
                <w:tab w:val="center" w:pos="4536"/>
                <w:tab w:val="right" w:pos="9072"/>
              </w:tabs>
              <w:suppressAutoHyphens/>
              <w:jc w:val="center"/>
              <w:rPr>
                <w:rFonts w:eastAsia="Times New Roman" w:cs="Calibri"/>
                <w:b/>
                <w:bCs/>
                <w:sz w:val="24"/>
                <w:szCs w:val="24"/>
                <w:lang w:eastAsia="zh-CN"/>
              </w:rPr>
            </w:pPr>
            <w:r w:rsidRPr="00C26781">
              <w:rPr>
                <w:rFonts w:eastAsia="Times New Roman" w:cs="Calibri"/>
                <w:noProof/>
                <w:sz w:val="22"/>
                <w:szCs w:val="22"/>
                <w:lang w:eastAsia="zh-CN"/>
              </w:rPr>
              <w:drawing>
                <wp:inline distT="0" distB="0" distL="0" distR="0" wp14:anchorId="6D4FADB9" wp14:editId="415B9224">
                  <wp:extent cx="238125" cy="323850"/>
                  <wp:effectExtent l="0" t="0" r="9525" b="0"/>
                  <wp:docPr id="16045471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C26781">
              <w:rPr>
                <w:rFonts w:eastAsia="Times New Roman" w:cs="Calibri"/>
                <w:b/>
                <w:bCs/>
                <w:sz w:val="24"/>
                <w:szCs w:val="24"/>
                <w:lang w:eastAsia="zh-CN"/>
              </w:rPr>
              <w:t>OPĆINA ŽAKANJE</w:t>
            </w:r>
          </w:p>
          <w:p w14:paraId="1D79E7EF" w14:textId="77777777" w:rsidR="00C26781" w:rsidRPr="00C26781" w:rsidRDefault="00C26781" w:rsidP="00C26781">
            <w:pPr>
              <w:tabs>
                <w:tab w:val="center" w:pos="4536"/>
                <w:tab w:val="right" w:pos="9072"/>
              </w:tabs>
              <w:suppressAutoHyphens/>
              <w:jc w:val="center"/>
              <w:rPr>
                <w:rFonts w:eastAsia="Times New Roman" w:cs="Calibri"/>
                <w:b/>
                <w:bCs/>
                <w:sz w:val="24"/>
                <w:szCs w:val="24"/>
                <w:lang w:eastAsia="zh-CN"/>
              </w:rPr>
            </w:pPr>
            <w:r w:rsidRPr="00C26781">
              <w:rPr>
                <w:rFonts w:eastAsia="Times New Roman" w:cs="Calibri"/>
                <w:b/>
                <w:bCs/>
                <w:sz w:val="24"/>
                <w:szCs w:val="24"/>
                <w:lang w:eastAsia="zh-CN"/>
              </w:rPr>
              <w:t>OPĆINSKI 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7C59ACDB"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KLASA: </w:t>
      </w:r>
      <w:r w:rsidR="00C26781">
        <w:rPr>
          <w:rFonts w:asciiTheme="minorHAnsi" w:eastAsia="Times New Roman" w:hAnsiTheme="minorHAnsi" w:cstheme="minorHAnsi"/>
          <w:bCs/>
          <w:sz w:val="22"/>
          <w:szCs w:val="22"/>
          <w:lang w:eastAsia="zh-CN"/>
        </w:rPr>
        <w:t>406-07/24-01/</w:t>
      </w:r>
      <w:r w:rsidR="00CA14DE">
        <w:rPr>
          <w:rFonts w:asciiTheme="minorHAnsi" w:eastAsia="Times New Roman" w:hAnsiTheme="minorHAnsi" w:cstheme="minorHAnsi"/>
          <w:bCs/>
          <w:sz w:val="22"/>
          <w:szCs w:val="22"/>
          <w:lang w:eastAsia="zh-CN"/>
        </w:rPr>
        <w:t>7</w:t>
      </w:r>
    </w:p>
    <w:p w14:paraId="201B07A9" w14:textId="685A8A63" w:rsidR="00337044" w:rsidRPr="00C26781" w:rsidRDefault="00337044" w:rsidP="00337044">
      <w:pPr>
        <w:suppressAutoHyphens/>
        <w:autoSpaceDE w:val="0"/>
        <w:autoSpaceDN w:val="0"/>
        <w:adjustRightInd w:val="0"/>
        <w:rPr>
          <w:rFonts w:asciiTheme="minorHAnsi" w:eastAsia="Times New Roman" w:hAnsiTheme="minorHAnsi" w:cstheme="minorHAnsi"/>
          <w:bCs/>
          <w:sz w:val="22"/>
          <w:szCs w:val="22"/>
          <w:lang w:eastAsia="zh-CN"/>
        </w:rPr>
      </w:pPr>
      <w:r w:rsidRPr="006B72EB">
        <w:rPr>
          <w:rFonts w:asciiTheme="minorHAnsi" w:eastAsia="Times New Roman" w:hAnsiTheme="minorHAnsi" w:cstheme="minorHAnsi"/>
          <w:b/>
          <w:sz w:val="22"/>
          <w:szCs w:val="22"/>
          <w:lang w:eastAsia="zh-CN"/>
        </w:rPr>
        <w:t xml:space="preserve">URBROJ: </w:t>
      </w:r>
      <w:r w:rsidR="00C26781">
        <w:rPr>
          <w:rFonts w:asciiTheme="minorHAnsi" w:eastAsia="Times New Roman" w:hAnsiTheme="minorHAnsi" w:cstheme="minorHAnsi"/>
          <w:bCs/>
          <w:sz w:val="22"/>
          <w:szCs w:val="22"/>
          <w:lang w:eastAsia="zh-CN"/>
        </w:rPr>
        <w:t>2133-22-02-24-3</w:t>
      </w:r>
    </w:p>
    <w:p w14:paraId="48018F8C" w14:textId="67117F69"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Žakanje, </w:t>
      </w:r>
      <w:r w:rsidR="00CA14DE">
        <w:rPr>
          <w:rFonts w:asciiTheme="minorHAnsi" w:eastAsia="Times New Roman" w:hAnsiTheme="minorHAnsi" w:cstheme="minorHAnsi"/>
          <w:bCs/>
          <w:sz w:val="22"/>
          <w:szCs w:val="22"/>
          <w:lang w:eastAsia="zh-CN"/>
        </w:rPr>
        <w:t>01.08.2024.</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Default="00B61DC6">
      <w:pPr>
        <w:rPr>
          <w:rFonts w:asciiTheme="minorHAnsi" w:hAnsiTheme="minorHAnsi" w:cstheme="minorHAnsi"/>
          <w:sz w:val="22"/>
          <w:szCs w:val="22"/>
        </w:rPr>
      </w:pPr>
    </w:p>
    <w:p w14:paraId="74CB8F65" w14:textId="77777777" w:rsidR="00CA14DE" w:rsidRDefault="00CA14DE">
      <w:pPr>
        <w:rPr>
          <w:rFonts w:asciiTheme="minorHAnsi" w:hAnsiTheme="minorHAnsi" w:cstheme="minorHAnsi"/>
          <w:sz w:val="22"/>
          <w:szCs w:val="22"/>
        </w:rPr>
      </w:pPr>
    </w:p>
    <w:p w14:paraId="4D6414C0" w14:textId="77777777" w:rsidR="00CA14DE" w:rsidRDefault="00CA14DE">
      <w:pPr>
        <w:rPr>
          <w:rFonts w:asciiTheme="minorHAnsi" w:hAnsiTheme="minorHAnsi" w:cstheme="minorHAnsi"/>
          <w:sz w:val="22"/>
          <w:szCs w:val="22"/>
        </w:rPr>
      </w:pPr>
    </w:p>
    <w:p w14:paraId="39FA409B" w14:textId="77777777" w:rsidR="00CA14DE" w:rsidRDefault="00CA14DE">
      <w:pPr>
        <w:rPr>
          <w:rFonts w:asciiTheme="minorHAnsi" w:hAnsiTheme="minorHAnsi" w:cstheme="minorHAnsi"/>
          <w:sz w:val="22"/>
          <w:szCs w:val="22"/>
        </w:rPr>
      </w:pPr>
    </w:p>
    <w:p w14:paraId="5672438A" w14:textId="77777777" w:rsidR="00CA14DE" w:rsidRDefault="00CA14DE">
      <w:pPr>
        <w:rPr>
          <w:rFonts w:asciiTheme="minorHAnsi" w:hAnsiTheme="minorHAnsi" w:cstheme="minorHAnsi"/>
          <w:sz w:val="22"/>
          <w:szCs w:val="22"/>
        </w:rPr>
      </w:pPr>
    </w:p>
    <w:p w14:paraId="2A4F9458" w14:textId="77777777" w:rsidR="00CA14DE" w:rsidRDefault="00CA14DE">
      <w:pPr>
        <w:rPr>
          <w:rFonts w:asciiTheme="minorHAnsi" w:hAnsiTheme="minorHAnsi" w:cstheme="minorHAnsi"/>
          <w:sz w:val="22"/>
          <w:szCs w:val="22"/>
        </w:rPr>
      </w:pPr>
    </w:p>
    <w:p w14:paraId="3326ED5C" w14:textId="77777777" w:rsidR="00CA14DE" w:rsidRPr="006B72EB" w:rsidRDefault="00CA14DE">
      <w:pPr>
        <w:rPr>
          <w:rFonts w:asciiTheme="minorHAnsi" w:hAnsiTheme="minorHAnsi" w:cstheme="minorHAnsi"/>
          <w:sz w:val="22"/>
          <w:szCs w:val="22"/>
        </w:rPr>
      </w:pPr>
    </w:p>
    <w:p w14:paraId="39243562" w14:textId="754850E6" w:rsidR="009818F2" w:rsidRDefault="009818F2" w:rsidP="009818F2">
      <w:pPr>
        <w:ind w:left="116"/>
        <w:rPr>
          <w:rFonts w:asciiTheme="minorHAnsi" w:hAnsiTheme="minorHAnsi" w:cstheme="minorHAnsi"/>
          <w:b/>
          <w:sz w:val="22"/>
          <w:szCs w:val="22"/>
          <w:lang w:eastAsia="en-US"/>
        </w:rPr>
      </w:pPr>
    </w:p>
    <w:p w14:paraId="42EB62A4" w14:textId="77777777" w:rsidR="00CA14DE" w:rsidRDefault="00C75612" w:rsidP="00CA14DE">
      <w:pPr>
        <w:ind w:left="116"/>
        <w:jc w:val="center"/>
        <w:rPr>
          <w:rFonts w:asciiTheme="minorHAnsi" w:hAnsiTheme="minorHAnsi" w:cstheme="minorHAnsi"/>
          <w:b/>
          <w:sz w:val="40"/>
          <w:szCs w:val="40"/>
          <w:lang w:eastAsia="en-US"/>
        </w:rPr>
      </w:pPr>
      <w:r w:rsidRPr="00CA14DE">
        <w:rPr>
          <w:rFonts w:asciiTheme="minorHAnsi" w:hAnsiTheme="minorHAnsi" w:cstheme="minorHAnsi"/>
          <w:b/>
          <w:sz w:val="40"/>
          <w:szCs w:val="40"/>
          <w:lang w:eastAsia="en-US"/>
        </w:rPr>
        <w:t>POZIV ZA DOSTAVU PONUDA</w:t>
      </w:r>
    </w:p>
    <w:p w14:paraId="0EA26300" w14:textId="77777777" w:rsidR="00CA14DE" w:rsidRDefault="00CA14DE" w:rsidP="00CA14DE">
      <w:pPr>
        <w:ind w:left="116"/>
        <w:jc w:val="center"/>
        <w:rPr>
          <w:rFonts w:asciiTheme="minorHAnsi" w:hAnsiTheme="minorHAnsi" w:cstheme="minorHAnsi"/>
          <w:b/>
          <w:sz w:val="40"/>
          <w:szCs w:val="40"/>
          <w:lang w:eastAsia="en-US"/>
        </w:rPr>
      </w:pPr>
      <w:r w:rsidRPr="00CA14DE">
        <w:rPr>
          <w:rFonts w:asciiTheme="minorHAnsi" w:hAnsiTheme="minorHAnsi" w:cstheme="minorHAnsi"/>
          <w:b/>
          <w:sz w:val="40"/>
          <w:szCs w:val="40"/>
          <w:lang w:eastAsia="en-US"/>
        </w:rPr>
        <w:t>ZA PROVEDBU</w:t>
      </w:r>
      <w:r>
        <w:rPr>
          <w:rFonts w:asciiTheme="minorHAnsi" w:hAnsiTheme="minorHAnsi" w:cstheme="minorHAnsi"/>
          <w:b/>
          <w:sz w:val="40"/>
          <w:szCs w:val="40"/>
          <w:lang w:eastAsia="en-US"/>
        </w:rPr>
        <w:t xml:space="preserve"> </w:t>
      </w:r>
      <w:r w:rsidRPr="00CA14DE">
        <w:rPr>
          <w:rFonts w:asciiTheme="minorHAnsi" w:hAnsiTheme="minorHAnsi" w:cstheme="minorHAnsi"/>
          <w:b/>
          <w:sz w:val="40"/>
          <w:szCs w:val="40"/>
          <w:lang w:eastAsia="en-US"/>
        </w:rPr>
        <w:t xml:space="preserve">POSTUPKA </w:t>
      </w:r>
    </w:p>
    <w:p w14:paraId="725481D6" w14:textId="0C78BAC9" w:rsidR="00C75612" w:rsidRPr="00CA14DE" w:rsidRDefault="00CA14DE" w:rsidP="00CA14DE">
      <w:pPr>
        <w:ind w:left="116"/>
        <w:jc w:val="center"/>
        <w:rPr>
          <w:rFonts w:asciiTheme="minorHAnsi" w:hAnsiTheme="minorHAnsi" w:cstheme="minorHAnsi"/>
          <w:b/>
          <w:sz w:val="40"/>
          <w:szCs w:val="40"/>
          <w:lang w:eastAsia="en-US"/>
        </w:rPr>
      </w:pPr>
      <w:r w:rsidRPr="00CA14DE">
        <w:rPr>
          <w:rFonts w:asciiTheme="minorHAnsi" w:hAnsiTheme="minorHAnsi" w:cstheme="minorHAnsi"/>
          <w:b/>
          <w:sz w:val="40"/>
          <w:szCs w:val="40"/>
          <w:lang w:eastAsia="en-US"/>
        </w:rPr>
        <w:t>JEDNOSTAVNE NABAVE USLUGA</w:t>
      </w:r>
    </w:p>
    <w:p w14:paraId="7BD72A65" w14:textId="08825696" w:rsidR="00C75612" w:rsidRDefault="00C75612" w:rsidP="00C75612">
      <w:pPr>
        <w:ind w:left="116"/>
        <w:jc w:val="center"/>
        <w:rPr>
          <w:rFonts w:asciiTheme="minorHAnsi" w:hAnsiTheme="minorHAnsi" w:cstheme="minorHAnsi"/>
          <w:b/>
          <w:sz w:val="22"/>
          <w:szCs w:val="22"/>
          <w:lang w:eastAsia="en-US"/>
        </w:rPr>
      </w:pPr>
    </w:p>
    <w:p w14:paraId="66298BEA" w14:textId="77777777" w:rsidR="00C75612" w:rsidRDefault="00C75612" w:rsidP="009818F2">
      <w:pPr>
        <w:ind w:left="116"/>
        <w:rPr>
          <w:rFonts w:asciiTheme="minorHAnsi" w:hAnsiTheme="minorHAnsi" w:cstheme="minorHAnsi"/>
          <w:b/>
          <w:sz w:val="22"/>
          <w:szCs w:val="22"/>
          <w:lang w:eastAsia="en-US"/>
        </w:rPr>
      </w:pPr>
    </w:p>
    <w:p w14:paraId="0FC7F1C7" w14:textId="77777777" w:rsidR="00CA14DE" w:rsidRDefault="00CA14DE" w:rsidP="009818F2">
      <w:pPr>
        <w:ind w:left="116"/>
        <w:rPr>
          <w:rFonts w:asciiTheme="minorHAnsi" w:hAnsiTheme="minorHAnsi" w:cstheme="minorHAnsi"/>
          <w:b/>
          <w:sz w:val="22"/>
          <w:szCs w:val="22"/>
          <w:lang w:eastAsia="en-US"/>
        </w:rPr>
      </w:pPr>
    </w:p>
    <w:p w14:paraId="4609098E" w14:textId="06BCB066" w:rsidR="00CA14DE" w:rsidRDefault="00CA14DE" w:rsidP="009818F2">
      <w:pPr>
        <w:ind w:left="116"/>
        <w:rPr>
          <w:rFonts w:asciiTheme="minorHAnsi" w:hAnsiTheme="minorHAnsi" w:cstheme="minorHAnsi"/>
          <w:b/>
          <w:sz w:val="22"/>
          <w:szCs w:val="22"/>
          <w:lang w:eastAsia="en-US"/>
        </w:rPr>
      </w:pPr>
      <w:r>
        <w:rPr>
          <w:rFonts w:asciiTheme="minorHAnsi" w:hAnsiTheme="minorHAnsi" w:cstheme="minorHAnsi"/>
          <w:b/>
          <w:sz w:val="22"/>
          <w:szCs w:val="22"/>
          <w:lang w:eastAsia="en-US"/>
        </w:rPr>
        <w:t>PREDMET NABAVE: Usluga izrade transformacije Prostornog plana uređenja Općine Žakanje</w:t>
      </w:r>
    </w:p>
    <w:p w14:paraId="4C23E25B" w14:textId="77777777" w:rsidR="00CA14DE" w:rsidRDefault="00CA14DE" w:rsidP="009818F2">
      <w:pPr>
        <w:ind w:left="116"/>
        <w:rPr>
          <w:rFonts w:asciiTheme="minorHAnsi" w:hAnsiTheme="minorHAnsi" w:cstheme="minorHAnsi"/>
          <w:b/>
          <w:sz w:val="22"/>
          <w:szCs w:val="22"/>
          <w:lang w:eastAsia="en-US"/>
        </w:rPr>
      </w:pPr>
    </w:p>
    <w:p w14:paraId="32868C0B" w14:textId="77777777" w:rsidR="00C75612" w:rsidRDefault="00C75612" w:rsidP="009818F2">
      <w:pPr>
        <w:ind w:left="116"/>
        <w:rPr>
          <w:rFonts w:asciiTheme="minorHAnsi" w:hAnsiTheme="minorHAnsi" w:cstheme="minorHAnsi"/>
          <w:b/>
          <w:sz w:val="22"/>
          <w:szCs w:val="22"/>
          <w:lang w:eastAsia="en-US"/>
        </w:rPr>
      </w:pPr>
    </w:p>
    <w:p w14:paraId="2D6509D6" w14:textId="0AFA2491" w:rsidR="009818F2" w:rsidRPr="006B72EB" w:rsidRDefault="00CA14DE" w:rsidP="00CA14DE">
      <w:pPr>
        <w:ind w:left="116"/>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E</w:t>
      </w:r>
      <w:r w:rsidR="009818F2" w:rsidRPr="006B72EB">
        <w:rPr>
          <w:rFonts w:asciiTheme="minorHAnsi" w:hAnsiTheme="minorHAnsi" w:cstheme="minorHAnsi"/>
          <w:b/>
          <w:sz w:val="22"/>
          <w:szCs w:val="22"/>
          <w:lang w:eastAsia="en-US"/>
        </w:rPr>
        <w:t xml:space="preserve">: </w:t>
      </w:r>
      <w:r w:rsidR="00493394" w:rsidRPr="006B72EB">
        <w:rPr>
          <w:rFonts w:asciiTheme="minorHAnsi" w:hAnsiTheme="minorHAnsi" w:cstheme="minorHAnsi"/>
          <w:sz w:val="22"/>
          <w:szCs w:val="22"/>
          <w:lang w:eastAsia="en-US"/>
        </w:rPr>
        <w:t>E-JN-</w:t>
      </w:r>
      <w:r>
        <w:rPr>
          <w:rFonts w:asciiTheme="minorHAnsi" w:hAnsiTheme="minorHAnsi" w:cstheme="minorHAnsi"/>
          <w:sz w:val="22"/>
          <w:szCs w:val="22"/>
          <w:lang w:eastAsia="en-US"/>
        </w:rPr>
        <w:t>16</w:t>
      </w:r>
      <w:r w:rsidR="00C26781">
        <w:rPr>
          <w:rFonts w:asciiTheme="minorHAnsi" w:hAnsiTheme="minorHAnsi" w:cstheme="minorHAnsi"/>
          <w:sz w:val="22"/>
          <w:szCs w:val="22"/>
          <w:lang w:eastAsia="en-US"/>
        </w:rPr>
        <w:t>/24</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0DC2C58" w14:textId="77777777" w:rsidR="00CA14DE" w:rsidRDefault="00CA14DE" w:rsidP="006B72EB">
      <w:pPr>
        <w:rPr>
          <w:rFonts w:asciiTheme="minorHAnsi" w:hAnsiTheme="minorHAnsi" w:cstheme="minorHAnsi"/>
          <w:b/>
          <w:sz w:val="22"/>
          <w:szCs w:val="22"/>
          <w:lang w:eastAsia="en-US"/>
        </w:rPr>
      </w:pPr>
    </w:p>
    <w:p w14:paraId="67081BCD" w14:textId="77777777" w:rsidR="00CA14DE" w:rsidRDefault="00CA14DE" w:rsidP="006B72EB">
      <w:pPr>
        <w:rPr>
          <w:rFonts w:asciiTheme="minorHAnsi" w:hAnsiTheme="minorHAnsi" w:cstheme="minorHAnsi"/>
          <w:b/>
          <w:sz w:val="22"/>
          <w:szCs w:val="22"/>
          <w:lang w:eastAsia="en-US"/>
        </w:rPr>
      </w:pPr>
    </w:p>
    <w:p w14:paraId="1271EAA4" w14:textId="42C3BC1E" w:rsidR="00052A7F" w:rsidRPr="00BD6E01" w:rsidRDefault="00052A7F" w:rsidP="002E6BA7">
      <w:pPr>
        <w:pStyle w:val="Odlomakpopisa"/>
        <w:numPr>
          <w:ilvl w:val="0"/>
          <w:numId w:val="29"/>
        </w:numPr>
        <w:spacing w:line="360" w:lineRule="auto"/>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lastRenderedPageBreak/>
        <w:t>O</w:t>
      </w:r>
      <w:r w:rsidRPr="00BD6E01">
        <w:rPr>
          <w:rFonts w:asciiTheme="minorHAnsi" w:hAnsiTheme="minorHAnsi" w:cstheme="minorHAnsi"/>
          <w:b/>
          <w:spacing w:val="1"/>
          <w:sz w:val="22"/>
          <w:szCs w:val="22"/>
          <w:lang w:eastAsia="en-US"/>
        </w:rPr>
        <w:t>p</w:t>
      </w:r>
      <w:r w:rsidRPr="00BD6E01">
        <w:rPr>
          <w:rFonts w:asciiTheme="minorHAnsi" w:hAnsiTheme="minorHAnsi" w:cstheme="minorHAnsi"/>
          <w:b/>
          <w:spacing w:val="-1"/>
          <w:sz w:val="22"/>
          <w:szCs w:val="22"/>
          <w:lang w:eastAsia="en-US"/>
        </w:rPr>
        <w:t>ć</w:t>
      </w:r>
      <w:r w:rsidRPr="00BD6E01">
        <w:rPr>
          <w:rFonts w:asciiTheme="minorHAnsi" w:hAnsiTheme="minorHAnsi" w:cstheme="minorHAnsi"/>
          <w:b/>
          <w:sz w:val="22"/>
          <w:szCs w:val="22"/>
          <w:lang w:eastAsia="en-US"/>
        </w:rPr>
        <w:t xml:space="preserve">i </w:t>
      </w:r>
      <w:r w:rsidRPr="00BD6E01">
        <w:rPr>
          <w:rFonts w:asciiTheme="minorHAnsi" w:hAnsiTheme="minorHAnsi" w:cstheme="minorHAnsi"/>
          <w:b/>
          <w:spacing w:val="1"/>
          <w:sz w:val="22"/>
          <w:szCs w:val="22"/>
          <w:lang w:eastAsia="en-US"/>
        </w:rPr>
        <w:t>p</w:t>
      </w:r>
      <w:r w:rsidRPr="00BD6E01">
        <w:rPr>
          <w:rFonts w:asciiTheme="minorHAnsi" w:hAnsiTheme="minorHAnsi" w:cstheme="minorHAnsi"/>
          <w:b/>
          <w:sz w:val="22"/>
          <w:szCs w:val="22"/>
          <w:lang w:eastAsia="en-US"/>
        </w:rPr>
        <w:t>o</w:t>
      </w:r>
      <w:r w:rsidRPr="00BD6E01">
        <w:rPr>
          <w:rFonts w:asciiTheme="minorHAnsi" w:hAnsiTheme="minorHAnsi" w:cstheme="minorHAnsi"/>
          <w:b/>
          <w:spacing w:val="1"/>
          <w:sz w:val="22"/>
          <w:szCs w:val="22"/>
          <w:lang w:eastAsia="en-US"/>
        </w:rPr>
        <w:t>d</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c</w:t>
      </w:r>
      <w:r w:rsidRPr="00BD6E01">
        <w:rPr>
          <w:rFonts w:asciiTheme="minorHAnsi" w:hAnsiTheme="minorHAnsi" w:cstheme="minorHAnsi"/>
          <w:b/>
          <w:sz w:val="22"/>
          <w:szCs w:val="22"/>
          <w:lang w:eastAsia="en-US"/>
        </w:rPr>
        <w:t xml:space="preserve">i o </w:t>
      </w:r>
      <w:r w:rsidRPr="00BD6E01">
        <w:rPr>
          <w:rFonts w:asciiTheme="minorHAnsi" w:hAnsiTheme="minorHAnsi" w:cstheme="minorHAnsi"/>
          <w:b/>
          <w:spacing w:val="1"/>
          <w:sz w:val="22"/>
          <w:szCs w:val="22"/>
          <w:lang w:eastAsia="en-US"/>
        </w:rPr>
        <w:t>n</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r</w:t>
      </w:r>
      <w:r w:rsidRPr="00BD6E01">
        <w:rPr>
          <w:rFonts w:asciiTheme="minorHAnsi" w:hAnsiTheme="minorHAnsi" w:cstheme="minorHAnsi"/>
          <w:b/>
          <w:spacing w:val="1"/>
          <w:sz w:val="22"/>
          <w:szCs w:val="22"/>
          <w:lang w:eastAsia="en-US"/>
        </w:rPr>
        <w:t>u</w:t>
      </w:r>
      <w:r w:rsidRPr="00BD6E01">
        <w:rPr>
          <w:rFonts w:asciiTheme="minorHAnsi" w:hAnsiTheme="minorHAnsi" w:cstheme="minorHAnsi"/>
          <w:b/>
          <w:spacing w:val="-1"/>
          <w:sz w:val="22"/>
          <w:szCs w:val="22"/>
          <w:lang w:eastAsia="en-US"/>
        </w:rPr>
        <w:t>č</w:t>
      </w:r>
      <w:r w:rsidRPr="00BD6E01">
        <w:rPr>
          <w:rFonts w:asciiTheme="minorHAnsi" w:hAnsiTheme="minorHAnsi" w:cstheme="minorHAnsi"/>
          <w:b/>
          <w:sz w:val="22"/>
          <w:szCs w:val="22"/>
          <w:lang w:eastAsia="en-US"/>
        </w:rPr>
        <w:t>it</w:t>
      </w:r>
      <w:r w:rsidRPr="00BD6E01">
        <w:rPr>
          <w:rFonts w:asciiTheme="minorHAnsi" w:hAnsiTheme="minorHAnsi" w:cstheme="minorHAnsi"/>
          <w:b/>
          <w:spacing w:val="-1"/>
          <w:sz w:val="22"/>
          <w:szCs w:val="22"/>
          <w:lang w:eastAsia="en-US"/>
        </w:rPr>
        <w:t>e</w:t>
      </w:r>
      <w:r w:rsidRPr="00BD6E01">
        <w:rPr>
          <w:rFonts w:asciiTheme="minorHAnsi" w:hAnsiTheme="minorHAnsi" w:cstheme="minorHAnsi"/>
          <w:b/>
          <w:spacing w:val="-2"/>
          <w:sz w:val="22"/>
          <w:szCs w:val="22"/>
          <w:lang w:eastAsia="en-US"/>
        </w:rPr>
        <w:t>l</w:t>
      </w:r>
      <w:r w:rsidRPr="00BD6E01">
        <w:rPr>
          <w:rFonts w:asciiTheme="minorHAnsi" w:hAnsiTheme="minorHAnsi" w:cstheme="minorHAnsi"/>
          <w:b/>
          <w:sz w:val="22"/>
          <w:szCs w:val="22"/>
          <w:lang w:eastAsia="en-US"/>
        </w:rPr>
        <w:t>j</w:t>
      </w:r>
      <w:r w:rsidRPr="00BD6E01">
        <w:rPr>
          <w:rFonts w:asciiTheme="minorHAnsi" w:hAnsiTheme="minorHAnsi" w:cstheme="minorHAnsi"/>
          <w:b/>
          <w:spacing w:val="2"/>
          <w:sz w:val="22"/>
          <w:szCs w:val="22"/>
          <w:lang w:eastAsia="en-US"/>
        </w:rPr>
        <w:t>u</w:t>
      </w:r>
      <w:r w:rsidRPr="00BD6E01">
        <w:rPr>
          <w:rFonts w:asciiTheme="minorHAnsi" w:hAnsiTheme="minorHAnsi" w:cstheme="minorHAnsi"/>
          <w:b/>
          <w:sz w:val="22"/>
          <w:szCs w:val="22"/>
          <w:lang w:eastAsia="en-US"/>
        </w:rPr>
        <w:t>:</w:t>
      </w:r>
    </w:p>
    <w:p w14:paraId="37435485" w14:textId="055B6167" w:rsidR="00052A7F" w:rsidRPr="006B72EB" w:rsidRDefault="00052A7F" w:rsidP="002E6BA7">
      <w:pPr>
        <w:spacing w:line="360" w:lineRule="auto"/>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OPĆINA ŽAKANJE, Žakanje 58, 47 276 Žakanje</w:t>
      </w:r>
    </w:p>
    <w:p w14:paraId="6E9ECF1A" w14:textId="781D7986" w:rsidR="00B42D47" w:rsidRPr="006B72EB" w:rsidRDefault="00B42D47" w:rsidP="002E6BA7">
      <w:pPr>
        <w:spacing w:line="360" w:lineRule="auto"/>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161F8824" w14:textId="2FBA0A63" w:rsidR="00052A7F" w:rsidRDefault="00052A7F" w:rsidP="002E6BA7">
      <w:pPr>
        <w:spacing w:line="360" w:lineRule="auto"/>
        <w:ind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0F2D5731" w14:textId="2D0ED553" w:rsidR="0076736F" w:rsidRDefault="0076736F" w:rsidP="002E6BA7">
      <w:pPr>
        <w:spacing w:line="360" w:lineRule="auto"/>
        <w:ind w:right="3537"/>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 xml:space="preserve">e-pošta: </w:t>
      </w:r>
      <w:hyperlink r:id="rId10" w:history="1">
        <w:r w:rsidRPr="00A45969">
          <w:rPr>
            <w:rStyle w:val="Hiperveza"/>
            <w:rFonts w:asciiTheme="minorHAnsi" w:hAnsiTheme="minorHAnsi" w:cstheme="minorHAnsi"/>
            <w:spacing w:val="1"/>
            <w:sz w:val="22"/>
            <w:szCs w:val="22"/>
            <w:lang w:eastAsia="en-US"/>
          </w:rPr>
          <w:t>opcina.zakanje1@ka.t-com.hr</w:t>
        </w:r>
      </w:hyperlink>
      <w:r>
        <w:rPr>
          <w:rFonts w:asciiTheme="minorHAnsi" w:hAnsiTheme="minorHAnsi" w:cstheme="minorHAnsi"/>
          <w:spacing w:val="1"/>
          <w:sz w:val="22"/>
          <w:szCs w:val="22"/>
          <w:lang w:eastAsia="en-US"/>
        </w:rPr>
        <w:t xml:space="preserve"> </w:t>
      </w:r>
    </w:p>
    <w:p w14:paraId="71200629" w14:textId="003F7CB1" w:rsidR="002E6BA7" w:rsidRPr="006B72EB" w:rsidRDefault="002E6BA7" w:rsidP="002E6BA7">
      <w:pPr>
        <w:spacing w:line="360" w:lineRule="auto"/>
        <w:ind w:right="3537"/>
        <w:jc w:val="both"/>
        <w:rPr>
          <w:rFonts w:asciiTheme="minorHAnsi" w:hAnsiTheme="minorHAnsi" w:cstheme="minorHAnsi"/>
          <w:spacing w:val="1"/>
          <w:sz w:val="22"/>
          <w:szCs w:val="22"/>
          <w:lang w:eastAsia="en-US"/>
        </w:rPr>
      </w:pPr>
      <w:hyperlink r:id="rId11" w:history="1">
        <w:r w:rsidRPr="00821104">
          <w:rPr>
            <w:rStyle w:val="Hiperveza"/>
            <w:rFonts w:asciiTheme="minorHAnsi" w:hAnsiTheme="minorHAnsi" w:cstheme="minorHAnsi"/>
            <w:spacing w:val="1"/>
            <w:sz w:val="22"/>
            <w:szCs w:val="22"/>
            <w:lang w:eastAsia="en-US"/>
          </w:rPr>
          <w:t>www.opcina-zakanje.hr</w:t>
        </w:r>
      </w:hyperlink>
      <w:r>
        <w:rPr>
          <w:rFonts w:asciiTheme="minorHAnsi" w:hAnsiTheme="minorHAnsi" w:cstheme="minorHAnsi"/>
          <w:spacing w:val="1"/>
          <w:sz w:val="22"/>
          <w:szCs w:val="22"/>
          <w:lang w:eastAsia="en-US"/>
        </w:rPr>
        <w:t xml:space="preserve"> </w:t>
      </w:r>
    </w:p>
    <w:p w14:paraId="52B687E5" w14:textId="77777777" w:rsidR="00052A7F" w:rsidRPr="006B72EB" w:rsidRDefault="00052A7F" w:rsidP="002E6BA7">
      <w:pPr>
        <w:spacing w:line="360" w:lineRule="auto"/>
        <w:ind w:right="3537"/>
        <w:jc w:val="both"/>
        <w:rPr>
          <w:rFonts w:asciiTheme="minorHAnsi" w:hAnsiTheme="minorHAnsi" w:cstheme="minorHAnsi"/>
          <w:spacing w:val="1"/>
          <w:sz w:val="22"/>
          <w:szCs w:val="22"/>
          <w:lang w:eastAsia="en-US"/>
        </w:rPr>
      </w:pPr>
    </w:p>
    <w:p w14:paraId="0049C363" w14:textId="08C02918" w:rsidR="00830F62" w:rsidRPr="00BD6E01" w:rsidRDefault="00830F62" w:rsidP="002E6BA7">
      <w:pPr>
        <w:pStyle w:val="Odlomakpopisa"/>
        <w:numPr>
          <w:ilvl w:val="0"/>
          <w:numId w:val="29"/>
        </w:numPr>
        <w:spacing w:line="360" w:lineRule="auto"/>
        <w:jc w:val="both"/>
        <w:rPr>
          <w:rFonts w:asciiTheme="minorHAnsi" w:hAnsiTheme="minorHAnsi" w:cstheme="minorHAnsi"/>
          <w:b/>
          <w:bCs/>
          <w:spacing w:val="1"/>
          <w:sz w:val="22"/>
          <w:szCs w:val="22"/>
          <w:lang w:eastAsia="en-US"/>
        </w:rPr>
      </w:pPr>
      <w:r w:rsidRPr="00BD6E01">
        <w:rPr>
          <w:rFonts w:asciiTheme="minorHAnsi" w:hAnsiTheme="minorHAnsi" w:cstheme="minorHAnsi"/>
          <w:b/>
          <w:bCs/>
          <w:spacing w:val="1"/>
          <w:sz w:val="22"/>
          <w:szCs w:val="22"/>
          <w:lang w:eastAsia="en-US"/>
        </w:rPr>
        <w:t xml:space="preserve"> Popis gospodarskih subjekata s kojima je naručitelj u sukobu interesa:</w:t>
      </w:r>
    </w:p>
    <w:p w14:paraId="1C689D0A" w14:textId="4CB4D585" w:rsidR="00052A7F" w:rsidRDefault="00486DE2" w:rsidP="002E6BA7">
      <w:pPr>
        <w:spacing w:before="1" w:line="360"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Pr="00486DE2">
        <w:rPr>
          <w:rFonts w:asciiTheme="minorHAnsi" w:hAnsiTheme="minorHAnsi" w:cstheme="minorHAnsi"/>
          <w:sz w:val="22"/>
          <w:szCs w:val="22"/>
          <w:lang w:eastAsia="en-US"/>
        </w:rPr>
        <w:t>pćina Žakanje kao javni naručitelj ne smije sklapati ugovore o javnoj nabavi u smislu odredbe članka 80. stavka 2. točke 1. Zakona o javnoj nabavi („Narodne novine” broj: 120/16)  s gospodarskim subjektom GEOEFEKT d.o.o., Police Pirišće 26, Ozalj.</w:t>
      </w:r>
    </w:p>
    <w:p w14:paraId="50702B41" w14:textId="77777777" w:rsidR="00486DE2" w:rsidRPr="006B72EB" w:rsidRDefault="00486DE2" w:rsidP="002E6BA7">
      <w:pPr>
        <w:spacing w:before="1" w:line="360" w:lineRule="auto"/>
        <w:ind w:left="284"/>
        <w:rPr>
          <w:rFonts w:asciiTheme="minorHAnsi" w:hAnsiTheme="minorHAnsi" w:cstheme="minorHAnsi"/>
          <w:sz w:val="22"/>
          <w:szCs w:val="22"/>
          <w:lang w:eastAsia="en-US"/>
        </w:rPr>
      </w:pPr>
    </w:p>
    <w:p w14:paraId="075030F3" w14:textId="49EE3927" w:rsidR="00514391" w:rsidRPr="00BD6E01" w:rsidRDefault="00052A7F" w:rsidP="002E6BA7">
      <w:pPr>
        <w:pStyle w:val="Odlomakpopisa"/>
        <w:numPr>
          <w:ilvl w:val="0"/>
          <w:numId w:val="29"/>
        </w:numPr>
        <w:spacing w:line="360" w:lineRule="auto"/>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Oso</w:t>
      </w:r>
      <w:r w:rsidRPr="00BD6E01">
        <w:rPr>
          <w:rFonts w:asciiTheme="minorHAnsi" w:hAnsiTheme="minorHAnsi" w:cstheme="minorHAnsi"/>
          <w:b/>
          <w:spacing w:val="1"/>
          <w:sz w:val="22"/>
          <w:szCs w:val="22"/>
          <w:lang w:eastAsia="en-US"/>
        </w:rPr>
        <w:t>b</w:t>
      </w:r>
      <w:r w:rsidRPr="00BD6E01">
        <w:rPr>
          <w:rFonts w:asciiTheme="minorHAnsi" w:hAnsiTheme="minorHAnsi" w:cstheme="minorHAnsi"/>
          <w:b/>
          <w:sz w:val="22"/>
          <w:szCs w:val="22"/>
          <w:lang w:eastAsia="en-US"/>
        </w:rPr>
        <w:t xml:space="preserve">a </w:t>
      </w:r>
      <w:r w:rsidRPr="00BD6E01">
        <w:rPr>
          <w:rFonts w:asciiTheme="minorHAnsi" w:hAnsiTheme="minorHAnsi" w:cstheme="minorHAnsi"/>
          <w:b/>
          <w:spacing w:val="-1"/>
          <w:sz w:val="22"/>
          <w:szCs w:val="22"/>
          <w:lang w:eastAsia="en-US"/>
        </w:rPr>
        <w:t>z</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du</w:t>
      </w:r>
      <w:r w:rsidRPr="00BD6E01">
        <w:rPr>
          <w:rFonts w:asciiTheme="minorHAnsi" w:hAnsiTheme="minorHAnsi" w:cstheme="minorHAnsi"/>
          <w:b/>
          <w:spacing w:val="-1"/>
          <w:sz w:val="22"/>
          <w:szCs w:val="22"/>
          <w:lang w:eastAsia="en-US"/>
        </w:rPr>
        <w:t>že</w:t>
      </w:r>
      <w:r w:rsidRPr="00BD6E01">
        <w:rPr>
          <w:rFonts w:asciiTheme="minorHAnsi" w:hAnsiTheme="minorHAnsi" w:cstheme="minorHAnsi"/>
          <w:b/>
          <w:spacing w:val="1"/>
          <w:sz w:val="22"/>
          <w:szCs w:val="22"/>
          <w:lang w:eastAsia="en-US"/>
        </w:rPr>
        <w:t>n</w:t>
      </w:r>
      <w:r w:rsidRPr="00BD6E01">
        <w:rPr>
          <w:rFonts w:asciiTheme="minorHAnsi" w:hAnsiTheme="minorHAnsi" w:cstheme="minorHAnsi"/>
          <w:b/>
          <w:sz w:val="22"/>
          <w:szCs w:val="22"/>
          <w:lang w:eastAsia="en-US"/>
        </w:rPr>
        <w:t xml:space="preserve">a </w:t>
      </w:r>
      <w:r w:rsidRPr="00BD6E01">
        <w:rPr>
          <w:rFonts w:asciiTheme="minorHAnsi" w:hAnsiTheme="minorHAnsi" w:cstheme="minorHAnsi"/>
          <w:b/>
          <w:spacing w:val="-1"/>
          <w:sz w:val="22"/>
          <w:szCs w:val="22"/>
          <w:lang w:eastAsia="en-US"/>
        </w:rPr>
        <w:t>z</w:t>
      </w:r>
      <w:r w:rsidRPr="00BD6E01">
        <w:rPr>
          <w:rFonts w:asciiTheme="minorHAnsi" w:hAnsiTheme="minorHAnsi" w:cstheme="minorHAnsi"/>
          <w:b/>
          <w:sz w:val="22"/>
          <w:szCs w:val="22"/>
          <w:lang w:eastAsia="en-US"/>
        </w:rPr>
        <w:t xml:space="preserve">a </w:t>
      </w:r>
      <w:r w:rsidRPr="00BD6E01">
        <w:rPr>
          <w:rFonts w:asciiTheme="minorHAnsi" w:hAnsiTheme="minorHAnsi" w:cstheme="minorHAnsi"/>
          <w:b/>
          <w:spacing w:val="1"/>
          <w:sz w:val="22"/>
          <w:szCs w:val="22"/>
          <w:lang w:eastAsia="en-US"/>
        </w:rPr>
        <w:t>k</w:t>
      </w:r>
      <w:r w:rsidRPr="00BD6E01">
        <w:rPr>
          <w:rFonts w:asciiTheme="minorHAnsi" w:hAnsiTheme="minorHAnsi" w:cstheme="minorHAnsi"/>
          <w:b/>
          <w:sz w:val="22"/>
          <w:szCs w:val="22"/>
          <w:lang w:eastAsia="en-US"/>
        </w:rPr>
        <w:t>o</w:t>
      </w:r>
      <w:r w:rsidRPr="00BD6E01">
        <w:rPr>
          <w:rFonts w:asciiTheme="minorHAnsi" w:hAnsiTheme="minorHAnsi" w:cstheme="minorHAnsi"/>
          <w:b/>
          <w:spacing w:val="-3"/>
          <w:sz w:val="22"/>
          <w:szCs w:val="22"/>
          <w:lang w:eastAsia="en-US"/>
        </w:rPr>
        <w:t>m</w:t>
      </w:r>
      <w:r w:rsidRPr="00BD6E01">
        <w:rPr>
          <w:rFonts w:asciiTheme="minorHAnsi" w:hAnsiTheme="minorHAnsi" w:cstheme="minorHAnsi"/>
          <w:b/>
          <w:spacing w:val="1"/>
          <w:sz w:val="22"/>
          <w:szCs w:val="22"/>
          <w:lang w:eastAsia="en-US"/>
        </w:rPr>
        <w:t>un</w:t>
      </w:r>
      <w:r w:rsidRPr="00BD6E01">
        <w:rPr>
          <w:rFonts w:asciiTheme="minorHAnsi" w:hAnsiTheme="minorHAnsi" w:cstheme="minorHAnsi"/>
          <w:b/>
          <w:sz w:val="22"/>
          <w:szCs w:val="22"/>
          <w:lang w:eastAsia="en-US"/>
        </w:rPr>
        <w:t>i</w:t>
      </w:r>
      <w:r w:rsidRPr="00BD6E01">
        <w:rPr>
          <w:rFonts w:asciiTheme="minorHAnsi" w:hAnsiTheme="minorHAnsi" w:cstheme="minorHAnsi"/>
          <w:b/>
          <w:spacing w:val="1"/>
          <w:sz w:val="22"/>
          <w:szCs w:val="22"/>
          <w:lang w:eastAsia="en-US"/>
        </w:rPr>
        <w:t>k</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c</w:t>
      </w:r>
      <w:r w:rsidRPr="00BD6E01">
        <w:rPr>
          <w:rFonts w:asciiTheme="minorHAnsi" w:hAnsiTheme="minorHAnsi" w:cstheme="minorHAnsi"/>
          <w:b/>
          <w:sz w:val="22"/>
          <w:szCs w:val="22"/>
          <w:lang w:eastAsia="en-US"/>
        </w:rPr>
        <w:t>iju s</w:t>
      </w:r>
      <w:r w:rsidRPr="00BD6E01">
        <w:rPr>
          <w:rFonts w:asciiTheme="minorHAnsi" w:hAnsiTheme="minorHAnsi" w:cstheme="minorHAnsi"/>
          <w:b/>
          <w:spacing w:val="1"/>
          <w:sz w:val="22"/>
          <w:szCs w:val="22"/>
          <w:lang w:eastAsia="en-US"/>
        </w:rPr>
        <w:t xml:space="preserve"> p</w:t>
      </w:r>
      <w:r w:rsidRPr="00BD6E01">
        <w:rPr>
          <w:rFonts w:asciiTheme="minorHAnsi" w:hAnsiTheme="minorHAnsi" w:cstheme="minorHAnsi"/>
          <w:b/>
          <w:sz w:val="22"/>
          <w:szCs w:val="22"/>
          <w:lang w:eastAsia="en-US"/>
        </w:rPr>
        <w:t>o</w:t>
      </w:r>
      <w:r w:rsidRPr="00BD6E01">
        <w:rPr>
          <w:rFonts w:asciiTheme="minorHAnsi" w:hAnsiTheme="minorHAnsi" w:cstheme="minorHAnsi"/>
          <w:b/>
          <w:spacing w:val="-1"/>
          <w:sz w:val="22"/>
          <w:szCs w:val="22"/>
          <w:lang w:eastAsia="en-US"/>
        </w:rPr>
        <w:t>n</w:t>
      </w:r>
      <w:r w:rsidRPr="00BD6E01">
        <w:rPr>
          <w:rFonts w:asciiTheme="minorHAnsi" w:hAnsiTheme="minorHAnsi" w:cstheme="minorHAnsi"/>
          <w:b/>
          <w:spacing w:val="1"/>
          <w:sz w:val="22"/>
          <w:szCs w:val="22"/>
          <w:lang w:eastAsia="en-US"/>
        </w:rPr>
        <w:t>ud</w:t>
      </w:r>
      <w:r w:rsidRPr="00BD6E01">
        <w:rPr>
          <w:rFonts w:asciiTheme="minorHAnsi" w:hAnsiTheme="minorHAnsi" w:cstheme="minorHAnsi"/>
          <w:b/>
          <w:sz w:val="22"/>
          <w:szCs w:val="22"/>
          <w:lang w:eastAsia="en-US"/>
        </w:rPr>
        <w:t>i</w:t>
      </w:r>
      <w:r w:rsidRPr="00BD6E01">
        <w:rPr>
          <w:rFonts w:asciiTheme="minorHAnsi" w:hAnsiTheme="minorHAnsi" w:cstheme="minorHAnsi"/>
          <w:b/>
          <w:spacing w:val="-3"/>
          <w:sz w:val="22"/>
          <w:szCs w:val="22"/>
          <w:lang w:eastAsia="en-US"/>
        </w:rPr>
        <w:t>t</w:t>
      </w:r>
      <w:r w:rsidRPr="00BD6E01">
        <w:rPr>
          <w:rFonts w:asciiTheme="minorHAnsi" w:hAnsiTheme="minorHAnsi" w:cstheme="minorHAnsi"/>
          <w:b/>
          <w:spacing w:val="-1"/>
          <w:sz w:val="22"/>
          <w:szCs w:val="22"/>
          <w:lang w:eastAsia="en-US"/>
        </w:rPr>
        <w:t>e</w:t>
      </w:r>
      <w:r w:rsidRPr="00BD6E01">
        <w:rPr>
          <w:rFonts w:asciiTheme="minorHAnsi" w:hAnsiTheme="minorHAnsi" w:cstheme="minorHAnsi"/>
          <w:b/>
          <w:sz w:val="22"/>
          <w:szCs w:val="22"/>
          <w:lang w:eastAsia="en-US"/>
        </w:rPr>
        <w:t>lj</w:t>
      </w:r>
      <w:r w:rsidRPr="00BD6E01">
        <w:rPr>
          <w:rFonts w:asciiTheme="minorHAnsi" w:hAnsiTheme="minorHAnsi" w:cstheme="minorHAnsi"/>
          <w:b/>
          <w:spacing w:val="2"/>
          <w:sz w:val="22"/>
          <w:szCs w:val="22"/>
          <w:lang w:eastAsia="en-US"/>
        </w:rPr>
        <w:t>i</w:t>
      </w:r>
      <w:r w:rsidRPr="00BD6E01">
        <w:rPr>
          <w:rFonts w:asciiTheme="minorHAnsi" w:hAnsiTheme="minorHAnsi" w:cstheme="minorHAnsi"/>
          <w:b/>
          <w:spacing w:val="-3"/>
          <w:sz w:val="22"/>
          <w:szCs w:val="22"/>
          <w:lang w:eastAsia="en-US"/>
        </w:rPr>
        <w:t>m</w:t>
      </w:r>
      <w:r w:rsidRPr="00BD6E01">
        <w:rPr>
          <w:rFonts w:asciiTheme="minorHAnsi" w:hAnsiTheme="minorHAnsi" w:cstheme="minorHAnsi"/>
          <w:b/>
          <w:spacing w:val="4"/>
          <w:sz w:val="22"/>
          <w:szCs w:val="22"/>
          <w:lang w:eastAsia="en-US"/>
        </w:rPr>
        <w:t>a</w:t>
      </w:r>
      <w:r w:rsidR="00A90613" w:rsidRPr="00BD6E01">
        <w:rPr>
          <w:rFonts w:asciiTheme="minorHAnsi" w:hAnsiTheme="minorHAnsi" w:cstheme="minorHAnsi"/>
          <w:b/>
          <w:spacing w:val="4"/>
          <w:sz w:val="22"/>
          <w:szCs w:val="22"/>
          <w:lang w:eastAsia="en-US"/>
        </w:rPr>
        <w:t xml:space="preserve"> i kontakt</w:t>
      </w:r>
      <w:r w:rsidRPr="00BD6E01">
        <w:rPr>
          <w:rFonts w:asciiTheme="minorHAnsi" w:hAnsiTheme="minorHAnsi" w:cstheme="minorHAnsi"/>
          <w:b/>
          <w:sz w:val="22"/>
          <w:szCs w:val="22"/>
          <w:lang w:eastAsia="en-US"/>
        </w:rPr>
        <w:t>:</w:t>
      </w:r>
      <w:r w:rsidR="00514391" w:rsidRPr="00BD6E01">
        <w:rPr>
          <w:rFonts w:asciiTheme="minorHAnsi" w:hAnsiTheme="minorHAnsi" w:cstheme="minorHAnsi"/>
          <w:sz w:val="22"/>
          <w:szCs w:val="22"/>
          <w:lang w:eastAsia="en-US"/>
        </w:rPr>
        <w:t xml:space="preserve"> </w:t>
      </w:r>
    </w:p>
    <w:p w14:paraId="56051337" w14:textId="77777777" w:rsidR="00082732" w:rsidRPr="00082732" w:rsidRDefault="00082732" w:rsidP="002E6BA7">
      <w:pPr>
        <w:spacing w:before="12" w:line="360" w:lineRule="auto"/>
        <w:rPr>
          <w:rFonts w:asciiTheme="minorHAnsi" w:hAnsiTheme="minorHAnsi" w:cstheme="minorHAnsi"/>
          <w:sz w:val="22"/>
          <w:szCs w:val="22"/>
          <w:lang w:eastAsia="en-US"/>
        </w:rPr>
      </w:pPr>
      <w:r w:rsidRPr="00082732">
        <w:rPr>
          <w:rFonts w:asciiTheme="minorHAnsi" w:hAnsiTheme="minorHAnsi" w:cstheme="minorHAnsi"/>
          <w:sz w:val="22"/>
          <w:szCs w:val="22"/>
          <w:lang w:eastAsia="en-US"/>
        </w:rPr>
        <w:t>Za pitanja vezana uz ovaj postupak nabave zadužena je služba:</w:t>
      </w:r>
    </w:p>
    <w:p w14:paraId="1BBF15D3" w14:textId="77777777" w:rsidR="00082732" w:rsidRPr="00082732" w:rsidRDefault="00082732" w:rsidP="002E6BA7">
      <w:pPr>
        <w:spacing w:before="12" w:line="360" w:lineRule="auto"/>
        <w:rPr>
          <w:rFonts w:asciiTheme="minorHAnsi" w:hAnsiTheme="minorHAnsi" w:cstheme="minorHAnsi"/>
          <w:sz w:val="22"/>
          <w:szCs w:val="22"/>
          <w:lang w:eastAsia="en-US"/>
        </w:rPr>
      </w:pPr>
      <w:r w:rsidRPr="00082732">
        <w:rPr>
          <w:rFonts w:asciiTheme="minorHAnsi" w:hAnsiTheme="minorHAnsi" w:cstheme="minorHAnsi"/>
          <w:sz w:val="22"/>
          <w:szCs w:val="22"/>
          <w:lang w:eastAsia="en-US"/>
        </w:rPr>
        <w:t>Jedinstveni upravni odjel Općine Žakanje</w:t>
      </w:r>
    </w:p>
    <w:p w14:paraId="0CB50843" w14:textId="77777777" w:rsidR="00082732" w:rsidRPr="00082732" w:rsidRDefault="00082732" w:rsidP="002E6BA7">
      <w:pPr>
        <w:spacing w:before="12" w:line="360" w:lineRule="auto"/>
        <w:rPr>
          <w:rFonts w:asciiTheme="minorHAnsi" w:hAnsiTheme="minorHAnsi" w:cstheme="minorHAnsi"/>
          <w:sz w:val="22"/>
          <w:szCs w:val="22"/>
          <w:lang w:eastAsia="en-US"/>
        </w:rPr>
      </w:pPr>
      <w:r w:rsidRPr="00082732">
        <w:rPr>
          <w:rFonts w:asciiTheme="minorHAnsi" w:hAnsiTheme="minorHAnsi" w:cstheme="minorHAnsi"/>
          <w:sz w:val="22"/>
          <w:szCs w:val="22"/>
          <w:lang w:eastAsia="en-US"/>
        </w:rPr>
        <w:t>Anita Srbelj-Dehlić, pročelnica</w:t>
      </w:r>
    </w:p>
    <w:p w14:paraId="180AA631" w14:textId="77777777" w:rsidR="00082732" w:rsidRPr="00082732" w:rsidRDefault="00082732" w:rsidP="002E6BA7">
      <w:pPr>
        <w:spacing w:before="12" w:line="360" w:lineRule="auto"/>
        <w:rPr>
          <w:rFonts w:asciiTheme="minorHAnsi" w:hAnsiTheme="minorHAnsi" w:cstheme="minorHAnsi"/>
          <w:sz w:val="22"/>
          <w:szCs w:val="22"/>
          <w:lang w:eastAsia="en-US"/>
        </w:rPr>
      </w:pPr>
      <w:r w:rsidRPr="00082732">
        <w:rPr>
          <w:rFonts w:asciiTheme="minorHAnsi" w:hAnsiTheme="minorHAnsi" w:cstheme="minorHAnsi"/>
          <w:sz w:val="22"/>
          <w:szCs w:val="22"/>
          <w:lang w:eastAsia="en-US"/>
        </w:rPr>
        <w:t>tel: +385 (0) 47 757 836</w:t>
      </w:r>
    </w:p>
    <w:p w14:paraId="6B9673F3" w14:textId="1CA17B16" w:rsidR="00082732" w:rsidRPr="00082732" w:rsidRDefault="00082732" w:rsidP="002E6BA7">
      <w:pPr>
        <w:spacing w:before="12" w:line="360" w:lineRule="auto"/>
        <w:rPr>
          <w:rFonts w:asciiTheme="minorHAnsi" w:hAnsiTheme="minorHAnsi" w:cstheme="minorHAnsi"/>
          <w:sz w:val="22"/>
          <w:szCs w:val="22"/>
          <w:lang w:eastAsia="en-US"/>
        </w:rPr>
      </w:pPr>
      <w:r w:rsidRPr="00082732">
        <w:rPr>
          <w:rFonts w:asciiTheme="minorHAnsi" w:hAnsiTheme="minorHAnsi" w:cstheme="minorHAnsi"/>
          <w:sz w:val="22"/>
          <w:szCs w:val="22"/>
          <w:lang w:eastAsia="en-US"/>
        </w:rPr>
        <w:t xml:space="preserve">e-pošta: </w:t>
      </w:r>
      <w:hyperlink r:id="rId12" w:history="1">
        <w:r w:rsidR="00CA14DE" w:rsidRPr="00821104">
          <w:rPr>
            <w:rStyle w:val="Hiperveza"/>
            <w:rFonts w:asciiTheme="minorHAnsi" w:hAnsiTheme="minorHAnsi" w:cstheme="minorHAnsi"/>
            <w:sz w:val="22"/>
            <w:szCs w:val="22"/>
            <w:lang w:eastAsia="en-US"/>
          </w:rPr>
          <w:t>procelnik@opcina-zakanje.hr</w:t>
        </w:r>
      </w:hyperlink>
      <w:r w:rsidR="00CA14DE">
        <w:rPr>
          <w:rFonts w:asciiTheme="minorHAnsi" w:hAnsiTheme="minorHAnsi" w:cstheme="minorHAnsi"/>
          <w:sz w:val="22"/>
          <w:szCs w:val="22"/>
          <w:lang w:eastAsia="en-US"/>
        </w:rPr>
        <w:t xml:space="preserve"> </w:t>
      </w:r>
      <w:r w:rsidRPr="00082732">
        <w:rPr>
          <w:rFonts w:asciiTheme="minorHAnsi" w:hAnsiTheme="minorHAnsi" w:cstheme="minorHAnsi"/>
          <w:sz w:val="22"/>
          <w:szCs w:val="22"/>
          <w:lang w:eastAsia="en-US"/>
        </w:rPr>
        <w:t xml:space="preserve"> </w:t>
      </w:r>
    </w:p>
    <w:p w14:paraId="05EB1C6E" w14:textId="77777777" w:rsidR="00082732" w:rsidRPr="00082732" w:rsidRDefault="00082732" w:rsidP="002E6BA7">
      <w:pPr>
        <w:spacing w:before="12" w:line="360" w:lineRule="auto"/>
        <w:rPr>
          <w:rFonts w:asciiTheme="minorHAnsi" w:hAnsiTheme="minorHAnsi" w:cstheme="minorHAnsi"/>
          <w:sz w:val="22"/>
          <w:szCs w:val="22"/>
          <w:lang w:eastAsia="en-US"/>
        </w:rPr>
      </w:pPr>
    </w:p>
    <w:p w14:paraId="26801935" w14:textId="1D2D8B75" w:rsidR="006E7A6D" w:rsidRPr="006E7A6D" w:rsidRDefault="006E7A6D" w:rsidP="002E6BA7">
      <w:pPr>
        <w:spacing w:before="12" w:line="360" w:lineRule="auto"/>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Sva pitanja u svezi predmetnog poziva mogu se postaviti najkasnije do </w:t>
      </w:r>
      <w:r w:rsidR="00CA14DE">
        <w:rPr>
          <w:rFonts w:asciiTheme="minorHAnsi" w:hAnsiTheme="minorHAnsi" w:cstheme="minorHAnsi"/>
          <w:sz w:val="22"/>
          <w:szCs w:val="22"/>
          <w:lang w:eastAsia="en-US"/>
        </w:rPr>
        <w:t>dana isteka roka za dostavu ponuda,</w:t>
      </w:r>
      <w:r w:rsidRPr="006E7A6D">
        <w:rPr>
          <w:rFonts w:asciiTheme="minorHAnsi" w:hAnsiTheme="minorHAnsi" w:cstheme="minorHAnsi"/>
          <w:sz w:val="22"/>
          <w:szCs w:val="22"/>
          <w:lang w:eastAsia="en-US"/>
        </w:rPr>
        <w:t xml:space="preserve"> isključivo pisanim putem na e-mail kontakt osobe: </w:t>
      </w:r>
      <w:hyperlink r:id="rId13" w:history="1">
        <w:r w:rsidRPr="003E5879">
          <w:rPr>
            <w:rStyle w:val="Hiperveza"/>
            <w:rFonts w:asciiTheme="minorHAnsi" w:hAnsiTheme="minorHAnsi" w:cstheme="minorHAnsi"/>
            <w:sz w:val="22"/>
            <w:szCs w:val="22"/>
            <w:lang w:eastAsia="en-US"/>
          </w:rPr>
          <w:t>procelnik@opcina-zakanje.hr</w:t>
        </w:r>
      </w:hyperlink>
      <w:r>
        <w:rPr>
          <w:rFonts w:asciiTheme="minorHAnsi" w:hAnsiTheme="minorHAnsi" w:cstheme="minorHAnsi"/>
          <w:sz w:val="22"/>
          <w:szCs w:val="22"/>
          <w:lang w:eastAsia="en-US"/>
        </w:rPr>
        <w:t xml:space="preserve"> .</w:t>
      </w:r>
    </w:p>
    <w:p w14:paraId="1B53C3B3" w14:textId="77777777" w:rsidR="006E7A6D" w:rsidRPr="006E7A6D" w:rsidRDefault="006E7A6D" w:rsidP="002E6BA7">
      <w:pPr>
        <w:spacing w:before="12" w:line="360" w:lineRule="auto"/>
        <w:jc w:val="both"/>
        <w:rPr>
          <w:rFonts w:asciiTheme="minorHAnsi" w:hAnsiTheme="minorHAnsi" w:cstheme="minorHAnsi"/>
          <w:sz w:val="22"/>
          <w:szCs w:val="22"/>
          <w:lang w:eastAsia="en-US"/>
        </w:rPr>
      </w:pPr>
    </w:p>
    <w:p w14:paraId="77875B67" w14:textId="0D5E3915" w:rsidR="006E7A6D" w:rsidRPr="006E7A6D" w:rsidRDefault="006E7A6D" w:rsidP="002E6BA7">
      <w:pPr>
        <w:spacing w:before="12" w:line="360" w:lineRule="auto"/>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Pitanja i odgovori bit će objavljeni na službenim mrežnim stranicama Naručitelja </w:t>
      </w:r>
      <w:hyperlink r:id="rId14" w:history="1">
        <w:r w:rsidRPr="003E5879">
          <w:rPr>
            <w:rStyle w:val="Hiperveza"/>
            <w:rFonts w:asciiTheme="minorHAnsi" w:hAnsiTheme="minorHAnsi" w:cstheme="minorHAnsi"/>
            <w:sz w:val="22"/>
            <w:szCs w:val="22"/>
            <w:lang w:eastAsia="en-US"/>
          </w:rPr>
          <w:t>www.opcina-zakanje.hr</w:t>
        </w:r>
      </w:hyperlink>
      <w:r>
        <w:rPr>
          <w:rFonts w:asciiTheme="minorHAnsi" w:hAnsiTheme="minorHAnsi" w:cstheme="minorHAnsi"/>
          <w:sz w:val="22"/>
          <w:szCs w:val="22"/>
          <w:lang w:eastAsia="en-US"/>
        </w:rPr>
        <w:t xml:space="preserve"> </w:t>
      </w:r>
      <w:r w:rsidRPr="006E7A6D">
        <w:rPr>
          <w:rFonts w:asciiTheme="minorHAnsi" w:hAnsiTheme="minorHAnsi" w:cstheme="minorHAnsi"/>
          <w:sz w:val="22"/>
          <w:szCs w:val="22"/>
          <w:lang w:eastAsia="en-US"/>
        </w:rPr>
        <w:t xml:space="preserve"> u okviru objave ovog Poziva.</w:t>
      </w:r>
    </w:p>
    <w:p w14:paraId="1ECA7329" w14:textId="77777777" w:rsidR="006E7A6D" w:rsidRPr="006E7A6D" w:rsidRDefault="006E7A6D" w:rsidP="002E6BA7">
      <w:pPr>
        <w:spacing w:before="12" w:line="360" w:lineRule="auto"/>
        <w:jc w:val="both"/>
        <w:rPr>
          <w:rFonts w:asciiTheme="minorHAnsi" w:hAnsiTheme="minorHAnsi" w:cstheme="minorHAnsi"/>
          <w:sz w:val="22"/>
          <w:szCs w:val="22"/>
          <w:lang w:eastAsia="en-US"/>
        </w:rPr>
      </w:pPr>
    </w:p>
    <w:p w14:paraId="6C0ADE89" w14:textId="713BFDA8" w:rsidR="006E7A6D" w:rsidRDefault="006E7A6D" w:rsidP="002E6BA7">
      <w:pPr>
        <w:spacing w:before="12" w:line="360" w:lineRule="auto"/>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Ovaj Poziv za dostavu ponude zajedno s obrascima i prilozima objavljen je na službenoj mrežnoj stranici Općine Žakanje </w:t>
      </w:r>
      <w:hyperlink r:id="rId15" w:history="1">
        <w:r w:rsidRPr="003E5879">
          <w:rPr>
            <w:rStyle w:val="Hiperveza"/>
            <w:rFonts w:asciiTheme="minorHAnsi" w:hAnsiTheme="minorHAnsi" w:cstheme="minorHAnsi"/>
            <w:sz w:val="22"/>
            <w:szCs w:val="22"/>
            <w:lang w:eastAsia="en-US"/>
          </w:rPr>
          <w:t>http://www.opcina-zakanje.hr/1/170/Postupci-jednostavne-nabave</w:t>
        </w:r>
      </w:hyperlink>
      <w:r>
        <w:rPr>
          <w:rFonts w:asciiTheme="minorHAnsi" w:hAnsiTheme="minorHAnsi" w:cstheme="minorHAnsi"/>
          <w:sz w:val="22"/>
          <w:szCs w:val="22"/>
          <w:lang w:eastAsia="en-US"/>
        </w:rPr>
        <w:t xml:space="preserve"> </w:t>
      </w:r>
    </w:p>
    <w:p w14:paraId="4DCC4165" w14:textId="77777777" w:rsidR="00082732" w:rsidRPr="006B72EB" w:rsidRDefault="00082732" w:rsidP="002E6BA7">
      <w:pPr>
        <w:spacing w:before="12" w:line="360" w:lineRule="auto"/>
        <w:rPr>
          <w:rFonts w:asciiTheme="minorHAnsi" w:hAnsiTheme="minorHAnsi" w:cstheme="minorHAnsi"/>
          <w:sz w:val="22"/>
          <w:szCs w:val="22"/>
          <w:lang w:eastAsia="en-US"/>
        </w:rPr>
      </w:pPr>
    </w:p>
    <w:p w14:paraId="1FEF367E" w14:textId="77777777" w:rsidR="00BD6E01" w:rsidRDefault="00052A7F" w:rsidP="002E6BA7">
      <w:pPr>
        <w:pStyle w:val="Odlomakpopisa"/>
        <w:numPr>
          <w:ilvl w:val="0"/>
          <w:numId w:val="29"/>
        </w:numPr>
        <w:spacing w:before="29" w:line="360" w:lineRule="auto"/>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Evi</w:t>
      </w:r>
      <w:r w:rsidRPr="00BD6E01">
        <w:rPr>
          <w:rFonts w:asciiTheme="minorHAnsi" w:hAnsiTheme="minorHAnsi" w:cstheme="minorHAnsi"/>
          <w:b/>
          <w:spacing w:val="1"/>
          <w:sz w:val="22"/>
          <w:szCs w:val="22"/>
          <w:lang w:eastAsia="en-US"/>
        </w:rPr>
        <w:t>d</w:t>
      </w:r>
      <w:r w:rsidRPr="00BD6E01">
        <w:rPr>
          <w:rFonts w:asciiTheme="minorHAnsi" w:hAnsiTheme="minorHAnsi" w:cstheme="minorHAnsi"/>
          <w:b/>
          <w:spacing w:val="-1"/>
          <w:sz w:val="22"/>
          <w:szCs w:val="22"/>
          <w:lang w:eastAsia="en-US"/>
        </w:rPr>
        <w:t>e</w:t>
      </w:r>
      <w:r w:rsidRPr="00BD6E01">
        <w:rPr>
          <w:rFonts w:asciiTheme="minorHAnsi" w:hAnsiTheme="minorHAnsi" w:cstheme="minorHAnsi"/>
          <w:b/>
          <w:spacing w:val="1"/>
          <w:sz w:val="22"/>
          <w:szCs w:val="22"/>
          <w:lang w:eastAsia="en-US"/>
        </w:rPr>
        <w:t>n</w:t>
      </w:r>
      <w:r w:rsidRPr="00BD6E01">
        <w:rPr>
          <w:rFonts w:asciiTheme="minorHAnsi" w:hAnsiTheme="minorHAnsi" w:cstheme="minorHAnsi"/>
          <w:b/>
          <w:spacing w:val="-1"/>
          <w:sz w:val="22"/>
          <w:szCs w:val="22"/>
          <w:lang w:eastAsia="en-US"/>
        </w:rPr>
        <w:t>c</w:t>
      </w:r>
      <w:r w:rsidRPr="00BD6E01">
        <w:rPr>
          <w:rFonts w:asciiTheme="minorHAnsi" w:hAnsiTheme="minorHAnsi" w:cstheme="minorHAnsi"/>
          <w:b/>
          <w:sz w:val="22"/>
          <w:szCs w:val="22"/>
          <w:lang w:eastAsia="en-US"/>
        </w:rPr>
        <w:t>ijs</w:t>
      </w:r>
      <w:r w:rsidRPr="00BD6E01">
        <w:rPr>
          <w:rFonts w:asciiTheme="minorHAnsi" w:hAnsiTheme="minorHAnsi" w:cstheme="minorHAnsi"/>
          <w:b/>
          <w:spacing w:val="1"/>
          <w:sz w:val="22"/>
          <w:szCs w:val="22"/>
          <w:lang w:eastAsia="en-US"/>
        </w:rPr>
        <w:t>k</w:t>
      </w:r>
      <w:r w:rsidRPr="00BD6E01">
        <w:rPr>
          <w:rFonts w:asciiTheme="minorHAnsi" w:hAnsiTheme="minorHAnsi" w:cstheme="minorHAnsi"/>
          <w:b/>
          <w:sz w:val="22"/>
          <w:szCs w:val="22"/>
          <w:lang w:eastAsia="en-US"/>
        </w:rPr>
        <w:t xml:space="preserve">i </w:t>
      </w:r>
      <w:r w:rsidRPr="00BD6E01">
        <w:rPr>
          <w:rFonts w:asciiTheme="minorHAnsi" w:hAnsiTheme="minorHAnsi" w:cstheme="minorHAnsi"/>
          <w:b/>
          <w:spacing w:val="1"/>
          <w:sz w:val="22"/>
          <w:szCs w:val="22"/>
          <w:lang w:eastAsia="en-US"/>
        </w:rPr>
        <w:t>b</w:t>
      </w:r>
      <w:r w:rsidRPr="00BD6E01">
        <w:rPr>
          <w:rFonts w:asciiTheme="minorHAnsi" w:hAnsiTheme="minorHAnsi" w:cstheme="minorHAnsi"/>
          <w:b/>
          <w:spacing w:val="-1"/>
          <w:sz w:val="22"/>
          <w:szCs w:val="22"/>
          <w:lang w:eastAsia="en-US"/>
        </w:rPr>
        <w:t>r</w:t>
      </w:r>
      <w:r w:rsidRPr="00BD6E01">
        <w:rPr>
          <w:rFonts w:asciiTheme="minorHAnsi" w:hAnsiTheme="minorHAnsi" w:cstheme="minorHAnsi"/>
          <w:b/>
          <w:sz w:val="22"/>
          <w:szCs w:val="22"/>
          <w:lang w:eastAsia="en-US"/>
        </w:rPr>
        <w:t>oj</w:t>
      </w:r>
      <w:r w:rsidRPr="00BD6E01">
        <w:rPr>
          <w:rFonts w:asciiTheme="minorHAnsi" w:hAnsiTheme="minorHAnsi" w:cstheme="minorHAnsi"/>
          <w:b/>
          <w:spacing w:val="-1"/>
          <w:sz w:val="22"/>
          <w:szCs w:val="22"/>
          <w:lang w:eastAsia="en-US"/>
        </w:rPr>
        <w:t xml:space="preserve"> n</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b</w:t>
      </w:r>
      <w:r w:rsidRPr="00BD6E01">
        <w:rPr>
          <w:rFonts w:asciiTheme="minorHAnsi" w:hAnsiTheme="minorHAnsi" w:cstheme="minorHAnsi"/>
          <w:b/>
          <w:sz w:val="22"/>
          <w:szCs w:val="22"/>
          <w:lang w:eastAsia="en-US"/>
        </w:rPr>
        <w:t>av</w:t>
      </w:r>
      <w:r w:rsidRPr="00BD6E01">
        <w:rPr>
          <w:rFonts w:asciiTheme="minorHAnsi" w:hAnsiTheme="minorHAnsi" w:cstheme="minorHAnsi"/>
          <w:b/>
          <w:spacing w:val="1"/>
          <w:sz w:val="22"/>
          <w:szCs w:val="22"/>
          <w:lang w:eastAsia="en-US"/>
        </w:rPr>
        <w:t>e</w:t>
      </w:r>
      <w:r w:rsidRPr="00BD6E01">
        <w:rPr>
          <w:rFonts w:asciiTheme="minorHAnsi" w:hAnsiTheme="minorHAnsi" w:cstheme="minorHAnsi"/>
          <w:sz w:val="22"/>
          <w:szCs w:val="22"/>
          <w:lang w:eastAsia="en-US"/>
        </w:rPr>
        <w:t xml:space="preserve">: </w:t>
      </w:r>
    </w:p>
    <w:p w14:paraId="3137098B" w14:textId="5FD24007" w:rsidR="008E2807" w:rsidRPr="00BD6E01" w:rsidRDefault="008E2807" w:rsidP="002E6BA7">
      <w:pPr>
        <w:spacing w:before="29" w:line="360" w:lineRule="auto"/>
        <w:rPr>
          <w:rFonts w:asciiTheme="minorHAnsi" w:hAnsiTheme="minorHAnsi" w:cstheme="minorHAnsi"/>
          <w:sz w:val="22"/>
          <w:szCs w:val="22"/>
          <w:lang w:eastAsia="en-US"/>
        </w:rPr>
      </w:pPr>
      <w:r w:rsidRPr="00BD6E01">
        <w:rPr>
          <w:rFonts w:asciiTheme="minorHAnsi" w:hAnsiTheme="minorHAnsi" w:cstheme="minorHAnsi"/>
          <w:sz w:val="22"/>
          <w:szCs w:val="22"/>
          <w:lang w:eastAsia="en-US"/>
        </w:rPr>
        <w:t>E-JN-</w:t>
      </w:r>
      <w:r w:rsidR="00CA14DE" w:rsidRPr="00BD6E01">
        <w:rPr>
          <w:rFonts w:asciiTheme="minorHAnsi" w:hAnsiTheme="minorHAnsi" w:cstheme="minorHAnsi"/>
          <w:sz w:val="22"/>
          <w:szCs w:val="22"/>
          <w:lang w:eastAsia="en-US"/>
        </w:rPr>
        <w:t>16</w:t>
      </w:r>
      <w:r w:rsidR="00C26781" w:rsidRPr="00BD6E01">
        <w:rPr>
          <w:rFonts w:asciiTheme="minorHAnsi" w:hAnsiTheme="minorHAnsi" w:cstheme="minorHAnsi"/>
          <w:sz w:val="22"/>
          <w:szCs w:val="22"/>
          <w:lang w:eastAsia="en-US"/>
        </w:rPr>
        <w:t>/24</w:t>
      </w:r>
    </w:p>
    <w:p w14:paraId="310A0CD0" w14:textId="77777777" w:rsidR="00052A7F" w:rsidRPr="006B72EB" w:rsidRDefault="00052A7F" w:rsidP="002E6BA7">
      <w:pPr>
        <w:spacing w:before="1" w:line="360" w:lineRule="auto"/>
        <w:rPr>
          <w:rFonts w:asciiTheme="minorHAnsi" w:hAnsiTheme="minorHAnsi" w:cstheme="minorHAnsi"/>
          <w:sz w:val="22"/>
          <w:szCs w:val="22"/>
          <w:lang w:eastAsia="en-US"/>
        </w:rPr>
      </w:pPr>
    </w:p>
    <w:p w14:paraId="77EB9697" w14:textId="77777777" w:rsidR="00BD6E01" w:rsidRDefault="00052A7F" w:rsidP="002E6BA7">
      <w:pPr>
        <w:pStyle w:val="Odlomakpopisa"/>
        <w:numPr>
          <w:ilvl w:val="0"/>
          <w:numId w:val="29"/>
        </w:numPr>
        <w:spacing w:line="360" w:lineRule="auto"/>
        <w:jc w:val="both"/>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V</w:t>
      </w:r>
      <w:r w:rsidRPr="00BD6E01">
        <w:rPr>
          <w:rFonts w:asciiTheme="minorHAnsi" w:hAnsiTheme="minorHAnsi" w:cstheme="minorHAnsi"/>
          <w:b/>
          <w:spacing w:val="-1"/>
          <w:sz w:val="22"/>
          <w:szCs w:val="22"/>
          <w:lang w:eastAsia="en-US"/>
        </w:rPr>
        <w:t>r</w:t>
      </w:r>
      <w:r w:rsidRPr="00BD6E01">
        <w:rPr>
          <w:rFonts w:asciiTheme="minorHAnsi" w:hAnsiTheme="minorHAnsi" w:cstheme="minorHAnsi"/>
          <w:b/>
          <w:sz w:val="22"/>
          <w:szCs w:val="22"/>
          <w:lang w:eastAsia="en-US"/>
        </w:rPr>
        <w:t>sta postu</w:t>
      </w:r>
      <w:r w:rsidRPr="00BD6E01">
        <w:rPr>
          <w:rFonts w:asciiTheme="minorHAnsi" w:hAnsiTheme="minorHAnsi" w:cstheme="minorHAnsi"/>
          <w:b/>
          <w:spacing w:val="1"/>
          <w:sz w:val="22"/>
          <w:szCs w:val="22"/>
          <w:lang w:eastAsia="en-US"/>
        </w:rPr>
        <w:t>pk</w:t>
      </w:r>
      <w:r w:rsidRPr="00BD6E01">
        <w:rPr>
          <w:rFonts w:asciiTheme="minorHAnsi" w:hAnsiTheme="minorHAnsi" w:cstheme="minorHAnsi"/>
          <w:b/>
          <w:sz w:val="22"/>
          <w:szCs w:val="22"/>
          <w:lang w:eastAsia="en-US"/>
        </w:rPr>
        <w:t xml:space="preserve">a </w:t>
      </w:r>
      <w:r w:rsidRPr="00BD6E01">
        <w:rPr>
          <w:rFonts w:asciiTheme="minorHAnsi" w:hAnsiTheme="minorHAnsi" w:cstheme="minorHAnsi"/>
          <w:b/>
          <w:spacing w:val="1"/>
          <w:sz w:val="22"/>
          <w:szCs w:val="22"/>
          <w:lang w:eastAsia="en-US"/>
        </w:rPr>
        <w:t>n</w:t>
      </w:r>
      <w:r w:rsidRPr="00BD6E01">
        <w:rPr>
          <w:rFonts w:asciiTheme="minorHAnsi" w:hAnsiTheme="minorHAnsi" w:cstheme="minorHAnsi"/>
          <w:b/>
          <w:sz w:val="22"/>
          <w:szCs w:val="22"/>
          <w:lang w:eastAsia="en-US"/>
        </w:rPr>
        <w:t>a</w:t>
      </w:r>
      <w:r w:rsidRPr="00BD6E01">
        <w:rPr>
          <w:rFonts w:asciiTheme="minorHAnsi" w:hAnsiTheme="minorHAnsi" w:cstheme="minorHAnsi"/>
          <w:b/>
          <w:spacing w:val="1"/>
          <w:sz w:val="22"/>
          <w:szCs w:val="22"/>
          <w:lang w:eastAsia="en-US"/>
        </w:rPr>
        <w:t>b</w:t>
      </w:r>
      <w:r w:rsidRPr="00BD6E01">
        <w:rPr>
          <w:rFonts w:asciiTheme="minorHAnsi" w:hAnsiTheme="minorHAnsi" w:cstheme="minorHAnsi"/>
          <w:b/>
          <w:sz w:val="22"/>
          <w:szCs w:val="22"/>
          <w:lang w:eastAsia="en-US"/>
        </w:rPr>
        <w:t>av</w:t>
      </w:r>
      <w:r w:rsidRPr="00BD6E01">
        <w:rPr>
          <w:rFonts w:asciiTheme="minorHAnsi" w:hAnsiTheme="minorHAnsi" w:cstheme="minorHAnsi"/>
          <w:b/>
          <w:spacing w:val="-1"/>
          <w:sz w:val="22"/>
          <w:szCs w:val="22"/>
          <w:lang w:eastAsia="en-US"/>
        </w:rPr>
        <w:t>e</w:t>
      </w:r>
      <w:r w:rsidRPr="00BD6E01">
        <w:rPr>
          <w:rFonts w:asciiTheme="minorHAnsi" w:hAnsiTheme="minorHAnsi" w:cstheme="minorHAnsi"/>
          <w:b/>
          <w:sz w:val="22"/>
          <w:szCs w:val="22"/>
          <w:lang w:eastAsia="en-US"/>
        </w:rPr>
        <w:t>:</w:t>
      </w:r>
      <w:r w:rsidR="00514391" w:rsidRPr="00BD6E01">
        <w:rPr>
          <w:rFonts w:asciiTheme="minorHAnsi" w:hAnsiTheme="minorHAnsi" w:cstheme="minorHAnsi"/>
          <w:sz w:val="22"/>
          <w:szCs w:val="22"/>
          <w:lang w:eastAsia="en-US"/>
        </w:rPr>
        <w:t xml:space="preserve"> </w:t>
      </w:r>
    </w:p>
    <w:p w14:paraId="4D33AFFF" w14:textId="3290CBEA" w:rsidR="00052A7F" w:rsidRPr="00BD6E01" w:rsidRDefault="00830F62" w:rsidP="002E6BA7">
      <w:pPr>
        <w:spacing w:line="360" w:lineRule="auto"/>
        <w:jc w:val="both"/>
        <w:rPr>
          <w:rFonts w:asciiTheme="minorHAnsi" w:hAnsiTheme="minorHAnsi" w:cstheme="minorHAnsi"/>
          <w:sz w:val="22"/>
          <w:szCs w:val="22"/>
          <w:lang w:eastAsia="en-US"/>
        </w:rPr>
      </w:pPr>
      <w:r w:rsidRPr="00BD6E01">
        <w:rPr>
          <w:rFonts w:asciiTheme="minorHAnsi" w:hAnsiTheme="minorHAnsi" w:cstheme="minorHAnsi"/>
          <w:sz w:val="22"/>
          <w:szCs w:val="22"/>
          <w:lang w:eastAsia="en-US"/>
        </w:rPr>
        <w:t>Naručitelj provodi postupak j</w:t>
      </w:r>
      <w:r w:rsidR="00052A7F" w:rsidRPr="00BD6E01">
        <w:rPr>
          <w:rFonts w:asciiTheme="minorHAnsi" w:hAnsiTheme="minorHAnsi" w:cstheme="minorHAnsi"/>
          <w:spacing w:val="-2"/>
          <w:sz w:val="22"/>
          <w:szCs w:val="22"/>
          <w:lang w:eastAsia="en-US"/>
        </w:rPr>
        <w:t>ednostavn</w:t>
      </w:r>
      <w:r w:rsidR="00CA14DE" w:rsidRPr="00BD6E01">
        <w:rPr>
          <w:rFonts w:asciiTheme="minorHAnsi" w:hAnsiTheme="minorHAnsi" w:cstheme="minorHAnsi"/>
          <w:spacing w:val="-2"/>
          <w:sz w:val="22"/>
          <w:szCs w:val="22"/>
          <w:lang w:eastAsia="en-US"/>
        </w:rPr>
        <w:t>e</w:t>
      </w:r>
      <w:r w:rsidR="00052A7F" w:rsidRPr="00BD6E01">
        <w:rPr>
          <w:rFonts w:asciiTheme="minorHAnsi" w:hAnsiTheme="minorHAnsi" w:cstheme="minorHAnsi"/>
          <w:sz w:val="22"/>
          <w:szCs w:val="22"/>
          <w:lang w:eastAsia="en-US"/>
        </w:rPr>
        <w:t xml:space="preserve"> n</w:t>
      </w:r>
      <w:r w:rsidR="00052A7F" w:rsidRPr="00BD6E01">
        <w:rPr>
          <w:rFonts w:asciiTheme="minorHAnsi" w:hAnsiTheme="minorHAnsi" w:cstheme="minorHAnsi"/>
          <w:spacing w:val="-1"/>
          <w:sz w:val="22"/>
          <w:szCs w:val="22"/>
          <w:lang w:eastAsia="en-US"/>
        </w:rPr>
        <w:t>a</w:t>
      </w:r>
      <w:r w:rsidR="00052A7F" w:rsidRPr="00BD6E01">
        <w:rPr>
          <w:rFonts w:asciiTheme="minorHAnsi" w:hAnsiTheme="minorHAnsi" w:cstheme="minorHAnsi"/>
          <w:spacing w:val="2"/>
          <w:sz w:val="22"/>
          <w:szCs w:val="22"/>
          <w:lang w:eastAsia="en-US"/>
        </w:rPr>
        <w:t>b</w:t>
      </w:r>
      <w:r w:rsidR="00052A7F" w:rsidRPr="00BD6E01">
        <w:rPr>
          <w:rFonts w:asciiTheme="minorHAnsi" w:hAnsiTheme="minorHAnsi" w:cstheme="minorHAnsi"/>
          <w:spacing w:val="-1"/>
          <w:sz w:val="22"/>
          <w:szCs w:val="22"/>
          <w:lang w:eastAsia="en-US"/>
        </w:rPr>
        <w:t>a</w:t>
      </w:r>
      <w:r w:rsidR="00052A7F" w:rsidRPr="00BD6E01">
        <w:rPr>
          <w:rFonts w:asciiTheme="minorHAnsi" w:hAnsiTheme="minorHAnsi" w:cstheme="minorHAnsi"/>
          <w:sz w:val="22"/>
          <w:szCs w:val="22"/>
          <w:lang w:eastAsia="en-US"/>
        </w:rPr>
        <w:t>va</w:t>
      </w:r>
      <w:r w:rsidR="00052A7F" w:rsidRPr="00BD6E01">
        <w:rPr>
          <w:rFonts w:asciiTheme="minorHAnsi" w:hAnsiTheme="minorHAnsi" w:cstheme="minorHAnsi"/>
          <w:spacing w:val="-1"/>
          <w:sz w:val="22"/>
          <w:szCs w:val="22"/>
          <w:lang w:eastAsia="en-US"/>
        </w:rPr>
        <w:t xml:space="preserve"> </w:t>
      </w:r>
      <w:r w:rsidR="00CA14DE" w:rsidRPr="00BD6E01">
        <w:rPr>
          <w:rFonts w:asciiTheme="minorHAnsi" w:hAnsiTheme="minorHAnsi" w:cstheme="minorHAnsi"/>
          <w:sz w:val="22"/>
          <w:szCs w:val="22"/>
          <w:lang w:eastAsia="en-US"/>
        </w:rPr>
        <w:t>usluga</w:t>
      </w:r>
      <w:r w:rsidRPr="00BD6E01">
        <w:rPr>
          <w:rFonts w:asciiTheme="minorHAnsi" w:hAnsiTheme="minorHAnsi" w:cstheme="minorHAnsi"/>
          <w:sz w:val="22"/>
          <w:szCs w:val="22"/>
          <w:lang w:eastAsia="en-US"/>
        </w:rPr>
        <w:t xml:space="preserve"> u kojoj svaki zainteresirani subjekt može dostaviti ponudu u roku za dostavu ponuda</w:t>
      </w:r>
      <w:r w:rsidR="00052A7F" w:rsidRPr="00BD6E01">
        <w:rPr>
          <w:rFonts w:asciiTheme="minorHAnsi" w:hAnsiTheme="minorHAnsi" w:cstheme="minorHAnsi"/>
          <w:sz w:val="22"/>
          <w:szCs w:val="22"/>
          <w:lang w:eastAsia="en-US"/>
        </w:rPr>
        <w:t>.</w:t>
      </w:r>
    </w:p>
    <w:p w14:paraId="52F39DDB" w14:textId="77777777" w:rsidR="00052A7F" w:rsidRPr="006B72EB" w:rsidRDefault="00052A7F" w:rsidP="002E6BA7">
      <w:pPr>
        <w:spacing w:before="1" w:line="360" w:lineRule="auto"/>
        <w:rPr>
          <w:rFonts w:asciiTheme="minorHAnsi" w:hAnsiTheme="minorHAnsi" w:cstheme="minorHAnsi"/>
          <w:sz w:val="22"/>
          <w:szCs w:val="22"/>
          <w:lang w:eastAsia="en-US"/>
        </w:rPr>
      </w:pPr>
    </w:p>
    <w:p w14:paraId="09434BC9" w14:textId="77777777" w:rsidR="00BD6E01" w:rsidRDefault="00052A7F" w:rsidP="002E6BA7">
      <w:pPr>
        <w:pStyle w:val="Odlomakpopisa"/>
        <w:numPr>
          <w:ilvl w:val="0"/>
          <w:numId w:val="29"/>
        </w:numPr>
        <w:spacing w:line="360" w:lineRule="auto"/>
        <w:rPr>
          <w:rFonts w:asciiTheme="minorHAnsi" w:hAnsiTheme="minorHAnsi" w:cstheme="minorHAnsi"/>
          <w:sz w:val="22"/>
          <w:szCs w:val="22"/>
          <w:lang w:eastAsia="en-US"/>
        </w:rPr>
      </w:pPr>
      <w:r w:rsidRPr="00BD6E01">
        <w:rPr>
          <w:rFonts w:asciiTheme="minorHAnsi" w:hAnsiTheme="minorHAnsi" w:cstheme="minorHAnsi"/>
          <w:b/>
          <w:spacing w:val="-3"/>
          <w:sz w:val="22"/>
          <w:szCs w:val="22"/>
          <w:lang w:eastAsia="en-US"/>
        </w:rPr>
        <w:lastRenderedPageBreak/>
        <w:t>P</w:t>
      </w:r>
      <w:r w:rsidRPr="00BD6E01">
        <w:rPr>
          <w:rFonts w:asciiTheme="minorHAnsi" w:hAnsiTheme="minorHAnsi" w:cstheme="minorHAnsi"/>
          <w:b/>
          <w:spacing w:val="-1"/>
          <w:sz w:val="22"/>
          <w:szCs w:val="22"/>
          <w:lang w:eastAsia="en-US"/>
        </w:rPr>
        <w:t>r</w:t>
      </w:r>
      <w:r w:rsidRPr="00BD6E01">
        <w:rPr>
          <w:rFonts w:asciiTheme="minorHAnsi" w:hAnsiTheme="minorHAnsi" w:cstheme="minorHAnsi"/>
          <w:b/>
          <w:spacing w:val="2"/>
          <w:sz w:val="22"/>
          <w:szCs w:val="22"/>
          <w:lang w:eastAsia="en-US"/>
        </w:rPr>
        <w:t>o</w:t>
      </w:r>
      <w:r w:rsidRPr="00BD6E01">
        <w:rPr>
          <w:rFonts w:asciiTheme="minorHAnsi" w:hAnsiTheme="minorHAnsi" w:cstheme="minorHAnsi"/>
          <w:b/>
          <w:spacing w:val="-1"/>
          <w:sz w:val="22"/>
          <w:szCs w:val="22"/>
          <w:lang w:eastAsia="en-US"/>
        </w:rPr>
        <w:t>c</w:t>
      </w:r>
      <w:r w:rsidRPr="00BD6E01">
        <w:rPr>
          <w:rFonts w:asciiTheme="minorHAnsi" w:hAnsiTheme="minorHAnsi" w:cstheme="minorHAnsi"/>
          <w:b/>
          <w:sz w:val="22"/>
          <w:szCs w:val="22"/>
          <w:lang w:eastAsia="en-US"/>
        </w:rPr>
        <w:t>ij</w:t>
      </w:r>
      <w:r w:rsidRPr="00BD6E01">
        <w:rPr>
          <w:rFonts w:asciiTheme="minorHAnsi" w:hAnsiTheme="minorHAnsi" w:cstheme="minorHAnsi"/>
          <w:b/>
          <w:spacing w:val="-1"/>
          <w:sz w:val="22"/>
          <w:szCs w:val="22"/>
          <w:lang w:eastAsia="en-US"/>
        </w:rPr>
        <w:t>e</w:t>
      </w:r>
      <w:r w:rsidRPr="00BD6E01">
        <w:rPr>
          <w:rFonts w:asciiTheme="minorHAnsi" w:hAnsiTheme="minorHAnsi" w:cstheme="minorHAnsi"/>
          <w:b/>
          <w:spacing w:val="1"/>
          <w:sz w:val="22"/>
          <w:szCs w:val="22"/>
          <w:lang w:eastAsia="en-US"/>
        </w:rPr>
        <w:t>nj</w:t>
      </w:r>
      <w:r w:rsidRPr="00BD6E01">
        <w:rPr>
          <w:rFonts w:asciiTheme="minorHAnsi" w:hAnsiTheme="minorHAnsi" w:cstheme="minorHAnsi"/>
          <w:b/>
          <w:spacing w:val="-1"/>
          <w:sz w:val="22"/>
          <w:szCs w:val="22"/>
          <w:lang w:eastAsia="en-US"/>
        </w:rPr>
        <w:t>e</w:t>
      </w:r>
      <w:r w:rsidRPr="00BD6E01">
        <w:rPr>
          <w:rFonts w:asciiTheme="minorHAnsi" w:hAnsiTheme="minorHAnsi" w:cstheme="minorHAnsi"/>
          <w:b/>
          <w:spacing w:val="1"/>
          <w:sz w:val="22"/>
          <w:szCs w:val="22"/>
          <w:lang w:eastAsia="en-US"/>
        </w:rPr>
        <w:t>n</w:t>
      </w:r>
      <w:r w:rsidRPr="00BD6E01">
        <w:rPr>
          <w:rFonts w:asciiTheme="minorHAnsi" w:hAnsiTheme="minorHAnsi" w:cstheme="minorHAnsi"/>
          <w:b/>
          <w:sz w:val="22"/>
          <w:szCs w:val="22"/>
          <w:lang w:eastAsia="en-US"/>
        </w:rPr>
        <w:t>a v</w:t>
      </w:r>
      <w:r w:rsidRPr="00BD6E01">
        <w:rPr>
          <w:rFonts w:asciiTheme="minorHAnsi" w:hAnsiTheme="minorHAnsi" w:cstheme="minorHAnsi"/>
          <w:b/>
          <w:spacing w:val="-1"/>
          <w:sz w:val="22"/>
          <w:szCs w:val="22"/>
          <w:lang w:eastAsia="en-US"/>
        </w:rPr>
        <w:t>r</w:t>
      </w:r>
      <w:r w:rsidRPr="00BD6E01">
        <w:rPr>
          <w:rFonts w:asciiTheme="minorHAnsi" w:hAnsiTheme="minorHAnsi" w:cstheme="minorHAnsi"/>
          <w:b/>
          <w:sz w:val="22"/>
          <w:szCs w:val="22"/>
          <w:lang w:eastAsia="en-US"/>
        </w:rPr>
        <w:t>ij</w:t>
      </w:r>
      <w:r w:rsidRPr="00BD6E01">
        <w:rPr>
          <w:rFonts w:asciiTheme="minorHAnsi" w:hAnsiTheme="minorHAnsi" w:cstheme="minorHAnsi"/>
          <w:b/>
          <w:spacing w:val="-1"/>
          <w:sz w:val="22"/>
          <w:szCs w:val="22"/>
          <w:lang w:eastAsia="en-US"/>
        </w:rPr>
        <w:t>e</w:t>
      </w:r>
      <w:r w:rsidRPr="00BD6E01">
        <w:rPr>
          <w:rFonts w:asciiTheme="minorHAnsi" w:hAnsiTheme="minorHAnsi" w:cstheme="minorHAnsi"/>
          <w:b/>
          <w:spacing w:val="3"/>
          <w:sz w:val="22"/>
          <w:szCs w:val="22"/>
          <w:lang w:eastAsia="en-US"/>
        </w:rPr>
        <w:t>d</w:t>
      </w:r>
      <w:r w:rsidRPr="00BD6E01">
        <w:rPr>
          <w:rFonts w:asciiTheme="minorHAnsi" w:hAnsiTheme="minorHAnsi" w:cstheme="minorHAnsi"/>
          <w:b/>
          <w:spacing w:val="1"/>
          <w:sz w:val="22"/>
          <w:szCs w:val="22"/>
          <w:lang w:eastAsia="en-US"/>
        </w:rPr>
        <w:t>n</w:t>
      </w:r>
      <w:r w:rsidRPr="00BD6E01">
        <w:rPr>
          <w:rFonts w:asciiTheme="minorHAnsi" w:hAnsiTheme="minorHAnsi" w:cstheme="minorHAnsi"/>
          <w:b/>
          <w:sz w:val="22"/>
          <w:szCs w:val="22"/>
          <w:lang w:eastAsia="en-US"/>
        </w:rPr>
        <w:t>ost na</w:t>
      </w:r>
      <w:r w:rsidRPr="00BD6E01">
        <w:rPr>
          <w:rFonts w:asciiTheme="minorHAnsi" w:hAnsiTheme="minorHAnsi" w:cstheme="minorHAnsi"/>
          <w:b/>
          <w:spacing w:val="1"/>
          <w:sz w:val="22"/>
          <w:szCs w:val="22"/>
          <w:lang w:eastAsia="en-US"/>
        </w:rPr>
        <w:t>b</w:t>
      </w:r>
      <w:r w:rsidRPr="00BD6E01">
        <w:rPr>
          <w:rFonts w:asciiTheme="minorHAnsi" w:hAnsiTheme="minorHAnsi" w:cstheme="minorHAnsi"/>
          <w:b/>
          <w:sz w:val="22"/>
          <w:szCs w:val="22"/>
          <w:lang w:eastAsia="en-US"/>
        </w:rPr>
        <w:t>av</w:t>
      </w:r>
      <w:r w:rsidRPr="00BD6E01">
        <w:rPr>
          <w:rFonts w:asciiTheme="minorHAnsi" w:hAnsiTheme="minorHAnsi" w:cstheme="minorHAnsi"/>
          <w:b/>
          <w:spacing w:val="-1"/>
          <w:sz w:val="22"/>
          <w:szCs w:val="22"/>
          <w:lang w:eastAsia="en-US"/>
        </w:rPr>
        <w:t>e</w:t>
      </w:r>
      <w:r w:rsidRPr="00BD6E01">
        <w:rPr>
          <w:rFonts w:asciiTheme="minorHAnsi" w:hAnsiTheme="minorHAnsi" w:cstheme="minorHAnsi"/>
          <w:b/>
          <w:sz w:val="22"/>
          <w:szCs w:val="22"/>
          <w:lang w:eastAsia="en-US"/>
        </w:rPr>
        <w:t>:</w:t>
      </w:r>
      <w:r w:rsidR="00514391" w:rsidRPr="00BD6E01">
        <w:rPr>
          <w:rFonts w:asciiTheme="minorHAnsi" w:hAnsiTheme="minorHAnsi" w:cstheme="minorHAnsi"/>
          <w:sz w:val="22"/>
          <w:szCs w:val="22"/>
          <w:lang w:eastAsia="en-US"/>
        </w:rPr>
        <w:t xml:space="preserve"> </w:t>
      </w:r>
    </w:p>
    <w:p w14:paraId="529ECACA" w14:textId="75FD1609" w:rsidR="00BD6E01" w:rsidRPr="00BD6E01" w:rsidRDefault="003F4B20" w:rsidP="002E6BA7">
      <w:pPr>
        <w:spacing w:line="360" w:lineRule="auto"/>
        <w:rPr>
          <w:rFonts w:asciiTheme="minorHAnsi" w:hAnsiTheme="minorHAnsi" w:cstheme="minorHAnsi"/>
          <w:sz w:val="22"/>
          <w:szCs w:val="22"/>
          <w:lang w:eastAsia="en-US"/>
        </w:rPr>
      </w:pPr>
      <w:r w:rsidRPr="00BD6E01">
        <w:rPr>
          <w:rFonts w:asciiTheme="minorHAnsi" w:hAnsiTheme="minorHAnsi" w:cstheme="minorHAnsi"/>
          <w:sz w:val="22"/>
          <w:szCs w:val="22"/>
          <w:lang w:eastAsia="en-US"/>
        </w:rPr>
        <w:t>1</w:t>
      </w:r>
      <w:r w:rsidR="00CA14DE" w:rsidRPr="00BD6E01">
        <w:rPr>
          <w:rFonts w:asciiTheme="minorHAnsi" w:hAnsiTheme="minorHAnsi" w:cstheme="minorHAnsi"/>
          <w:sz w:val="22"/>
          <w:szCs w:val="22"/>
          <w:lang w:eastAsia="en-US"/>
        </w:rPr>
        <w:t>1</w:t>
      </w:r>
      <w:r w:rsidRPr="00BD6E01">
        <w:rPr>
          <w:rFonts w:asciiTheme="minorHAnsi" w:hAnsiTheme="minorHAnsi" w:cstheme="minorHAnsi"/>
          <w:sz w:val="22"/>
          <w:szCs w:val="22"/>
          <w:lang w:eastAsia="en-US"/>
        </w:rPr>
        <w:t xml:space="preserve">.000,00 </w:t>
      </w:r>
      <w:r w:rsidRPr="00BD6E01">
        <w:rPr>
          <w:rFonts w:asciiTheme="minorHAnsi" w:hAnsiTheme="minorHAnsi" w:cstheme="minorHAnsi"/>
          <w:spacing w:val="-1"/>
          <w:sz w:val="22"/>
          <w:szCs w:val="22"/>
          <w:lang w:eastAsia="en-US"/>
        </w:rPr>
        <w:t xml:space="preserve">eura </w:t>
      </w:r>
      <w:r w:rsidR="00052A7F" w:rsidRPr="00BD6E01">
        <w:rPr>
          <w:rFonts w:asciiTheme="minorHAnsi" w:hAnsiTheme="minorHAnsi" w:cstheme="minorHAnsi"/>
          <w:spacing w:val="-1"/>
          <w:sz w:val="22"/>
          <w:szCs w:val="22"/>
          <w:lang w:eastAsia="en-US"/>
        </w:rPr>
        <w:t>(</w:t>
      </w:r>
      <w:r w:rsidR="00052A7F" w:rsidRPr="00BD6E01">
        <w:rPr>
          <w:rFonts w:asciiTheme="minorHAnsi" w:hAnsiTheme="minorHAnsi" w:cstheme="minorHAnsi"/>
          <w:sz w:val="22"/>
          <w:szCs w:val="22"/>
          <w:lang w:eastAsia="en-US"/>
        </w:rPr>
        <w:t>b</w:t>
      </w:r>
      <w:r w:rsidR="00052A7F" w:rsidRPr="00BD6E01">
        <w:rPr>
          <w:rFonts w:asciiTheme="minorHAnsi" w:hAnsiTheme="minorHAnsi" w:cstheme="minorHAnsi"/>
          <w:spacing w:val="-1"/>
          <w:sz w:val="22"/>
          <w:szCs w:val="22"/>
          <w:lang w:eastAsia="en-US"/>
        </w:rPr>
        <w:t>e</w:t>
      </w:r>
      <w:r w:rsidR="00052A7F" w:rsidRPr="00BD6E01">
        <w:rPr>
          <w:rFonts w:asciiTheme="minorHAnsi" w:hAnsiTheme="minorHAnsi" w:cstheme="minorHAnsi"/>
          <w:sz w:val="22"/>
          <w:szCs w:val="22"/>
          <w:lang w:eastAsia="en-US"/>
        </w:rPr>
        <w:t>z</w:t>
      </w:r>
      <w:r w:rsidR="00052A7F" w:rsidRPr="00BD6E01">
        <w:rPr>
          <w:rFonts w:asciiTheme="minorHAnsi" w:hAnsiTheme="minorHAnsi" w:cstheme="minorHAnsi"/>
          <w:spacing w:val="1"/>
          <w:sz w:val="22"/>
          <w:szCs w:val="22"/>
          <w:lang w:eastAsia="en-US"/>
        </w:rPr>
        <w:t xml:space="preserve"> P</w:t>
      </w:r>
      <w:r w:rsidR="00052A7F" w:rsidRPr="00BD6E01">
        <w:rPr>
          <w:rFonts w:asciiTheme="minorHAnsi" w:hAnsiTheme="minorHAnsi" w:cstheme="minorHAnsi"/>
          <w:sz w:val="22"/>
          <w:szCs w:val="22"/>
          <w:lang w:eastAsia="en-US"/>
        </w:rPr>
        <w:t>DV</w:t>
      </w:r>
      <w:r w:rsidR="00052A7F" w:rsidRPr="00BD6E01">
        <w:rPr>
          <w:rFonts w:asciiTheme="minorHAnsi" w:hAnsiTheme="minorHAnsi" w:cstheme="minorHAnsi"/>
          <w:spacing w:val="-1"/>
          <w:sz w:val="22"/>
          <w:szCs w:val="22"/>
          <w:lang w:eastAsia="en-US"/>
        </w:rPr>
        <w:t>-a</w:t>
      </w:r>
      <w:r w:rsidR="00052A7F" w:rsidRPr="00BD6E01">
        <w:rPr>
          <w:rFonts w:asciiTheme="minorHAnsi" w:hAnsiTheme="minorHAnsi" w:cstheme="minorHAnsi"/>
          <w:sz w:val="22"/>
          <w:szCs w:val="22"/>
          <w:lang w:eastAsia="en-US"/>
        </w:rPr>
        <w:t>).</w:t>
      </w:r>
    </w:p>
    <w:p w14:paraId="30D69082" w14:textId="77777777" w:rsidR="00BD6E01" w:rsidRPr="00BD6E01" w:rsidRDefault="00BD6E01" w:rsidP="002E6BA7">
      <w:pPr>
        <w:pStyle w:val="Odlomakpopisa"/>
        <w:spacing w:line="360" w:lineRule="auto"/>
        <w:rPr>
          <w:rFonts w:asciiTheme="minorHAnsi" w:hAnsiTheme="minorHAnsi" w:cstheme="minorHAnsi"/>
          <w:b/>
          <w:color w:val="0D0D0D"/>
          <w:sz w:val="22"/>
          <w:szCs w:val="22"/>
          <w:lang w:eastAsia="en-US"/>
        </w:rPr>
      </w:pPr>
    </w:p>
    <w:p w14:paraId="268409E0" w14:textId="77777777" w:rsidR="00BD6E01" w:rsidRDefault="00052A7F" w:rsidP="002E6BA7">
      <w:pPr>
        <w:pStyle w:val="Odlomakpopisa"/>
        <w:numPr>
          <w:ilvl w:val="0"/>
          <w:numId w:val="29"/>
        </w:numPr>
        <w:spacing w:line="360" w:lineRule="auto"/>
        <w:rPr>
          <w:rFonts w:asciiTheme="minorHAnsi" w:hAnsiTheme="minorHAnsi" w:cstheme="minorHAnsi"/>
          <w:sz w:val="22"/>
          <w:szCs w:val="22"/>
          <w:lang w:eastAsia="en-US"/>
        </w:rPr>
      </w:pPr>
      <w:r w:rsidRPr="00BD6E01">
        <w:rPr>
          <w:rFonts w:asciiTheme="minorHAnsi" w:hAnsiTheme="minorHAnsi" w:cstheme="minorHAnsi"/>
          <w:b/>
          <w:color w:val="0D0D0D"/>
          <w:sz w:val="22"/>
          <w:szCs w:val="22"/>
          <w:lang w:eastAsia="en-US"/>
        </w:rPr>
        <w:t>V</w:t>
      </w:r>
      <w:r w:rsidRPr="00BD6E01">
        <w:rPr>
          <w:rFonts w:asciiTheme="minorHAnsi" w:hAnsiTheme="minorHAnsi" w:cstheme="minorHAnsi"/>
          <w:b/>
          <w:color w:val="0D0D0D"/>
          <w:spacing w:val="-1"/>
          <w:sz w:val="22"/>
          <w:szCs w:val="22"/>
          <w:lang w:eastAsia="en-US"/>
        </w:rPr>
        <w:t>r</w:t>
      </w:r>
      <w:r w:rsidRPr="00BD6E01">
        <w:rPr>
          <w:rFonts w:asciiTheme="minorHAnsi" w:hAnsiTheme="minorHAnsi" w:cstheme="minorHAnsi"/>
          <w:b/>
          <w:color w:val="0D0D0D"/>
          <w:sz w:val="22"/>
          <w:szCs w:val="22"/>
          <w:lang w:eastAsia="en-US"/>
        </w:rPr>
        <w:t xml:space="preserve">sta ugovora o </w:t>
      </w:r>
      <w:r w:rsidRPr="00BD6E01">
        <w:rPr>
          <w:rFonts w:asciiTheme="minorHAnsi" w:hAnsiTheme="minorHAnsi" w:cstheme="minorHAnsi"/>
          <w:b/>
          <w:color w:val="0D0D0D"/>
          <w:spacing w:val="1"/>
          <w:sz w:val="22"/>
          <w:szCs w:val="22"/>
          <w:lang w:eastAsia="en-US"/>
        </w:rPr>
        <w:t>n</w:t>
      </w:r>
      <w:r w:rsidRPr="00BD6E01">
        <w:rPr>
          <w:rFonts w:asciiTheme="minorHAnsi" w:hAnsiTheme="minorHAnsi" w:cstheme="minorHAnsi"/>
          <w:b/>
          <w:color w:val="0D0D0D"/>
          <w:sz w:val="22"/>
          <w:szCs w:val="22"/>
          <w:lang w:eastAsia="en-US"/>
        </w:rPr>
        <w:t>a</w:t>
      </w:r>
      <w:r w:rsidRPr="00BD6E01">
        <w:rPr>
          <w:rFonts w:asciiTheme="minorHAnsi" w:hAnsiTheme="minorHAnsi" w:cstheme="minorHAnsi"/>
          <w:b/>
          <w:color w:val="0D0D0D"/>
          <w:spacing w:val="1"/>
          <w:sz w:val="22"/>
          <w:szCs w:val="22"/>
          <w:lang w:eastAsia="en-US"/>
        </w:rPr>
        <w:t>b</w:t>
      </w:r>
      <w:r w:rsidRPr="00BD6E01">
        <w:rPr>
          <w:rFonts w:asciiTheme="minorHAnsi" w:hAnsiTheme="minorHAnsi" w:cstheme="minorHAnsi"/>
          <w:b/>
          <w:color w:val="0D0D0D"/>
          <w:sz w:val="22"/>
          <w:szCs w:val="22"/>
          <w:lang w:eastAsia="en-US"/>
        </w:rPr>
        <w:t>avi:</w:t>
      </w:r>
      <w:r w:rsidR="00D8356C" w:rsidRPr="00BD6E01">
        <w:rPr>
          <w:rFonts w:asciiTheme="minorHAnsi" w:hAnsiTheme="minorHAnsi" w:cstheme="minorHAnsi"/>
          <w:b/>
          <w:color w:val="0D0D0D"/>
          <w:sz w:val="22"/>
          <w:szCs w:val="22"/>
          <w:lang w:eastAsia="en-US"/>
        </w:rPr>
        <w:t xml:space="preserve"> </w:t>
      </w:r>
      <w:r w:rsidR="00514391" w:rsidRPr="00BD6E01">
        <w:rPr>
          <w:rFonts w:asciiTheme="minorHAnsi" w:hAnsiTheme="minorHAnsi" w:cstheme="minorHAnsi"/>
          <w:sz w:val="22"/>
          <w:szCs w:val="22"/>
          <w:lang w:eastAsia="en-US"/>
        </w:rPr>
        <w:t xml:space="preserve"> </w:t>
      </w:r>
    </w:p>
    <w:p w14:paraId="20C79355" w14:textId="4CBDC038" w:rsidR="00052A7F" w:rsidRPr="00BD6E01" w:rsidRDefault="00082732" w:rsidP="00784F96">
      <w:pPr>
        <w:spacing w:line="360" w:lineRule="auto"/>
        <w:jc w:val="both"/>
        <w:rPr>
          <w:rFonts w:asciiTheme="minorHAnsi" w:hAnsiTheme="minorHAnsi" w:cstheme="minorHAnsi"/>
          <w:sz w:val="22"/>
          <w:szCs w:val="22"/>
          <w:lang w:eastAsia="en-US"/>
        </w:rPr>
      </w:pPr>
      <w:r w:rsidRPr="00BD6E01">
        <w:rPr>
          <w:rFonts w:asciiTheme="minorHAnsi" w:hAnsiTheme="minorHAnsi" w:cstheme="minorHAnsi"/>
          <w:sz w:val="22"/>
          <w:szCs w:val="22"/>
          <w:lang w:eastAsia="en-US"/>
        </w:rPr>
        <w:t>Provedbom ovog postupka sklopit će se Ugovor o jednostavnoj nabavi</w:t>
      </w:r>
      <w:r w:rsidR="00CA14DE" w:rsidRPr="00BD6E01">
        <w:rPr>
          <w:rFonts w:asciiTheme="minorHAnsi" w:hAnsiTheme="minorHAnsi" w:cstheme="minorHAnsi"/>
          <w:sz w:val="22"/>
          <w:szCs w:val="22"/>
          <w:lang w:eastAsia="en-US"/>
        </w:rPr>
        <w:t xml:space="preserve"> – Usluga izrade transformacije Prostornog plana uređenja Općine Žakanje</w:t>
      </w:r>
    </w:p>
    <w:p w14:paraId="71654CA1" w14:textId="77777777" w:rsidR="00052A7F" w:rsidRPr="006B72EB" w:rsidRDefault="00052A7F" w:rsidP="002E6BA7">
      <w:pPr>
        <w:spacing w:before="1" w:line="360" w:lineRule="auto"/>
        <w:rPr>
          <w:rFonts w:asciiTheme="minorHAnsi" w:hAnsiTheme="minorHAnsi" w:cstheme="minorHAnsi"/>
          <w:sz w:val="22"/>
          <w:szCs w:val="22"/>
          <w:lang w:eastAsia="en-US"/>
        </w:rPr>
      </w:pPr>
    </w:p>
    <w:p w14:paraId="1F099CA7" w14:textId="6DB6ADB2" w:rsidR="00CA14DE" w:rsidRPr="00BD6E01" w:rsidRDefault="00052A7F" w:rsidP="002E6BA7">
      <w:pPr>
        <w:pStyle w:val="Odlomakpopisa"/>
        <w:numPr>
          <w:ilvl w:val="0"/>
          <w:numId w:val="29"/>
        </w:numPr>
        <w:spacing w:line="360" w:lineRule="auto"/>
        <w:jc w:val="both"/>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O</w:t>
      </w:r>
      <w:r w:rsidRPr="00BD6E01">
        <w:rPr>
          <w:rFonts w:asciiTheme="minorHAnsi" w:hAnsiTheme="minorHAnsi" w:cstheme="minorHAnsi"/>
          <w:b/>
          <w:spacing w:val="1"/>
          <w:sz w:val="22"/>
          <w:szCs w:val="22"/>
          <w:lang w:eastAsia="en-US"/>
        </w:rPr>
        <w:t>p</w:t>
      </w:r>
      <w:r w:rsidRPr="00BD6E01">
        <w:rPr>
          <w:rFonts w:asciiTheme="minorHAnsi" w:hAnsiTheme="minorHAnsi" w:cstheme="minorHAnsi"/>
          <w:b/>
          <w:sz w:val="22"/>
          <w:szCs w:val="22"/>
          <w:lang w:eastAsia="en-US"/>
        </w:rPr>
        <w:t xml:space="preserve">is </w:t>
      </w:r>
      <w:r w:rsidRPr="00BD6E01">
        <w:rPr>
          <w:rFonts w:asciiTheme="minorHAnsi" w:hAnsiTheme="minorHAnsi" w:cstheme="minorHAnsi"/>
          <w:b/>
          <w:spacing w:val="1"/>
          <w:sz w:val="22"/>
          <w:szCs w:val="22"/>
          <w:lang w:eastAsia="en-US"/>
        </w:rPr>
        <w:t>p</w:t>
      </w:r>
      <w:r w:rsidRPr="00BD6E01">
        <w:rPr>
          <w:rFonts w:asciiTheme="minorHAnsi" w:hAnsiTheme="minorHAnsi" w:cstheme="minorHAnsi"/>
          <w:b/>
          <w:spacing w:val="-1"/>
          <w:sz w:val="22"/>
          <w:szCs w:val="22"/>
          <w:lang w:eastAsia="en-US"/>
        </w:rPr>
        <w:t>re</w:t>
      </w:r>
      <w:r w:rsidRPr="00BD6E01">
        <w:rPr>
          <w:rFonts w:asciiTheme="minorHAnsi" w:hAnsiTheme="minorHAnsi" w:cstheme="minorHAnsi"/>
          <w:b/>
          <w:spacing w:val="1"/>
          <w:sz w:val="22"/>
          <w:szCs w:val="22"/>
          <w:lang w:eastAsia="en-US"/>
        </w:rPr>
        <w:t>d</w:t>
      </w:r>
      <w:r w:rsidRPr="00BD6E01">
        <w:rPr>
          <w:rFonts w:asciiTheme="minorHAnsi" w:hAnsiTheme="minorHAnsi" w:cstheme="minorHAnsi"/>
          <w:b/>
          <w:spacing w:val="-3"/>
          <w:sz w:val="22"/>
          <w:szCs w:val="22"/>
          <w:lang w:eastAsia="en-US"/>
        </w:rPr>
        <w:t>m</w:t>
      </w:r>
      <w:r w:rsidRPr="00BD6E01">
        <w:rPr>
          <w:rFonts w:asciiTheme="minorHAnsi" w:hAnsiTheme="minorHAnsi" w:cstheme="minorHAnsi"/>
          <w:b/>
          <w:spacing w:val="-1"/>
          <w:sz w:val="22"/>
          <w:szCs w:val="22"/>
          <w:lang w:eastAsia="en-US"/>
        </w:rPr>
        <w:t>e</w:t>
      </w:r>
      <w:r w:rsidRPr="00BD6E01">
        <w:rPr>
          <w:rFonts w:asciiTheme="minorHAnsi" w:hAnsiTheme="minorHAnsi" w:cstheme="minorHAnsi"/>
          <w:b/>
          <w:sz w:val="22"/>
          <w:szCs w:val="22"/>
          <w:lang w:eastAsia="en-US"/>
        </w:rPr>
        <w:t>ta na</w:t>
      </w:r>
      <w:r w:rsidRPr="00BD6E01">
        <w:rPr>
          <w:rFonts w:asciiTheme="minorHAnsi" w:hAnsiTheme="minorHAnsi" w:cstheme="minorHAnsi"/>
          <w:b/>
          <w:spacing w:val="1"/>
          <w:sz w:val="22"/>
          <w:szCs w:val="22"/>
          <w:lang w:eastAsia="en-US"/>
        </w:rPr>
        <w:t>b</w:t>
      </w:r>
      <w:r w:rsidRPr="00BD6E01">
        <w:rPr>
          <w:rFonts w:asciiTheme="minorHAnsi" w:hAnsiTheme="minorHAnsi" w:cstheme="minorHAnsi"/>
          <w:b/>
          <w:sz w:val="22"/>
          <w:szCs w:val="22"/>
          <w:lang w:eastAsia="en-US"/>
        </w:rPr>
        <w:t>av</w:t>
      </w:r>
      <w:r w:rsidRPr="00BD6E01">
        <w:rPr>
          <w:rFonts w:asciiTheme="minorHAnsi" w:hAnsiTheme="minorHAnsi" w:cstheme="minorHAnsi"/>
          <w:b/>
          <w:spacing w:val="-1"/>
          <w:sz w:val="22"/>
          <w:szCs w:val="22"/>
          <w:lang w:eastAsia="en-US"/>
        </w:rPr>
        <w:t>e</w:t>
      </w:r>
      <w:r w:rsidRPr="00BD6E01">
        <w:rPr>
          <w:rFonts w:asciiTheme="minorHAnsi" w:hAnsiTheme="minorHAnsi" w:cstheme="minorHAnsi"/>
          <w:b/>
          <w:sz w:val="22"/>
          <w:szCs w:val="22"/>
          <w:lang w:eastAsia="en-US"/>
        </w:rPr>
        <w:t>:</w:t>
      </w:r>
      <w:r w:rsidR="00514391" w:rsidRPr="00BD6E01">
        <w:rPr>
          <w:rFonts w:asciiTheme="minorHAnsi" w:hAnsiTheme="minorHAnsi" w:cstheme="minorHAnsi"/>
          <w:b/>
          <w:sz w:val="22"/>
          <w:szCs w:val="22"/>
          <w:lang w:eastAsia="en-US"/>
        </w:rPr>
        <w:t xml:space="preserve"> </w:t>
      </w:r>
      <w:r w:rsidR="00953202" w:rsidRPr="00BD6E01">
        <w:rPr>
          <w:rFonts w:asciiTheme="minorHAnsi" w:hAnsiTheme="minorHAnsi" w:cstheme="minorHAnsi"/>
          <w:sz w:val="22"/>
          <w:szCs w:val="22"/>
          <w:lang w:eastAsia="en-US"/>
        </w:rPr>
        <w:t xml:space="preserve"> </w:t>
      </w:r>
    </w:p>
    <w:p w14:paraId="673682F7" w14:textId="32932C82" w:rsidR="00CA14DE" w:rsidRPr="00CA14DE" w:rsidRDefault="00CA14DE" w:rsidP="002E6BA7">
      <w:pPr>
        <w:spacing w:line="360"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Predmet nabave je usluga izrade transformacije Prostornog plana uređenja Općine Žakanje sa smanjenim sadržajem (u daljnjem tekstu: Transformacija PPUO Žakanje) </w:t>
      </w:r>
      <w:r w:rsidRPr="00CA14DE">
        <w:rPr>
          <w:rFonts w:asciiTheme="minorHAnsi" w:hAnsiTheme="minorHAnsi" w:cstheme="minorHAnsi"/>
          <w:sz w:val="22"/>
          <w:szCs w:val="22"/>
          <w:lang w:eastAsia="en-US"/>
        </w:rPr>
        <w:t>putem</w:t>
      </w:r>
      <w:r>
        <w:rPr>
          <w:rFonts w:asciiTheme="minorHAnsi" w:hAnsiTheme="minorHAnsi" w:cstheme="minorHAnsi"/>
          <w:sz w:val="22"/>
          <w:szCs w:val="22"/>
          <w:lang w:eastAsia="en-US"/>
        </w:rPr>
        <w:t xml:space="preserve"> </w:t>
      </w:r>
      <w:r w:rsidRPr="00CA14DE">
        <w:rPr>
          <w:rFonts w:asciiTheme="minorHAnsi" w:hAnsiTheme="minorHAnsi" w:cstheme="minorHAnsi"/>
          <w:sz w:val="22"/>
          <w:szCs w:val="22"/>
          <w:lang w:eastAsia="en-US"/>
        </w:rPr>
        <w:t>elektroničkog sustava „ePlanovi“ sukladno Zakonu o prostornom uređenju (Narodne novine, br. 153/13,</w:t>
      </w:r>
      <w:r>
        <w:rPr>
          <w:rFonts w:asciiTheme="minorHAnsi" w:hAnsiTheme="minorHAnsi" w:cstheme="minorHAnsi"/>
          <w:sz w:val="22"/>
          <w:szCs w:val="22"/>
          <w:lang w:eastAsia="en-US"/>
        </w:rPr>
        <w:t xml:space="preserve"> </w:t>
      </w:r>
      <w:r w:rsidRPr="00CA14DE">
        <w:rPr>
          <w:rFonts w:asciiTheme="minorHAnsi" w:hAnsiTheme="minorHAnsi" w:cstheme="minorHAnsi"/>
          <w:sz w:val="22"/>
          <w:szCs w:val="22"/>
          <w:lang w:eastAsia="en-US"/>
        </w:rPr>
        <w:t>65/17, 114/18, 39/19, 98/19, 67/23).</w:t>
      </w:r>
    </w:p>
    <w:p w14:paraId="314B39BD" w14:textId="77777777" w:rsidR="00CA14DE" w:rsidRPr="00CA14DE" w:rsidRDefault="00CA14DE" w:rsidP="002E6BA7">
      <w:pPr>
        <w:spacing w:line="360" w:lineRule="auto"/>
        <w:jc w:val="both"/>
        <w:rPr>
          <w:rFonts w:asciiTheme="minorHAnsi" w:hAnsiTheme="minorHAnsi" w:cstheme="minorHAnsi"/>
          <w:sz w:val="22"/>
          <w:szCs w:val="22"/>
          <w:lang w:eastAsia="en-US"/>
        </w:rPr>
      </w:pPr>
      <w:r w:rsidRPr="00CA14DE">
        <w:rPr>
          <w:rFonts w:asciiTheme="minorHAnsi" w:hAnsiTheme="minorHAnsi" w:cstheme="minorHAnsi"/>
          <w:sz w:val="22"/>
          <w:szCs w:val="22"/>
          <w:lang w:eastAsia="en-US"/>
        </w:rPr>
        <w:t>Detaljni opis predmeta nabave se nalazi u troškovniku koji je kao prilog sastavni dio ovog Poziva za dostavu</w:t>
      </w:r>
    </w:p>
    <w:p w14:paraId="76686673" w14:textId="2DF2D2BD" w:rsidR="00CA14DE" w:rsidRDefault="00CA14DE" w:rsidP="002E6BA7">
      <w:pPr>
        <w:spacing w:line="360" w:lineRule="auto"/>
        <w:jc w:val="both"/>
        <w:rPr>
          <w:rFonts w:asciiTheme="minorHAnsi" w:hAnsiTheme="minorHAnsi" w:cstheme="minorHAnsi"/>
          <w:sz w:val="22"/>
          <w:szCs w:val="22"/>
          <w:lang w:eastAsia="en-US"/>
        </w:rPr>
      </w:pPr>
      <w:r w:rsidRPr="00CA14DE">
        <w:rPr>
          <w:rFonts w:asciiTheme="minorHAnsi" w:hAnsiTheme="minorHAnsi" w:cstheme="minorHAnsi"/>
          <w:sz w:val="22"/>
          <w:szCs w:val="22"/>
          <w:lang w:eastAsia="en-US"/>
        </w:rPr>
        <w:t>ponuda.</w:t>
      </w:r>
    </w:p>
    <w:p w14:paraId="72423BCF" w14:textId="77777777" w:rsidR="00CA14DE" w:rsidRDefault="00CA14DE" w:rsidP="002E6BA7">
      <w:pPr>
        <w:spacing w:line="360" w:lineRule="auto"/>
        <w:jc w:val="both"/>
        <w:rPr>
          <w:rFonts w:asciiTheme="minorHAnsi" w:hAnsiTheme="minorHAnsi" w:cstheme="minorHAnsi"/>
          <w:sz w:val="22"/>
          <w:szCs w:val="22"/>
          <w:lang w:eastAsia="en-US"/>
        </w:rPr>
      </w:pPr>
    </w:p>
    <w:p w14:paraId="356193AA" w14:textId="77777777" w:rsidR="00E83C53" w:rsidRDefault="00CA14DE" w:rsidP="002E6BA7">
      <w:pPr>
        <w:spacing w:before="16" w:line="360" w:lineRule="auto"/>
        <w:jc w:val="both"/>
        <w:rPr>
          <w:rFonts w:asciiTheme="minorHAnsi" w:hAnsiTheme="minorHAnsi" w:cstheme="minorHAnsi"/>
          <w:b/>
          <w:sz w:val="22"/>
          <w:szCs w:val="22"/>
          <w:lang w:eastAsia="en-US"/>
        </w:rPr>
      </w:pPr>
      <w:r w:rsidRPr="00CA14DE">
        <w:rPr>
          <w:rFonts w:asciiTheme="minorHAnsi" w:hAnsiTheme="minorHAnsi" w:cstheme="minorHAnsi"/>
          <w:sz w:val="22"/>
          <w:szCs w:val="22"/>
          <w:lang w:eastAsia="en-US"/>
        </w:rPr>
        <w:t>Usluga se provodi kroz ISPU sustav – module ePlanovi i ePlanovi – editor, a odnosi se isključivo na</w:t>
      </w:r>
      <w:r>
        <w:rPr>
          <w:rFonts w:asciiTheme="minorHAnsi" w:hAnsiTheme="minorHAnsi" w:cstheme="minorHAnsi"/>
          <w:sz w:val="22"/>
          <w:szCs w:val="22"/>
          <w:lang w:eastAsia="en-US"/>
        </w:rPr>
        <w:t xml:space="preserve"> </w:t>
      </w:r>
      <w:r w:rsidRPr="00CA14DE">
        <w:rPr>
          <w:rFonts w:asciiTheme="minorHAnsi" w:hAnsiTheme="minorHAnsi" w:cstheme="minorHAnsi"/>
          <w:sz w:val="22"/>
          <w:szCs w:val="22"/>
          <w:lang w:eastAsia="en-US"/>
        </w:rPr>
        <w:t>nadležnosti stručnog izrađivača utvrđene prema važećim propisima i ne obuhvaća nikakve dodatne ili</w:t>
      </w:r>
      <w:r>
        <w:rPr>
          <w:rFonts w:asciiTheme="minorHAnsi" w:hAnsiTheme="minorHAnsi" w:cstheme="minorHAnsi"/>
          <w:sz w:val="22"/>
          <w:szCs w:val="22"/>
          <w:lang w:eastAsia="en-US"/>
        </w:rPr>
        <w:t xml:space="preserve"> </w:t>
      </w:r>
      <w:r w:rsidRPr="00CA14DE">
        <w:rPr>
          <w:rFonts w:asciiTheme="minorHAnsi" w:hAnsiTheme="minorHAnsi" w:cstheme="minorHAnsi"/>
          <w:sz w:val="22"/>
          <w:szCs w:val="22"/>
          <w:lang w:eastAsia="en-US"/>
        </w:rPr>
        <w:t>druge usluge izvan toga.</w:t>
      </w:r>
      <w:r w:rsidR="00E83C53" w:rsidRPr="00E83C53">
        <w:rPr>
          <w:rFonts w:asciiTheme="minorHAnsi" w:hAnsiTheme="minorHAnsi" w:cstheme="minorHAnsi"/>
          <w:b/>
          <w:sz w:val="22"/>
          <w:szCs w:val="22"/>
          <w:lang w:eastAsia="en-US"/>
        </w:rPr>
        <w:t xml:space="preserve"> </w:t>
      </w:r>
    </w:p>
    <w:p w14:paraId="4D2FBA91" w14:textId="77777777" w:rsidR="00690ACD" w:rsidRDefault="00690ACD" w:rsidP="002E6BA7">
      <w:pPr>
        <w:spacing w:before="16" w:line="360" w:lineRule="auto"/>
        <w:jc w:val="both"/>
        <w:rPr>
          <w:rFonts w:asciiTheme="minorHAnsi" w:hAnsiTheme="minorHAnsi" w:cstheme="minorHAnsi"/>
          <w:b/>
          <w:sz w:val="22"/>
          <w:szCs w:val="22"/>
          <w:lang w:eastAsia="en-US"/>
        </w:rPr>
      </w:pPr>
    </w:p>
    <w:p w14:paraId="4CDB774C" w14:textId="3B153068" w:rsidR="00617637" w:rsidRPr="00617637" w:rsidRDefault="00617637" w:rsidP="00617637">
      <w:pPr>
        <w:spacing w:before="16" w:line="360" w:lineRule="auto"/>
        <w:jc w:val="both"/>
        <w:rPr>
          <w:rFonts w:asciiTheme="minorHAnsi" w:hAnsiTheme="minorHAnsi" w:cstheme="minorHAnsi"/>
          <w:b/>
          <w:sz w:val="22"/>
          <w:szCs w:val="22"/>
          <w:lang w:eastAsia="en-US"/>
        </w:rPr>
      </w:pPr>
      <w:r w:rsidRPr="00617637">
        <w:rPr>
          <w:rFonts w:asciiTheme="minorHAnsi" w:hAnsiTheme="minorHAnsi" w:cstheme="minorHAnsi"/>
          <w:b/>
          <w:sz w:val="22"/>
          <w:szCs w:val="22"/>
          <w:lang w:eastAsia="en-US"/>
        </w:rPr>
        <w:t>Nabava je povezana s projektom koji se financira iz fondova Europske unije</w:t>
      </w:r>
      <w:r w:rsidR="00690ACD">
        <w:rPr>
          <w:rFonts w:asciiTheme="minorHAnsi" w:hAnsiTheme="minorHAnsi" w:cstheme="minorHAnsi"/>
          <w:b/>
          <w:sz w:val="22"/>
          <w:szCs w:val="22"/>
          <w:lang w:eastAsia="en-US"/>
        </w:rPr>
        <w:t>.</w:t>
      </w:r>
    </w:p>
    <w:p w14:paraId="5AC20E12" w14:textId="77777777" w:rsidR="00FD5F48" w:rsidRDefault="00617637" w:rsidP="00617637">
      <w:pPr>
        <w:spacing w:before="16" w:line="360" w:lineRule="auto"/>
        <w:jc w:val="both"/>
        <w:rPr>
          <w:rFonts w:asciiTheme="minorHAnsi" w:hAnsiTheme="minorHAnsi" w:cstheme="minorHAnsi"/>
          <w:b/>
          <w:sz w:val="22"/>
          <w:szCs w:val="22"/>
          <w:lang w:eastAsia="en-US"/>
        </w:rPr>
      </w:pPr>
      <w:r w:rsidRPr="00617637">
        <w:rPr>
          <w:rFonts w:asciiTheme="minorHAnsi" w:hAnsiTheme="minorHAnsi" w:cstheme="minorHAnsi"/>
          <w:b/>
          <w:sz w:val="22"/>
          <w:szCs w:val="22"/>
          <w:lang w:eastAsia="en-US"/>
        </w:rPr>
        <w:t>Broj projekt</w:t>
      </w:r>
      <w:r w:rsidR="00FD5F48">
        <w:rPr>
          <w:rFonts w:asciiTheme="minorHAnsi" w:hAnsiTheme="minorHAnsi" w:cstheme="minorHAnsi"/>
          <w:b/>
          <w:sz w:val="22"/>
          <w:szCs w:val="22"/>
          <w:lang w:eastAsia="en-US"/>
        </w:rPr>
        <w:t>a</w:t>
      </w:r>
      <w:r w:rsidRPr="00617637">
        <w:rPr>
          <w:rFonts w:asciiTheme="minorHAnsi" w:hAnsiTheme="minorHAnsi" w:cstheme="minorHAnsi"/>
          <w:b/>
          <w:sz w:val="22"/>
          <w:szCs w:val="22"/>
          <w:lang w:eastAsia="en-US"/>
        </w:rPr>
        <w:t>:</w:t>
      </w:r>
      <w:r w:rsidR="00FD5F48">
        <w:rPr>
          <w:rFonts w:asciiTheme="minorHAnsi" w:hAnsiTheme="minorHAnsi" w:cstheme="minorHAnsi"/>
          <w:b/>
          <w:sz w:val="22"/>
          <w:szCs w:val="22"/>
          <w:lang w:eastAsia="en-US"/>
        </w:rPr>
        <w:t xml:space="preserve"> Transformacija Prostornog plana uređenja Općine Žakanje sa smanjenim sadržajem, NPOO.C2.3.R3-I7.01.0058</w:t>
      </w:r>
    </w:p>
    <w:p w14:paraId="42D832E8" w14:textId="61A2BD33" w:rsidR="00BD6E01" w:rsidRDefault="00617637" w:rsidP="002E6BA7">
      <w:pPr>
        <w:spacing w:before="16" w:line="360" w:lineRule="auto"/>
        <w:jc w:val="both"/>
        <w:rPr>
          <w:rFonts w:asciiTheme="minorHAnsi" w:hAnsiTheme="minorHAnsi" w:cstheme="minorHAnsi"/>
          <w:b/>
          <w:sz w:val="22"/>
          <w:szCs w:val="22"/>
          <w:lang w:eastAsia="en-US"/>
        </w:rPr>
      </w:pPr>
      <w:r w:rsidRPr="00617637">
        <w:rPr>
          <w:rFonts w:asciiTheme="minorHAnsi" w:hAnsiTheme="minorHAnsi" w:cstheme="minorHAnsi"/>
          <w:b/>
          <w:sz w:val="22"/>
          <w:szCs w:val="22"/>
          <w:lang w:eastAsia="en-US"/>
        </w:rPr>
        <w:t>EU Program:</w:t>
      </w:r>
      <w:r w:rsidR="00FD5F48">
        <w:rPr>
          <w:rFonts w:asciiTheme="minorHAnsi" w:hAnsiTheme="minorHAnsi" w:cstheme="minorHAnsi"/>
          <w:b/>
          <w:sz w:val="22"/>
          <w:szCs w:val="22"/>
          <w:lang w:eastAsia="en-US"/>
        </w:rPr>
        <w:t xml:space="preserve"> </w:t>
      </w:r>
      <w:r w:rsidRPr="00FD5F48">
        <w:rPr>
          <w:rFonts w:asciiTheme="minorHAnsi" w:hAnsiTheme="minorHAnsi" w:cstheme="minorHAnsi"/>
          <w:bCs/>
          <w:sz w:val="22"/>
          <w:szCs w:val="22"/>
          <w:lang w:eastAsia="en-US"/>
        </w:rPr>
        <w:t>Instrument Europske unije za oporavak (EURI)</w:t>
      </w:r>
    </w:p>
    <w:p w14:paraId="523EBCE4" w14:textId="77777777" w:rsidR="00FD5F48" w:rsidRDefault="00FD5F48" w:rsidP="002E6BA7">
      <w:pPr>
        <w:spacing w:before="16" w:line="360" w:lineRule="auto"/>
        <w:jc w:val="both"/>
        <w:rPr>
          <w:rFonts w:asciiTheme="minorHAnsi" w:hAnsiTheme="minorHAnsi" w:cstheme="minorHAnsi"/>
          <w:b/>
          <w:sz w:val="22"/>
          <w:szCs w:val="22"/>
          <w:lang w:eastAsia="en-US"/>
        </w:rPr>
      </w:pPr>
    </w:p>
    <w:p w14:paraId="4987C22B" w14:textId="69D8CC2E" w:rsidR="00E83C53" w:rsidRPr="00BD6E01" w:rsidRDefault="00E83C53" w:rsidP="002E6BA7">
      <w:pPr>
        <w:pStyle w:val="Odlomakpopisa"/>
        <w:numPr>
          <w:ilvl w:val="0"/>
          <w:numId w:val="29"/>
        </w:numPr>
        <w:spacing w:before="16" w:line="360" w:lineRule="auto"/>
        <w:jc w:val="both"/>
        <w:rPr>
          <w:rFonts w:asciiTheme="minorHAnsi" w:hAnsiTheme="minorHAnsi" w:cstheme="minorHAnsi"/>
          <w:bCs/>
          <w:sz w:val="22"/>
          <w:szCs w:val="22"/>
          <w:lang w:eastAsia="en-US"/>
        </w:rPr>
      </w:pPr>
      <w:r w:rsidRPr="00BD6E01">
        <w:rPr>
          <w:rFonts w:asciiTheme="minorHAnsi" w:hAnsiTheme="minorHAnsi" w:cstheme="minorHAnsi"/>
          <w:b/>
          <w:sz w:val="22"/>
          <w:szCs w:val="22"/>
          <w:lang w:eastAsia="en-US"/>
        </w:rPr>
        <w:t xml:space="preserve">Vrsta, kvaliteta i količina predmeta nabave: </w:t>
      </w:r>
    </w:p>
    <w:p w14:paraId="3E2E6562" w14:textId="164FF22C" w:rsidR="00E83C53" w:rsidRDefault="00E83C53" w:rsidP="002E6BA7">
      <w:pPr>
        <w:spacing w:before="16" w:line="360" w:lineRule="auto"/>
        <w:jc w:val="both"/>
        <w:rPr>
          <w:rFonts w:asciiTheme="minorHAnsi" w:hAnsiTheme="minorHAnsi" w:cstheme="minorHAnsi"/>
          <w:bCs/>
          <w:sz w:val="22"/>
          <w:szCs w:val="22"/>
          <w:lang w:eastAsia="en-US"/>
        </w:rPr>
      </w:pPr>
      <w:r w:rsidRPr="00E83C53">
        <w:rPr>
          <w:rFonts w:asciiTheme="minorHAnsi" w:hAnsiTheme="minorHAnsi" w:cstheme="minorHAnsi"/>
          <w:bCs/>
          <w:sz w:val="22"/>
          <w:szCs w:val="22"/>
          <w:lang w:eastAsia="en-US"/>
        </w:rPr>
        <w:t>Transformacija PPUO Žakanje provodi se  sukladno s odredbama Zakona o prostornom uređenju</w:t>
      </w:r>
      <w:r>
        <w:rPr>
          <w:rFonts w:asciiTheme="minorHAnsi" w:hAnsiTheme="minorHAnsi" w:cstheme="minorHAnsi"/>
          <w:bCs/>
          <w:sz w:val="22"/>
          <w:szCs w:val="22"/>
          <w:lang w:eastAsia="en-US"/>
        </w:rPr>
        <w:t xml:space="preserve"> </w:t>
      </w:r>
      <w:r w:rsidRPr="00E83C53">
        <w:rPr>
          <w:rFonts w:asciiTheme="minorHAnsi" w:hAnsiTheme="minorHAnsi" w:cstheme="minorHAnsi"/>
          <w:bCs/>
          <w:sz w:val="22"/>
          <w:szCs w:val="22"/>
          <w:lang w:eastAsia="en-US"/>
        </w:rPr>
        <w:t>(NN br. 153/13, 65/17, 114/18, 39/19, 67/23) , Pravilniku o prostornim planovima (NN br. 152/2023)</w:t>
      </w:r>
      <w:r>
        <w:rPr>
          <w:rFonts w:asciiTheme="minorHAnsi" w:hAnsiTheme="minorHAnsi" w:cstheme="minorHAnsi"/>
          <w:bCs/>
          <w:sz w:val="22"/>
          <w:szCs w:val="22"/>
          <w:lang w:eastAsia="en-US"/>
        </w:rPr>
        <w:t xml:space="preserve"> </w:t>
      </w:r>
      <w:r w:rsidRPr="00E83C53">
        <w:rPr>
          <w:rFonts w:asciiTheme="minorHAnsi" w:hAnsiTheme="minorHAnsi" w:cstheme="minorHAnsi"/>
          <w:bCs/>
          <w:sz w:val="22"/>
          <w:szCs w:val="22"/>
          <w:lang w:eastAsia="en-US"/>
        </w:rPr>
        <w:t>i ostalim važećim propisima iz područja prostornog uređenja kao i posebnim propisima.</w:t>
      </w:r>
    </w:p>
    <w:p w14:paraId="67193CE2" w14:textId="77777777" w:rsidR="00E83C53" w:rsidRDefault="00E83C53" w:rsidP="002E6BA7">
      <w:pPr>
        <w:spacing w:before="16" w:line="360" w:lineRule="auto"/>
        <w:jc w:val="both"/>
        <w:rPr>
          <w:rFonts w:asciiTheme="minorHAnsi" w:hAnsiTheme="minorHAnsi" w:cstheme="minorHAnsi"/>
          <w:bCs/>
          <w:sz w:val="22"/>
          <w:szCs w:val="22"/>
          <w:lang w:eastAsia="en-US"/>
        </w:rPr>
      </w:pPr>
    </w:p>
    <w:p w14:paraId="1BAADABC" w14:textId="4EFDA9E6" w:rsidR="00E83C53" w:rsidRDefault="00E83C53" w:rsidP="002E6BA7">
      <w:pPr>
        <w:spacing w:before="16" w:line="360" w:lineRule="auto"/>
        <w:jc w:val="both"/>
        <w:rPr>
          <w:rFonts w:asciiTheme="minorHAnsi" w:hAnsiTheme="minorHAnsi" w:cstheme="minorHAnsi"/>
          <w:bCs/>
          <w:sz w:val="22"/>
          <w:szCs w:val="22"/>
          <w:lang w:eastAsia="en-US"/>
        </w:rPr>
      </w:pPr>
      <w:r w:rsidRPr="00E83C53">
        <w:rPr>
          <w:rFonts w:asciiTheme="minorHAnsi" w:hAnsiTheme="minorHAnsi" w:cstheme="minorHAnsi"/>
          <w:bCs/>
          <w:sz w:val="22"/>
          <w:szCs w:val="22"/>
          <w:lang w:eastAsia="en-US"/>
        </w:rPr>
        <w:t xml:space="preserve">Izabrani ponuditelj bit će angažiran za uslugu izrade transformacije </w:t>
      </w:r>
      <w:r>
        <w:rPr>
          <w:rFonts w:asciiTheme="minorHAnsi" w:hAnsiTheme="minorHAnsi" w:cstheme="minorHAnsi"/>
          <w:bCs/>
          <w:sz w:val="22"/>
          <w:szCs w:val="22"/>
          <w:lang w:eastAsia="en-US"/>
        </w:rPr>
        <w:t>PPUO Žakanje</w:t>
      </w:r>
      <w:r w:rsidRPr="00E83C53">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Važeći </w:t>
      </w:r>
      <w:r w:rsidRPr="00E83C53">
        <w:rPr>
          <w:rFonts w:asciiTheme="minorHAnsi" w:hAnsiTheme="minorHAnsi" w:cstheme="minorHAnsi"/>
          <w:bCs/>
          <w:sz w:val="22"/>
          <w:szCs w:val="22"/>
          <w:lang w:eastAsia="en-US"/>
        </w:rPr>
        <w:t xml:space="preserve">Prostorni plan uređenja Općine </w:t>
      </w:r>
      <w:r>
        <w:rPr>
          <w:rFonts w:asciiTheme="minorHAnsi" w:hAnsiTheme="minorHAnsi" w:cstheme="minorHAnsi"/>
          <w:bCs/>
          <w:sz w:val="22"/>
          <w:szCs w:val="22"/>
          <w:lang w:eastAsia="en-US"/>
        </w:rPr>
        <w:t>Žakanje</w:t>
      </w:r>
      <w:r w:rsidRPr="00E83C53">
        <w:rPr>
          <w:rFonts w:asciiTheme="minorHAnsi" w:hAnsiTheme="minorHAnsi" w:cstheme="minorHAnsi"/>
          <w:bCs/>
          <w:sz w:val="22"/>
          <w:szCs w:val="22"/>
          <w:lang w:eastAsia="en-US"/>
        </w:rPr>
        <w:t xml:space="preserve"> sa svim izmjenama i dopunama se može vidjeti na stranicama Općine</w:t>
      </w:r>
      <w:r>
        <w:rPr>
          <w:rFonts w:asciiTheme="minorHAnsi" w:hAnsiTheme="minorHAnsi" w:cstheme="minorHAnsi"/>
          <w:bCs/>
          <w:sz w:val="22"/>
          <w:szCs w:val="22"/>
          <w:lang w:eastAsia="en-US"/>
        </w:rPr>
        <w:t xml:space="preserve"> Žakanje </w:t>
      </w:r>
      <w:hyperlink r:id="rId16" w:history="1">
        <w:r w:rsidRPr="00821104">
          <w:rPr>
            <w:rStyle w:val="Hiperveza"/>
            <w:rFonts w:asciiTheme="minorHAnsi" w:hAnsiTheme="minorHAnsi" w:cstheme="minorHAnsi"/>
            <w:bCs/>
            <w:sz w:val="22"/>
            <w:szCs w:val="22"/>
            <w:lang w:eastAsia="en-US"/>
          </w:rPr>
          <w:t>https://www.opcina-zakanje.hr/7/48/Prostorni-plan</w:t>
        </w:r>
      </w:hyperlink>
      <w:r>
        <w:rPr>
          <w:rFonts w:asciiTheme="minorHAnsi" w:hAnsiTheme="minorHAnsi" w:cstheme="minorHAnsi"/>
          <w:bCs/>
          <w:sz w:val="22"/>
          <w:szCs w:val="22"/>
          <w:lang w:eastAsia="en-US"/>
        </w:rPr>
        <w:t xml:space="preserve"> </w:t>
      </w:r>
    </w:p>
    <w:p w14:paraId="6808ADDF" w14:textId="77777777" w:rsidR="00E83C53" w:rsidRPr="00E83C53" w:rsidRDefault="00E83C53" w:rsidP="002E6BA7">
      <w:pPr>
        <w:spacing w:before="16" w:line="360" w:lineRule="auto"/>
        <w:jc w:val="both"/>
        <w:rPr>
          <w:rFonts w:asciiTheme="minorHAnsi" w:hAnsiTheme="minorHAnsi" w:cstheme="minorHAnsi"/>
          <w:bCs/>
          <w:sz w:val="22"/>
          <w:szCs w:val="22"/>
          <w:lang w:eastAsia="en-US"/>
        </w:rPr>
      </w:pPr>
    </w:p>
    <w:p w14:paraId="04961081" w14:textId="77777777" w:rsidR="00E83C53" w:rsidRPr="00E83C53" w:rsidRDefault="00E83C53" w:rsidP="002E6BA7">
      <w:pPr>
        <w:spacing w:before="16" w:line="360" w:lineRule="auto"/>
        <w:jc w:val="both"/>
        <w:rPr>
          <w:rFonts w:asciiTheme="minorHAnsi" w:hAnsiTheme="minorHAnsi" w:cstheme="minorHAnsi"/>
          <w:bCs/>
          <w:sz w:val="22"/>
          <w:szCs w:val="22"/>
          <w:lang w:eastAsia="en-US"/>
        </w:rPr>
      </w:pPr>
      <w:r w:rsidRPr="00E83C53">
        <w:rPr>
          <w:rFonts w:asciiTheme="minorHAnsi" w:hAnsiTheme="minorHAnsi" w:cstheme="minorHAnsi"/>
          <w:bCs/>
          <w:sz w:val="22"/>
          <w:szCs w:val="22"/>
          <w:lang w:eastAsia="en-US"/>
        </w:rPr>
        <w:t>Ponuditelj je dužan izvršiti uslugu na način da isti odgovaraju svim uvjetima koji su navedeni u ovom Pozivu</w:t>
      </w:r>
    </w:p>
    <w:p w14:paraId="4321BE34" w14:textId="0C03CCCE" w:rsidR="00E83C53" w:rsidRDefault="00E83C53" w:rsidP="002E6BA7">
      <w:pPr>
        <w:spacing w:before="16" w:line="360" w:lineRule="auto"/>
        <w:jc w:val="both"/>
        <w:rPr>
          <w:rFonts w:asciiTheme="minorHAnsi" w:hAnsiTheme="minorHAnsi" w:cstheme="minorHAnsi"/>
          <w:bCs/>
          <w:sz w:val="22"/>
          <w:szCs w:val="22"/>
          <w:lang w:eastAsia="en-US"/>
        </w:rPr>
      </w:pPr>
      <w:r w:rsidRPr="00E83C53">
        <w:rPr>
          <w:rFonts w:asciiTheme="minorHAnsi" w:hAnsiTheme="minorHAnsi" w:cstheme="minorHAnsi"/>
          <w:bCs/>
          <w:sz w:val="22"/>
          <w:szCs w:val="22"/>
          <w:lang w:eastAsia="en-US"/>
        </w:rPr>
        <w:t>i Prilogu.</w:t>
      </w:r>
    </w:p>
    <w:p w14:paraId="14977CCA" w14:textId="77777777" w:rsidR="00953393" w:rsidRDefault="00953393" w:rsidP="002E6BA7">
      <w:pPr>
        <w:spacing w:before="16" w:line="360" w:lineRule="auto"/>
        <w:jc w:val="both"/>
        <w:rPr>
          <w:rFonts w:asciiTheme="minorHAnsi" w:hAnsiTheme="minorHAnsi" w:cstheme="minorHAnsi"/>
          <w:bCs/>
          <w:sz w:val="22"/>
          <w:szCs w:val="22"/>
          <w:lang w:eastAsia="en-US"/>
        </w:rPr>
      </w:pPr>
    </w:p>
    <w:p w14:paraId="059CB946" w14:textId="7308C982" w:rsidR="00842A4A" w:rsidRDefault="00953393" w:rsidP="002E6BA7">
      <w:pPr>
        <w:spacing w:line="360" w:lineRule="auto"/>
        <w:jc w:val="both"/>
        <w:rPr>
          <w:rFonts w:asciiTheme="minorHAnsi" w:hAnsiTheme="minorHAnsi" w:cstheme="minorHAnsi"/>
          <w:sz w:val="22"/>
          <w:szCs w:val="22"/>
          <w:lang w:eastAsia="en-US"/>
        </w:rPr>
      </w:pPr>
      <w:r w:rsidRPr="00953393">
        <w:rPr>
          <w:rFonts w:asciiTheme="minorHAnsi" w:hAnsiTheme="minorHAnsi" w:cstheme="minorHAnsi"/>
          <w:sz w:val="22"/>
          <w:szCs w:val="22"/>
          <w:lang w:eastAsia="en-US"/>
        </w:rPr>
        <w:lastRenderedPageBreak/>
        <w:t>Ponuditelji moraju ponuditi cjelokupni predmet nabave. Nuđenje dijelova predmeta nabave nije</w:t>
      </w:r>
      <w:r>
        <w:rPr>
          <w:rFonts w:asciiTheme="minorHAnsi" w:hAnsiTheme="minorHAnsi" w:cstheme="minorHAnsi"/>
          <w:sz w:val="22"/>
          <w:szCs w:val="22"/>
          <w:lang w:eastAsia="en-US"/>
        </w:rPr>
        <w:t xml:space="preserve"> </w:t>
      </w:r>
      <w:r w:rsidRPr="00953393">
        <w:rPr>
          <w:rFonts w:asciiTheme="minorHAnsi" w:hAnsiTheme="minorHAnsi" w:cstheme="minorHAnsi"/>
          <w:sz w:val="22"/>
          <w:szCs w:val="22"/>
          <w:lang w:eastAsia="en-US"/>
        </w:rPr>
        <w:t>dozvoljeno.</w:t>
      </w:r>
    </w:p>
    <w:p w14:paraId="03A9D816" w14:textId="77777777" w:rsidR="00690ACD" w:rsidRDefault="00690ACD" w:rsidP="002E6BA7">
      <w:pPr>
        <w:spacing w:line="360" w:lineRule="auto"/>
        <w:jc w:val="both"/>
        <w:rPr>
          <w:rFonts w:asciiTheme="minorHAnsi" w:hAnsiTheme="minorHAnsi" w:cstheme="minorHAnsi"/>
          <w:sz w:val="22"/>
          <w:szCs w:val="22"/>
          <w:lang w:eastAsia="en-US"/>
        </w:rPr>
      </w:pPr>
    </w:p>
    <w:p w14:paraId="20DA642D" w14:textId="17F61B37" w:rsidR="0076736F" w:rsidRPr="00BD6E01" w:rsidRDefault="0076736F" w:rsidP="002E6BA7">
      <w:pPr>
        <w:pStyle w:val="Odlomakpopisa"/>
        <w:numPr>
          <w:ilvl w:val="0"/>
          <w:numId w:val="29"/>
        </w:numPr>
        <w:spacing w:before="29" w:line="360" w:lineRule="auto"/>
        <w:jc w:val="both"/>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Očekivani p</w:t>
      </w:r>
      <w:r w:rsidR="004A2317" w:rsidRPr="00BD6E01">
        <w:rPr>
          <w:rFonts w:asciiTheme="minorHAnsi" w:hAnsiTheme="minorHAnsi" w:cstheme="minorHAnsi"/>
          <w:b/>
          <w:sz w:val="22"/>
          <w:szCs w:val="22"/>
          <w:lang w:eastAsia="en-US"/>
        </w:rPr>
        <w:t xml:space="preserve">očetak </w:t>
      </w:r>
      <w:r w:rsidR="00CA14DE" w:rsidRPr="00BD6E01">
        <w:rPr>
          <w:rFonts w:asciiTheme="minorHAnsi" w:hAnsiTheme="minorHAnsi" w:cstheme="minorHAnsi"/>
          <w:b/>
          <w:sz w:val="22"/>
          <w:szCs w:val="22"/>
          <w:lang w:eastAsia="en-US"/>
        </w:rPr>
        <w:t>izvršenja usluge</w:t>
      </w:r>
      <w:r w:rsidR="004A2317" w:rsidRPr="00BD6E01">
        <w:rPr>
          <w:rFonts w:asciiTheme="minorHAnsi" w:hAnsiTheme="minorHAnsi" w:cstheme="minorHAnsi"/>
          <w:b/>
          <w:sz w:val="22"/>
          <w:szCs w:val="22"/>
          <w:lang w:eastAsia="en-US"/>
        </w:rPr>
        <w:t xml:space="preserve">  i r</w:t>
      </w:r>
      <w:r w:rsidR="00052A7F" w:rsidRPr="00BD6E01">
        <w:rPr>
          <w:rFonts w:asciiTheme="minorHAnsi" w:hAnsiTheme="minorHAnsi" w:cstheme="minorHAnsi"/>
          <w:b/>
          <w:sz w:val="22"/>
          <w:szCs w:val="22"/>
          <w:lang w:eastAsia="en-US"/>
        </w:rPr>
        <w:t xml:space="preserve">ok </w:t>
      </w:r>
      <w:r w:rsidR="00814AA8" w:rsidRPr="00BD6E01">
        <w:rPr>
          <w:rFonts w:asciiTheme="minorHAnsi" w:hAnsiTheme="minorHAnsi" w:cstheme="minorHAnsi"/>
          <w:b/>
          <w:sz w:val="22"/>
          <w:szCs w:val="22"/>
          <w:lang w:eastAsia="en-US"/>
        </w:rPr>
        <w:t>trajanja</w:t>
      </w:r>
      <w:r w:rsidR="00052A7F" w:rsidRPr="00BD6E01">
        <w:rPr>
          <w:rFonts w:asciiTheme="minorHAnsi" w:hAnsiTheme="minorHAnsi" w:cstheme="minorHAnsi"/>
          <w:b/>
          <w:sz w:val="22"/>
          <w:szCs w:val="22"/>
          <w:lang w:eastAsia="en-US"/>
        </w:rPr>
        <w:t xml:space="preserve"> ugovora</w:t>
      </w:r>
      <w:r w:rsidR="00953202" w:rsidRPr="00BD6E01">
        <w:rPr>
          <w:rFonts w:asciiTheme="minorHAnsi" w:hAnsiTheme="minorHAnsi" w:cstheme="minorHAnsi"/>
          <w:sz w:val="22"/>
          <w:szCs w:val="22"/>
          <w:lang w:eastAsia="en-US"/>
        </w:rPr>
        <w:t xml:space="preserve">: </w:t>
      </w:r>
    </w:p>
    <w:p w14:paraId="6168940A" w14:textId="763197A5" w:rsidR="004A2317" w:rsidRDefault="00CA14DE" w:rsidP="002E6BA7">
      <w:pPr>
        <w:spacing w:before="16" w:line="360" w:lineRule="auto"/>
        <w:jc w:val="both"/>
        <w:rPr>
          <w:rFonts w:asciiTheme="minorHAnsi" w:hAnsiTheme="minorHAnsi" w:cstheme="minorHAnsi"/>
          <w:sz w:val="22"/>
          <w:szCs w:val="22"/>
          <w:lang w:eastAsia="en-US"/>
        </w:rPr>
      </w:pPr>
      <w:r w:rsidRPr="00CA14DE">
        <w:rPr>
          <w:rFonts w:asciiTheme="minorHAnsi" w:hAnsiTheme="minorHAnsi" w:cstheme="minorHAnsi"/>
          <w:sz w:val="22"/>
          <w:szCs w:val="22"/>
          <w:lang w:eastAsia="en-US"/>
        </w:rPr>
        <w:t xml:space="preserve">Sa izvršenjem usluge potrebno je krenuti odmah nakon potpisa ugovora. Rok za izvršenje usluge je </w:t>
      </w:r>
      <w:r w:rsidR="00D3330D">
        <w:rPr>
          <w:rFonts w:asciiTheme="minorHAnsi" w:hAnsiTheme="minorHAnsi" w:cstheme="minorHAnsi"/>
          <w:sz w:val="22"/>
          <w:szCs w:val="22"/>
          <w:lang w:eastAsia="en-US"/>
        </w:rPr>
        <w:t>9</w:t>
      </w:r>
      <w:r>
        <w:rPr>
          <w:rFonts w:asciiTheme="minorHAnsi" w:hAnsiTheme="minorHAnsi" w:cstheme="minorHAnsi"/>
          <w:sz w:val="22"/>
          <w:szCs w:val="22"/>
          <w:lang w:eastAsia="en-US"/>
        </w:rPr>
        <w:t xml:space="preserve"> </w:t>
      </w:r>
      <w:r w:rsidRPr="00CA14DE">
        <w:rPr>
          <w:rFonts w:asciiTheme="minorHAnsi" w:hAnsiTheme="minorHAnsi" w:cstheme="minorHAnsi"/>
          <w:sz w:val="22"/>
          <w:szCs w:val="22"/>
          <w:lang w:eastAsia="en-US"/>
        </w:rPr>
        <w:t>mjesec</w:t>
      </w:r>
      <w:r w:rsidR="00D3330D">
        <w:rPr>
          <w:rFonts w:asciiTheme="minorHAnsi" w:hAnsiTheme="minorHAnsi" w:cstheme="minorHAnsi"/>
          <w:sz w:val="22"/>
          <w:szCs w:val="22"/>
          <w:lang w:eastAsia="en-US"/>
        </w:rPr>
        <w:t>i</w:t>
      </w:r>
      <w:r w:rsidRPr="00CA14DE">
        <w:rPr>
          <w:rFonts w:asciiTheme="minorHAnsi" w:hAnsiTheme="minorHAnsi" w:cstheme="minorHAnsi"/>
          <w:sz w:val="22"/>
          <w:szCs w:val="22"/>
          <w:lang w:eastAsia="en-US"/>
        </w:rPr>
        <w:t xml:space="preserve"> od potpisa ugovora.</w:t>
      </w:r>
    </w:p>
    <w:p w14:paraId="77619AEF" w14:textId="57C2B519" w:rsidR="002F2C36" w:rsidRDefault="002F2C36" w:rsidP="002E6BA7">
      <w:pPr>
        <w:spacing w:before="16" w:line="360" w:lineRule="auto"/>
        <w:jc w:val="both"/>
        <w:rPr>
          <w:rFonts w:asciiTheme="minorHAnsi" w:hAnsiTheme="minorHAnsi" w:cstheme="minorHAnsi"/>
          <w:sz w:val="22"/>
          <w:szCs w:val="22"/>
          <w:lang w:eastAsia="en-US"/>
        </w:rPr>
      </w:pPr>
      <w:r w:rsidRPr="002F2C36">
        <w:rPr>
          <w:rFonts w:asciiTheme="minorHAnsi" w:hAnsiTheme="minorHAnsi" w:cstheme="minorHAnsi"/>
          <w:sz w:val="22"/>
          <w:szCs w:val="22"/>
          <w:lang w:eastAsia="en-US"/>
        </w:rPr>
        <w:t>U slučaju potrebe, rok za pružanje usluga se može produljiti, što će biti definirano dodatkom Ugovora.</w:t>
      </w:r>
    </w:p>
    <w:p w14:paraId="30EC2088" w14:textId="77777777" w:rsidR="004A2317" w:rsidRDefault="004A2317" w:rsidP="002E6BA7">
      <w:pPr>
        <w:spacing w:before="16" w:line="360" w:lineRule="auto"/>
        <w:rPr>
          <w:rFonts w:asciiTheme="minorHAnsi" w:hAnsiTheme="minorHAnsi" w:cstheme="minorHAnsi"/>
          <w:sz w:val="22"/>
          <w:szCs w:val="22"/>
          <w:lang w:eastAsia="en-US"/>
        </w:rPr>
      </w:pPr>
    </w:p>
    <w:p w14:paraId="1BC56969" w14:textId="77777777" w:rsidR="00BD6E01" w:rsidRDefault="00052A7F" w:rsidP="002E6BA7">
      <w:pPr>
        <w:pStyle w:val="Odlomakpopisa"/>
        <w:numPr>
          <w:ilvl w:val="0"/>
          <w:numId w:val="29"/>
        </w:numPr>
        <w:spacing w:before="16" w:line="360" w:lineRule="auto"/>
        <w:jc w:val="both"/>
        <w:rPr>
          <w:rFonts w:asciiTheme="minorHAnsi" w:hAnsiTheme="minorHAnsi" w:cstheme="minorHAnsi"/>
          <w:b/>
          <w:sz w:val="22"/>
          <w:szCs w:val="22"/>
          <w:lang w:eastAsia="en-US"/>
        </w:rPr>
      </w:pPr>
      <w:r w:rsidRPr="00BD6E01">
        <w:rPr>
          <w:rFonts w:asciiTheme="minorHAnsi" w:hAnsiTheme="minorHAnsi" w:cstheme="minorHAnsi"/>
          <w:b/>
          <w:sz w:val="22"/>
          <w:szCs w:val="22"/>
          <w:lang w:eastAsia="en-US"/>
        </w:rPr>
        <w:t>Troškovnik</w:t>
      </w:r>
      <w:r w:rsidR="00514391" w:rsidRPr="00BD6E01">
        <w:rPr>
          <w:rFonts w:asciiTheme="minorHAnsi" w:hAnsiTheme="minorHAnsi" w:cstheme="minorHAnsi"/>
          <w:b/>
          <w:sz w:val="22"/>
          <w:szCs w:val="22"/>
          <w:lang w:eastAsia="en-US"/>
        </w:rPr>
        <w:t xml:space="preserve">: </w:t>
      </w:r>
    </w:p>
    <w:p w14:paraId="57405D06" w14:textId="1F22F95F" w:rsidR="00830F62" w:rsidRPr="00BD6E01" w:rsidRDefault="00052A7F" w:rsidP="002E6BA7">
      <w:pPr>
        <w:spacing w:before="16" w:line="360" w:lineRule="auto"/>
        <w:jc w:val="both"/>
        <w:rPr>
          <w:rFonts w:asciiTheme="minorHAnsi" w:hAnsiTheme="minorHAnsi" w:cstheme="minorHAnsi"/>
          <w:b/>
          <w:sz w:val="22"/>
          <w:szCs w:val="22"/>
          <w:lang w:eastAsia="en-US"/>
        </w:rPr>
      </w:pPr>
      <w:r w:rsidRPr="00BD6E01">
        <w:rPr>
          <w:rFonts w:asciiTheme="minorHAnsi" w:hAnsiTheme="minorHAnsi" w:cstheme="minorHAnsi"/>
          <w:sz w:val="22"/>
          <w:szCs w:val="22"/>
          <w:lang w:eastAsia="en-US"/>
        </w:rPr>
        <w:t>Troškovnik čini sastavni dio Poziva na dostavu ponuda.</w:t>
      </w:r>
      <w:r w:rsidR="00514391" w:rsidRPr="00BD6E01">
        <w:rPr>
          <w:rFonts w:asciiTheme="minorHAnsi" w:hAnsiTheme="minorHAnsi" w:cstheme="minorHAnsi"/>
          <w:b/>
          <w:sz w:val="22"/>
          <w:szCs w:val="22"/>
          <w:lang w:eastAsia="en-US"/>
        </w:rPr>
        <w:t xml:space="preserve"> </w:t>
      </w:r>
      <w:r w:rsidRPr="00BD6E01">
        <w:rPr>
          <w:rFonts w:asciiTheme="minorHAnsi" w:hAnsiTheme="minorHAnsi" w:cstheme="minorHAnsi"/>
          <w:sz w:val="22"/>
          <w:szCs w:val="22"/>
          <w:lang w:eastAsia="en-US"/>
        </w:rPr>
        <w:t>Ponuditelj je dužan ispuniti sve stavke iz Troškovnika na način kako je utvrđeno u Troškovniku.</w:t>
      </w:r>
      <w:r w:rsidR="00514391" w:rsidRPr="00BD6E01">
        <w:rPr>
          <w:rFonts w:asciiTheme="minorHAnsi" w:hAnsiTheme="minorHAnsi" w:cstheme="minorHAnsi"/>
          <w:b/>
          <w:sz w:val="22"/>
          <w:szCs w:val="22"/>
          <w:lang w:eastAsia="en-US"/>
        </w:rPr>
        <w:t xml:space="preserve"> </w:t>
      </w:r>
    </w:p>
    <w:p w14:paraId="19FE7FC2" w14:textId="77777777" w:rsidR="00052A7F" w:rsidRPr="006B72EB" w:rsidRDefault="00052A7F" w:rsidP="002E6BA7">
      <w:pPr>
        <w:spacing w:before="16" w:line="360" w:lineRule="auto"/>
        <w:rPr>
          <w:rFonts w:asciiTheme="minorHAnsi" w:hAnsiTheme="minorHAnsi" w:cstheme="minorHAnsi"/>
          <w:b/>
          <w:sz w:val="22"/>
          <w:szCs w:val="22"/>
          <w:lang w:eastAsia="en-US"/>
        </w:rPr>
      </w:pPr>
    </w:p>
    <w:p w14:paraId="2B40CFF6" w14:textId="77777777" w:rsidR="00BD6E01" w:rsidRPr="00BD6E01" w:rsidRDefault="00052A7F" w:rsidP="002E6BA7">
      <w:pPr>
        <w:pStyle w:val="Odlomakpopisa"/>
        <w:numPr>
          <w:ilvl w:val="0"/>
          <w:numId w:val="29"/>
        </w:numPr>
        <w:spacing w:before="16" w:line="360" w:lineRule="auto"/>
        <w:jc w:val="both"/>
        <w:rPr>
          <w:rFonts w:asciiTheme="minorHAnsi" w:hAnsiTheme="minorHAnsi" w:cstheme="minorHAnsi"/>
          <w:sz w:val="22"/>
          <w:szCs w:val="22"/>
          <w:lang w:eastAsia="en-US"/>
        </w:rPr>
      </w:pPr>
      <w:r w:rsidRPr="00BD6E01">
        <w:rPr>
          <w:rFonts w:asciiTheme="minorHAnsi" w:hAnsiTheme="minorHAnsi" w:cstheme="minorHAnsi"/>
          <w:b/>
          <w:sz w:val="22"/>
          <w:szCs w:val="22"/>
          <w:lang w:eastAsia="en-US"/>
        </w:rPr>
        <w:t xml:space="preserve">Mjesto </w:t>
      </w:r>
      <w:r w:rsidR="002F2C36" w:rsidRPr="00BD6E01">
        <w:rPr>
          <w:rFonts w:asciiTheme="minorHAnsi" w:hAnsiTheme="minorHAnsi" w:cstheme="minorHAnsi"/>
          <w:b/>
          <w:sz w:val="22"/>
          <w:szCs w:val="22"/>
          <w:lang w:eastAsia="en-US"/>
        </w:rPr>
        <w:t xml:space="preserve">izvršenja: </w:t>
      </w:r>
    </w:p>
    <w:p w14:paraId="0EAD9554" w14:textId="1E407E7A" w:rsidR="003D6D12" w:rsidRPr="00BD6E01" w:rsidRDefault="002F2C36" w:rsidP="002E6BA7">
      <w:pPr>
        <w:spacing w:before="16" w:line="360" w:lineRule="auto"/>
        <w:jc w:val="both"/>
        <w:rPr>
          <w:rFonts w:asciiTheme="minorHAnsi" w:hAnsiTheme="minorHAnsi" w:cstheme="minorHAnsi"/>
          <w:sz w:val="22"/>
          <w:szCs w:val="22"/>
          <w:lang w:eastAsia="en-US"/>
        </w:rPr>
      </w:pPr>
      <w:r w:rsidRPr="00BD6E01">
        <w:rPr>
          <w:rFonts w:asciiTheme="minorHAnsi" w:hAnsiTheme="minorHAnsi" w:cstheme="minorHAnsi"/>
          <w:bCs/>
          <w:sz w:val="22"/>
          <w:szCs w:val="22"/>
          <w:lang w:eastAsia="en-US"/>
        </w:rPr>
        <w:t>Općina Žakanje</w:t>
      </w:r>
    </w:p>
    <w:p w14:paraId="6EE50D41" w14:textId="77777777" w:rsidR="00F3592B" w:rsidRDefault="00F3592B" w:rsidP="002E6BA7">
      <w:pPr>
        <w:spacing w:line="360" w:lineRule="auto"/>
        <w:ind w:right="4300"/>
        <w:jc w:val="both"/>
        <w:rPr>
          <w:rFonts w:asciiTheme="minorHAnsi" w:hAnsiTheme="minorHAnsi" w:cstheme="minorHAnsi"/>
          <w:b/>
          <w:sz w:val="22"/>
          <w:szCs w:val="22"/>
          <w:lang w:eastAsia="en-US"/>
        </w:rPr>
      </w:pPr>
    </w:p>
    <w:p w14:paraId="6FC93436" w14:textId="57C08855" w:rsidR="00052A7F" w:rsidRPr="00BD6E01" w:rsidRDefault="00BD6E01" w:rsidP="002E6BA7">
      <w:pPr>
        <w:pStyle w:val="Odlomakpopisa"/>
        <w:numPr>
          <w:ilvl w:val="0"/>
          <w:numId w:val="29"/>
        </w:num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O</w:t>
      </w:r>
      <w:r w:rsidRPr="00BD6E01">
        <w:rPr>
          <w:rFonts w:asciiTheme="minorHAnsi" w:hAnsiTheme="minorHAnsi" w:cstheme="minorHAnsi"/>
          <w:b/>
          <w:bCs/>
          <w:sz w:val="22"/>
          <w:szCs w:val="22"/>
        </w:rPr>
        <w:t>bvezni uvjeti koje pponuditelj mora ispuniti:</w:t>
      </w:r>
    </w:p>
    <w:p w14:paraId="3195D447" w14:textId="77777777" w:rsidR="009F06C9" w:rsidRDefault="009F06C9" w:rsidP="002E6BA7">
      <w:pPr>
        <w:spacing w:line="360" w:lineRule="auto"/>
        <w:jc w:val="both"/>
        <w:rPr>
          <w:rFonts w:asciiTheme="minorHAnsi" w:hAnsiTheme="minorHAnsi" w:cstheme="minorHAnsi"/>
          <w:b/>
          <w:bCs/>
          <w:sz w:val="22"/>
          <w:szCs w:val="22"/>
        </w:rPr>
      </w:pPr>
    </w:p>
    <w:p w14:paraId="39FB543B" w14:textId="03AD25A5" w:rsidR="00BD6E01" w:rsidRDefault="009F06C9"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rPr>
        <w:t>Izjava o nekažnjavanju</w:t>
      </w:r>
      <w:r w:rsidRPr="00BD6E01">
        <w:rPr>
          <w:rFonts w:asciiTheme="minorHAnsi" w:hAnsiTheme="minorHAnsi" w:cstheme="minorHAnsi"/>
          <w:sz w:val="22"/>
          <w:szCs w:val="22"/>
        </w:rPr>
        <w:t xml:space="preserve"> (Prilog III.)</w:t>
      </w:r>
      <w:r w:rsidR="00784F96">
        <w:rPr>
          <w:rFonts w:asciiTheme="minorHAnsi" w:hAnsiTheme="minorHAnsi" w:cstheme="minorHAnsi"/>
          <w:sz w:val="22"/>
          <w:szCs w:val="22"/>
        </w:rPr>
        <w:t xml:space="preserve"> - gospodarski subjekt dokazuje da nije kažnjavan po niti jednoj osnovi navedenoj u Izjavi.</w:t>
      </w:r>
    </w:p>
    <w:p w14:paraId="5437BB41" w14:textId="77777777" w:rsidR="00BD6E01" w:rsidRDefault="009F06C9"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rPr>
        <w:t>Potvrda o nepostojanju duga</w:t>
      </w:r>
      <w:r w:rsidRPr="00BD6E01">
        <w:rPr>
          <w:rFonts w:asciiTheme="minorHAnsi" w:hAnsiTheme="minorHAnsi" w:cstheme="minorHAnsi"/>
          <w:sz w:val="22"/>
          <w:szCs w:val="22"/>
        </w:rPr>
        <w:t xml:space="preserve"> s o</w:t>
      </w:r>
      <w:r w:rsidR="00437C2C" w:rsidRPr="00BD6E01">
        <w:rPr>
          <w:rFonts w:asciiTheme="minorHAnsi" w:hAnsiTheme="minorHAnsi" w:cstheme="minorHAnsi"/>
          <w:sz w:val="22"/>
          <w:szCs w:val="22"/>
          <w:lang w:eastAsia="en-US"/>
        </w:rPr>
        <w:t>snove povezane s plaćanjem poreza i obveza za mirovinsko i zdravstveno osiguranje</w:t>
      </w:r>
      <w:r w:rsidRPr="00BD6E01">
        <w:rPr>
          <w:rFonts w:asciiTheme="minorHAnsi" w:hAnsiTheme="minorHAnsi" w:cstheme="minorHAnsi"/>
          <w:sz w:val="22"/>
          <w:szCs w:val="22"/>
          <w:lang w:eastAsia="en-US"/>
        </w:rPr>
        <w:t xml:space="preserve"> o kojima evidenciju vodi Porezna uprava – gospodarski subjekt mora imati podmirene porezne obveze i obveze za mirovinsko i zdravstveno osiguranje</w:t>
      </w:r>
    </w:p>
    <w:p w14:paraId="2AFAC234" w14:textId="77777777" w:rsidR="00BD6E01" w:rsidRDefault="00392AB7"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rPr>
        <w:t>Izvadak iz sudskog, obrtnog ili drugog odgovarajućeg registra</w:t>
      </w:r>
      <w:r w:rsidRPr="00BD6E01">
        <w:rPr>
          <w:rFonts w:asciiTheme="minorHAnsi" w:hAnsiTheme="minorHAnsi" w:cstheme="minorHAnsi"/>
          <w:sz w:val="22"/>
          <w:szCs w:val="22"/>
        </w:rPr>
        <w:t xml:space="preserve"> koji se vodi u državi članici njegova poslovnog nastana</w:t>
      </w:r>
      <w:r w:rsidR="009F06C9" w:rsidRPr="00BD6E01">
        <w:rPr>
          <w:rFonts w:asciiTheme="minorHAnsi" w:hAnsiTheme="minorHAnsi" w:cstheme="minorHAnsi"/>
          <w:sz w:val="22"/>
          <w:szCs w:val="22"/>
        </w:rPr>
        <w:t xml:space="preserve"> – gospodarski subjekt mora biti upisan u odgovarajući registar</w:t>
      </w:r>
    </w:p>
    <w:p w14:paraId="35B2AFB1" w14:textId="77777777" w:rsidR="00BD6E01" w:rsidRDefault="00F61F37"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lang w:eastAsia="en-US"/>
        </w:rPr>
        <w:t>Rješenje o upisu stručnjaka u Imenik ovlaštenih arhitekata-urbanista Hrvatske komore arhitekata</w:t>
      </w:r>
      <w:r w:rsidRPr="00BD6E01">
        <w:rPr>
          <w:rFonts w:asciiTheme="minorHAnsi" w:hAnsiTheme="minorHAnsi" w:cstheme="minorHAnsi"/>
          <w:sz w:val="22"/>
          <w:szCs w:val="22"/>
          <w:lang w:eastAsia="en-US"/>
        </w:rPr>
        <w:t xml:space="preserve"> u skladu sa Zakonom o komori arhitekata i komorama inženjera u graditeljstvu i prostornom uređenju (NN 78/15, 114/18 i 110/19) i Statutom Hrvatske komore arhitekata (NN 15/21) - g</w:t>
      </w:r>
      <w:r w:rsidR="006A799D" w:rsidRPr="00BD6E01">
        <w:rPr>
          <w:rFonts w:asciiTheme="minorHAnsi" w:hAnsiTheme="minorHAnsi" w:cstheme="minorHAnsi"/>
          <w:sz w:val="22"/>
          <w:szCs w:val="22"/>
          <w:lang w:eastAsia="en-US"/>
        </w:rPr>
        <w:t>ospodarski subjekt mora dokazati da za izvršenja predmeta nabave raspolaže stručnjacima neovisno o tome pripadaju li isti izravno gospodarskom subjektu ili ne. Propisani uvjeti stručne sposobnosti osiguravaju da gospodarski subjekt ima potrebne ljudske resurse za izvršenje ugovora na odgovarajućoj razini kvalitete, a propisani kriteriji predstavljaju minimalnu razinu sposobnosti koja osigurava da će gospodarski subjekt biti sposoban izvršiti ugovor o javnoj nabavi.</w:t>
      </w:r>
      <w:r w:rsidRPr="00BD6E01">
        <w:rPr>
          <w:rFonts w:asciiTheme="minorHAnsi" w:hAnsiTheme="minorHAnsi" w:cstheme="minorHAnsi"/>
          <w:sz w:val="22"/>
          <w:szCs w:val="22"/>
          <w:lang w:eastAsia="en-US"/>
        </w:rPr>
        <w:t xml:space="preserve"> </w:t>
      </w:r>
      <w:r w:rsidR="006A799D" w:rsidRPr="00BD6E01">
        <w:rPr>
          <w:rFonts w:asciiTheme="minorHAnsi" w:hAnsiTheme="minorHAnsi" w:cstheme="minorHAnsi"/>
          <w:sz w:val="22"/>
          <w:szCs w:val="22"/>
          <w:lang w:eastAsia="en-US"/>
        </w:rPr>
        <w:t>Za izvršenje ugovora ponuditelj mora minimalno raspolagati sa</w:t>
      </w:r>
      <w:r w:rsidRPr="00BD6E01">
        <w:rPr>
          <w:rFonts w:asciiTheme="minorHAnsi" w:hAnsiTheme="minorHAnsi" w:cstheme="minorHAnsi"/>
          <w:sz w:val="22"/>
          <w:szCs w:val="22"/>
          <w:lang w:eastAsia="en-US"/>
        </w:rPr>
        <w:t xml:space="preserve"> jednim stručnjakom, </w:t>
      </w:r>
      <w:r w:rsidR="006A799D" w:rsidRPr="00BD6E01">
        <w:rPr>
          <w:rFonts w:asciiTheme="minorHAnsi" w:hAnsiTheme="minorHAnsi" w:cstheme="minorHAnsi"/>
          <w:sz w:val="22"/>
          <w:szCs w:val="22"/>
          <w:lang w:eastAsia="en-US"/>
        </w:rPr>
        <w:t xml:space="preserve"> odgovorni voditelj izrade, ovlašteni arhitekt urbanist;</w:t>
      </w:r>
    </w:p>
    <w:p w14:paraId="65FFBCEB" w14:textId="77777777" w:rsidR="00BD6E01" w:rsidRDefault="00F61F37"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lang w:eastAsia="en-US"/>
        </w:rPr>
        <w:t>Suglasnosti za obavljanje stručnih poslova i prostornog uređenja</w:t>
      </w:r>
      <w:r w:rsidRPr="00BD6E01">
        <w:rPr>
          <w:rFonts w:asciiTheme="minorHAnsi" w:hAnsiTheme="minorHAnsi" w:cstheme="minorHAnsi"/>
          <w:sz w:val="22"/>
          <w:szCs w:val="22"/>
          <w:lang w:eastAsia="en-US"/>
        </w:rPr>
        <w:t xml:space="preserve"> - Na području Republike Hrvatske pravne osobe mogu obavljati stručne poslove prostornog uređenja sukladno članku 30. Zakona o prostornom uređenju (NN 153/13, 64/17, 114/18 i 39/19, 67/23), članku 9. Zakona o poslovima i </w:t>
      </w:r>
      <w:r w:rsidRPr="00BD6E01">
        <w:rPr>
          <w:rFonts w:asciiTheme="minorHAnsi" w:hAnsiTheme="minorHAnsi" w:cstheme="minorHAnsi"/>
          <w:sz w:val="22"/>
          <w:szCs w:val="22"/>
          <w:lang w:eastAsia="en-US"/>
        </w:rPr>
        <w:lastRenderedPageBreak/>
        <w:t>djelatnostima prostornog uređenja i gradnje (NN 78/15, 118/18, 110/19) i članku 2. Pravilnika o izdavanju suglasnosti za obavljanje stručnih poslova prostornog uređenja (NN 136/15). Gospodarski subjekt sa sjedištem u Republici Hrvatskoj ovaj uvjet dokazuje rješenjem Ministarstva graditeljstva i prostornog uređenja o davanju suglasnosti za obavljanje stručnih poslova i prostornog uređenja.</w:t>
      </w:r>
    </w:p>
    <w:p w14:paraId="6BD62821" w14:textId="45A2A3F9" w:rsidR="00052A7F" w:rsidRPr="00BD6E01" w:rsidRDefault="00F61F37" w:rsidP="00784F96">
      <w:pPr>
        <w:pStyle w:val="Odlomakpopisa"/>
        <w:numPr>
          <w:ilvl w:val="1"/>
          <w:numId w:val="29"/>
        </w:numPr>
        <w:spacing w:line="360" w:lineRule="auto"/>
        <w:ind w:left="567" w:hanging="567"/>
        <w:jc w:val="both"/>
        <w:rPr>
          <w:rFonts w:asciiTheme="minorHAnsi" w:hAnsiTheme="minorHAnsi" w:cstheme="minorHAnsi"/>
          <w:sz w:val="22"/>
          <w:szCs w:val="22"/>
        </w:rPr>
      </w:pPr>
      <w:r w:rsidRPr="00BD6E01">
        <w:rPr>
          <w:rFonts w:asciiTheme="minorHAnsi" w:hAnsiTheme="minorHAnsi" w:cstheme="minorHAnsi"/>
          <w:b/>
          <w:bCs/>
          <w:sz w:val="22"/>
          <w:szCs w:val="22"/>
          <w:lang w:eastAsia="en-US"/>
        </w:rPr>
        <w:t xml:space="preserve">Izvadak iz registra stvarnih vlasnika odnosno jednakovrijedan dokument - </w:t>
      </w:r>
      <w:r w:rsidRPr="00BD6E01">
        <w:rPr>
          <w:rFonts w:asciiTheme="minorHAnsi" w:hAnsiTheme="minorHAnsi" w:cstheme="minorHAnsi"/>
          <w:sz w:val="22"/>
          <w:szCs w:val="22"/>
          <w:lang w:eastAsia="en-US"/>
        </w:rPr>
        <w:t xml:space="preserve">Sukladno članku </w:t>
      </w:r>
      <w:r w:rsidRPr="00BD6E01">
        <w:rPr>
          <w:rFonts w:asciiTheme="minorHAnsi" w:hAnsiTheme="minorHAnsi" w:cstheme="minorHAnsi"/>
          <w:color w:val="FF0000"/>
          <w:sz w:val="22"/>
          <w:szCs w:val="22"/>
          <w:lang w:eastAsia="en-US"/>
        </w:rPr>
        <w:t>7.15</w:t>
      </w:r>
      <w:r w:rsidRPr="00BD6E01">
        <w:rPr>
          <w:rFonts w:asciiTheme="minorHAnsi" w:hAnsiTheme="minorHAnsi" w:cstheme="minorHAnsi"/>
          <w:sz w:val="22"/>
          <w:szCs w:val="22"/>
          <w:lang w:eastAsia="en-US"/>
        </w:rPr>
        <w:t>. Općih uvjeta ugovora o dodjeli bespovratnih sredstava koji se financiraju iz Nacionalnog plana oporavka i otpornosti 2021. – 2026., naručitelj je obvezan od ugovaratelja s kojim sklopi ugovor o nabavi tražiti izvadak iz Registra stvarnih vlasnika odnosno jednakovrijedan dokument u državi poslovnog nastana ugovaratelja. Jednaka obveza vrijedi i za podugovaratelje. 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Vezano za gospodarske subjekte sa sjedištem u RH koji su obrtnici, isti nisu obveznici upisa u Registar stvarnih vlasnika te će se od obrtnika sa sjedištem u RH tražiti izvadak iz obrtnog registra. Ukoliko izvadci ili jednakovrijedni dokumenti iz ove točke nisu dostavljeni, smatrat će se da je ponuditelj odustao od svoje ponude te će u tom slučaju Naručitelj pristupiti ponovnom rangiranju ponuda.</w:t>
      </w:r>
    </w:p>
    <w:p w14:paraId="71E8C8C0" w14:textId="77777777" w:rsidR="00802BB0" w:rsidRDefault="00802BB0" w:rsidP="002E6BA7">
      <w:pPr>
        <w:spacing w:line="360" w:lineRule="auto"/>
        <w:jc w:val="both"/>
        <w:rPr>
          <w:rFonts w:asciiTheme="minorHAnsi" w:hAnsiTheme="minorHAnsi" w:cstheme="minorHAnsi"/>
          <w:sz w:val="22"/>
          <w:szCs w:val="22"/>
        </w:rPr>
      </w:pPr>
    </w:p>
    <w:p w14:paraId="7AA478CA" w14:textId="7CDB28AF" w:rsidR="004B6485" w:rsidRPr="00BD6E01" w:rsidRDefault="004B6485" w:rsidP="002E6BA7">
      <w:pPr>
        <w:pStyle w:val="Odlomakpopisa"/>
        <w:numPr>
          <w:ilvl w:val="0"/>
          <w:numId w:val="29"/>
        </w:numPr>
        <w:spacing w:line="360" w:lineRule="auto"/>
        <w:jc w:val="both"/>
        <w:rPr>
          <w:rFonts w:asciiTheme="minorHAnsi" w:hAnsiTheme="minorHAnsi" w:cstheme="minorHAnsi"/>
          <w:b/>
          <w:bCs/>
          <w:sz w:val="22"/>
          <w:szCs w:val="22"/>
        </w:rPr>
      </w:pPr>
      <w:r w:rsidRPr="00BD6E01">
        <w:rPr>
          <w:rFonts w:asciiTheme="minorHAnsi" w:hAnsiTheme="minorHAnsi" w:cstheme="minorHAnsi"/>
          <w:b/>
          <w:bCs/>
          <w:sz w:val="22"/>
          <w:szCs w:val="22"/>
        </w:rPr>
        <w:t>Sadržaj i način izrade ponude:</w:t>
      </w:r>
    </w:p>
    <w:p w14:paraId="243E478D" w14:textId="33781CF3" w:rsidR="004B6485" w:rsidRDefault="004B6485" w:rsidP="002E6BA7">
      <w:pPr>
        <w:spacing w:line="360" w:lineRule="auto"/>
        <w:jc w:val="both"/>
        <w:rPr>
          <w:rFonts w:asciiTheme="minorHAnsi" w:hAnsiTheme="minorHAnsi" w:cstheme="minorHAnsi"/>
          <w:sz w:val="22"/>
          <w:szCs w:val="22"/>
        </w:rPr>
      </w:pPr>
      <w:r w:rsidRPr="004B6485">
        <w:rPr>
          <w:rFonts w:asciiTheme="minorHAnsi" w:hAnsiTheme="minorHAnsi" w:cstheme="minorHAnsi"/>
          <w:sz w:val="22"/>
          <w:szCs w:val="22"/>
        </w:rPr>
        <w:t>Ponuditelji se pri izradi ponude moraju pridržavati zahtjeva i uvjeta iz ovog Poziva za dostavu te se ne smije ni na koji način mijenjati i nadopunjavati tekst Poziva.</w:t>
      </w:r>
    </w:p>
    <w:p w14:paraId="1064B6BD" w14:textId="77777777" w:rsidR="00DF02F6" w:rsidRDefault="00DF02F6" w:rsidP="002E6BA7">
      <w:pPr>
        <w:spacing w:line="360" w:lineRule="auto"/>
        <w:jc w:val="both"/>
        <w:rPr>
          <w:rFonts w:asciiTheme="minorHAnsi" w:hAnsiTheme="minorHAnsi" w:cstheme="minorHAnsi"/>
          <w:sz w:val="22"/>
          <w:szCs w:val="22"/>
        </w:rPr>
      </w:pPr>
    </w:p>
    <w:p w14:paraId="1D689F5C" w14:textId="437591BC" w:rsidR="004B6485" w:rsidRPr="006B72EB" w:rsidRDefault="004B6485" w:rsidP="002E6BA7">
      <w:pPr>
        <w:spacing w:line="360" w:lineRule="auto"/>
        <w:jc w:val="both"/>
        <w:rPr>
          <w:rFonts w:asciiTheme="minorHAnsi" w:hAnsiTheme="minorHAnsi" w:cstheme="minorHAnsi"/>
          <w:sz w:val="22"/>
          <w:szCs w:val="22"/>
        </w:rPr>
      </w:pPr>
      <w:r w:rsidRPr="006B72EB">
        <w:rPr>
          <w:rFonts w:asciiTheme="minorHAnsi" w:hAnsiTheme="minorHAnsi" w:cstheme="minorHAnsi"/>
          <w:sz w:val="22"/>
          <w:szCs w:val="22"/>
        </w:rPr>
        <w:t>Ponuda treba sadržavati redom sljedeće dijelove:</w:t>
      </w:r>
    </w:p>
    <w:p w14:paraId="51B64C56" w14:textId="50E378A2" w:rsidR="004B6485" w:rsidRDefault="00DF02F6" w:rsidP="002E6BA7">
      <w:pPr>
        <w:pStyle w:val="Odlomakpopisa"/>
        <w:numPr>
          <w:ilvl w:val="0"/>
          <w:numId w:val="11"/>
        </w:numPr>
        <w:spacing w:line="360" w:lineRule="auto"/>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Prilog I. </w:t>
      </w:r>
      <w:r w:rsidR="004B6485">
        <w:rPr>
          <w:rFonts w:asciiTheme="minorHAnsi" w:hAnsiTheme="minorHAnsi" w:cstheme="minorHAnsi"/>
          <w:sz w:val="22"/>
          <w:szCs w:val="22"/>
          <w:lang w:val="hr-HR"/>
        </w:rPr>
        <w:t>P</w:t>
      </w:r>
      <w:r w:rsidR="004B6485" w:rsidRPr="00514391">
        <w:rPr>
          <w:rFonts w:asciiTheme="minorHAnsi" w:hAnsiTheme="minorHAnsi" w:cstheme="minorHAnsi"/>
          <w:sz w:val="22"/>
          <w:szCs w:val="22"/>
          <w:lang w:val="hr-HR"/>
        </w:rPr>
        <w:t>onudbeni list</w:t>
      </w:r>
    </w:p>
    <w:p w14:paraId="047CBF5A" w14:textId="4188C40A" w:rsidR="004B6485" w:rsidRDefault="00DF02F6" w:rsidP="002E6BA7">
      <w:pPr>
        <w:pStyle w:val="Odlomakpopisa"/>
        <w:numPr>
          <w:ilvl w:val="0"/>
          <w:numId w:val="11"/>
        </w:numPr>
        <w:spacing w:line="360" w:lineRule="auto"/>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Prilog II. </w:t>
      </w:r>
      <w:r w:rsidR="004B6485">
        <w:rPr>
          <w:rFonts w:asciiTheme="minorHAnsi" w:hAnsiTheme="minorHAnsi" w:cstheme="minorHAnsi"/>
          <w:sz w:val="22"/>
          <w:szCs w:val="22"/>
          <w:lang w:val="hr-HR"/>
        </w:rPr>
        <w:t>T</w:t>
      </w:r>
      <w:r w:rsidR="004B6485" w:rsidRPr="00514391">
        <w:rPr>
          <w:rFonts w:asciiTheme="minorHAnsi" w:hAnsiTheme="minorHAnsi" w:cstheme="minorHAnsi"/>
          <w:sz w:val="22"/>
          <w:szCs w:val="22"/>
          <w:lang w:val="hr-HR"/>
        </w:rPr>
        <w:t>roškovnik</w:t>
      </w:r>
    </w:p>
    <w:p w14:paraId="5A67EB87" w14:textId="1C294A96" w:rsidR="0080130E" w:rsidRPr="0080130E" w:rsidRDefault="0080130E" w:rsidP="002E6BA7">
      <w:pPr>
        <w:pStyle w:val="Odlomakpopisa"/>
        <w:numPr>
          <w:ilvl w:val="0"/>
          <w:numId w:val="11"/>
        </w:numPr>
        <w:spacing w:line="360" w:lineRule="auto"/>
        <w:jc w:val="both"/>
        <w:rPr>
          <w:rFonts w:asciiTheme="minorHAnsi" w:hAnsiTheme="minorHAnsi" w:cstheme="minorHAnsi"/>
          <w:sz w:val="22"/>
          <w:szCs w:val="22"/>
          <w:lang w:val="hr-HR"/>
        </w:rPr>
      </w:pPr>
      <w:r w:rsidRPr="0080130E">
        <w:rPr>
          <w:rFonts w:asciiTheme="minorHAnsi" w:hAnsiTheme="minorHAnsi" w:cstheme="minorHAnsi"/>
          <w:sz w:val="22"/>
          <w:szCs w:val="22"/>
          <w:lang w:val="hr-HR"/>
        </w:rPr>
        <w:t>Izjava o nekažnjavanju (Prilog III.)</w:t>
      </w:r>
    </w:p>
    <w:p w14:paraId="5FC38530" w14:textId="03985457" w:rsidR="0080130E" w:rsidRPr="0080130E" w:rsidRDefault="0080130E" w:rsidP="002E6BA7">
      <w:pPr>
        <w:pStyle w:val="Odlomakpopisa"/>
        <w:numPr>
          <w:ilvl w:val="0"/>
          <w:numId w:val="11"/>
        </w:numPr>
        <w:spacing w:line="360" w:lineRule="auto"/>
        <w:jc w:val="both"/>
        <w:rPr>
          <w:rFonts w:asciiTheme="minorHAnsi" w:hAnsiTheme="minorHAnsi" w:cstheme="minorHAnsi"/>
          <w:sz w:val="22"/>
          <w:szCs w:val="22"/>
          <w:lang w:val="hr-HR"/>
        </w:rPr>
      </w:pPr>
      <w:r w:rsidRPr="0080130E">
        <w:rPr>
          <w:rFonts w:asciiTheme="minorHAnsi" w:hAnsiTheme="minorHAnsi" w:cstheme="minorHAnsi"/>
          <w:sz w:val="22"/>
          <w:szCs w:val="22"/>
          <w:lang w:val="hr-HR"/>
        </w:rPr>
        <w:t xml:space="preserve">Potvrda o nepostojanju duga s osnove povezane s plaćanjem poreza i obveza za mirovinsko i zdravstveno osiguranje o kojima evidenciju vodi Porezna uprava </w:t>
      </w:r>
    </w:p>
    <w:p w14:paraId="6AD978E6" w14:textId="2395D423" w:rsidR="0080130E" w:rsidRPr="0080130E" w:rsidRDefault="0080130E" w:rsidP="002E6BA7">
      <w:pPr>
        <w:pStyle w:val="Odlomakpopisa"/>
        <w:numPr>
          <w:ilvl w:val="0"/>
          <w:numId w:val="11"/>
        </w:numPr>
        <w:spacing w:line="360" w:lineRule="auto"/>
        <w:jc w:val="both"/>
        <w:rPr>
          <w:rFonts w:asciiTheme="minorHAnsi" w:hAnsiTheme="minorHAnsi" w:cstheme="minorHAnsi"/>
          <w:sz w:val="22"/>
          <w:szCs w:val="22"/>
          <w:lang w:val="hr-HR"/>
        </w:rPr>
      </w:pPr>
      <w:r w:rsidRPr="0080130E">
        <w:rPr>
          <w:rFonts w:asciiTheme="minorHAnsi" w:hAnsiTheme="minorHAnsi" w:cstheme="minorHAnsi"/>
          <w:sz w:val="22"/>
          <w:szCs w:val="22"/>
          <w:lang w:val="hr-HR"/>
        </w:rPr>
        <w:t>Izvadak iz sudskog, obrtnog ili drugog odgovarajućeg registra koji se vodi u državi članici njegova poslovnog nastana</w:t>
      </w:r>
    </w:p>
    <w:p w14:paraId="33FFF010" w14:textId="203C3A6B" w:rsidR="0080130E" w:rsidRPr="0080130E" w:rsidRDefault="0080130E" w:rsidP="002E6BA7">
      <w:pPr>
        <w:pStyle w:val="Odlomakpopisa"/>
        <w:numPr>
          <w:ilvl w:val="0"/>
          <w:numId w:val="11"/>
        </w:numPr>
        <w:spacing w:line="360" w:lineRule="auto"/>
        <w:jc w:val="both"/>
        <w:rPr>
          <w:rFonts w:asciiTheme="minorHAnsi" w:hAnsiTheme="minorHAnsi" w:cstheme="minorHAnsi"/>
          <w:sz w:val="22"/>
          <w:szCs w:val="22"/>
          <w:lang w:val="hr-HR"/>
        </w:rPr>
      </w:pPr>
      <w:r w:rsidRPr="0080130E">
        <w:rPr>
          <w:rFonts w:asciiTheme="minorHAnsi" w:hAnsiTheme="minorHAnsi" w:cstheme="minorHAnsi"/>
          <w:sz w:val="22"/>
          <w:szCs w:val="22"/>
          <w:lang w:val="hr-HR"/>
        </w:rPr>
        <w:t xml:space="preserve">Rješenje o upisu stručnjaka u Imenik ovlaštenih arhitekata-urbanista Hrvatske komore arhitekata </w:t>
      </w:r>
    </w:p>
    <w:p w14:paraId="7CA96DDA" w14:textId="41F295DD" w:rsidR="0080130E" w:rsidRPr="0080130E" w:rsidRDefault="0080130E" w:rsidP="002E6BA7">
      <w:pPr>
        <w:pStyle w:val="Odlomakpopisa"/>
        <w:numPr>
          <w:ilvl w:val="0"/>
          <w:numId w:val="11"/>
        </w:numPr>
        <w:spacing w:line="360" w:lineRule="auto"/>
        <w:jc w:val="both"/>
        <w:rPr>
          <w:rFonts w:asciiTheme="minorHAnsi" w:hAnsiTheme="minorHAnsi" w:cstheme="minorHAnsi"/>
          <w:sz w:val="22"/>
          <w:szCs w:val="22"/>
          <w:lang w:val="hr-HR"/>
        </w:rPr>
      </w:pPr>
      <w:r w:rsidRPr="0080130E">
        <w:rPr>
          <w:rFonts w:asciiTheme="minorHAnsi" w:hAnsiTheme="minorHAnsi" w:cstheme="minorHAnsi"/>
          <w:sz w:val="22"/>
          <w:szCs w:val="22"/>
          <w:lang w:val="hr-HR"/>
        </w:rPr>
        <w:t>Suglasnosti za obavljanje stručnih poslova i prostornog uređenja</w:t>
      </w:r>
    </w:p>
    <w:p w14:paraId="0499B93F" w14:textId="5F891325" w:rsidR="00DF02F6" w:rsidRPr="0080130E" w:rsidRDefault="0080130E" w:rsidP="002E6BA7">
      <w:pPr>
        <w:pStyle w:val="Odlomakpopisa"/>
        <w:numPr>
          <w:ilvl w:val="0"/>
          <w:numId w:val="11"/>
        </w:numPr>
        <w:spacing w:line="360" w:lineRule="auto"/>
        <w:jc w:val="both"/>
        <w:rPr>
          <w:rFonts w:asciiTheme="minorHAnsi" w:hAnsiTheme="minorHAnsi" w:cstheme="minorHAnsi"/>
          <w:sz w:val="22"/>
          <w:szCs w:val="22"/>
        </w:rPr>
      </w:pPr>
      <w:r w:rsidRPr="0080130E">
        <w:rPr>
          <w:rFonts w:asciiTheme="minorHAnsi" w:hAnsiTheme="minorHAnsi" w:cstheme="minorHAnsi"/>
          <w:sz w:val="22"/>
          <w:szCs w:val="22"/>
          <w:lang w:val="hr-HR"/>
        </w:rPr>
        <w:t xml:space="preserve">Izvadak iz registra stvarnih vlasnika odnosno jednakovrijedan dokument </w:t>
      </w:r>
    </w:p>
    <w:p w14:paraId="11E09000" w14:textId="77777777" w:rsidR="0080130E" w:rsidRPr="0080130E" w:rsidRDefault="0080130E" w:rsidP="002E6BA7">
      <w:pPr>
        <w:pStyle w:val="Odlomakpopisa"/>
        <w:spacing w:line="360" w:lineRule="auto"/>
        <w:ind w:left="360"/>
        <w:jc w:val="both"/>
        <w:rPr>
          <w:rFonts w:asciiTheme="minorHAnsi" w:hAnsiTheme="minorHAnsi" w:cstheme="minorHAnsi"/>
          <w:sz w:val="22"/>
          <w:szCs w:val="22"/>
        </w:rPr>
      </w:pPr>
    </w:p>
    <w:p w14:paraId="71C39929" w14:textId="0514A8BB" w:rsidR="00DF02F6" w:rsidRPr="00DF02F6" w:rsidRDefault="00DF02F6" w:rsidP="002E6BA7">
      <w:pPr>
        <w:spacing w:line="360" w:lineRule="auto"/>
        <w:jc w:val="both"/>
        <w:rPr>
          <w:rFonts w:asciiTheme="minorHAnsi" w:hAnsiTheme="minorHAnsi" w:cstheme="minorHAnsi"/>
          <w:sz w:val="22"/>
          <w:szCs w:val="22"/>
        </w:rPr>
      </w:pPr>
      <w:r w:rsidRPr="00DF02F6">
        <w:rPr>
          <w:rFonts w:asciiTheme="minorHAnsi" w:hAnsiTheme="minorHAnsi" w:cstheme="minorHAnsi"/>
          <w:sz w:val="22"/>
          <w:szCs w:val="22"/>
        </w:rPr>
        <w:t xml:space="preserve">Ponuda se zajedno s pripadajućom dokumentacijom izrađuje na hrvatskom jeziku i latiničnom pismu. Sva ostala dokumentacija koja se prilaže uz ponudu mora biti na hrvatskom jeziku. Iznimno, dio popratne </w:t>
      </w:r>
      <w:r w:rsidRPr="00DF02F6">
        <w:rPr>
          <w:rFonts w:asciiTheme="minorHAnsi" w:hAnsiTheme="minorHAnsi" w:cstheme="minorHAnsi"/>
          <w:sz w:val="22"/>
          <w:szCs w:val="22"/>
        </w:rPr>
        <w:lastRenderedPageBreak/>
        <w:t>dokumentacije može biti i na nekom drugom jeziku, ali se u tom slučaju obvezno prilaže i prijevod ovlaštenog sudskog tumača za jezik s kojeg je prijevod izvršen.</w:t>
      </w:r>
    </w:p>
    <w:p w14:paraId="77D79C59" w14:textId="77777777" w:rsidR="00DF02F6" w:rsidRPr="00DF02F6" w:rsidRDefault="00DF02F6" w:rsidP="002E6BA7">
      <w:pPr>
        <w:spacing w:line="360" w:lineRule="auto"/>
        <w:jc w:val="both"/>
        <w:rPr>
          <w:rFonts w:asciiTheme="minorHAnsi" w:hAnsiTheme="minorHAnsi" w:cstheme="minorHAnsi"/>
          <w:sz w:val="22"/>
          <w:szCs w:val="22"/>
        </w:rPr>
      </w:pPr>
    </w:p>
    <w:p w14:paraId="56101BC5" w14:textId="2595F63F" w:rsidR="00DF02F6" w:rsidRPr="00DF02F6" w:rsidRDefault="00DF02F6" w:rsidP="002E6BA7">
      <w:pPr>
        <w:spacing w:line="360" w:lineRule="auto"/>
        <w:jc w:val="both"/>
        <w:rPr>
          <w:rFonts w:asciiTheme="minorHAnsi" w:hAnsiTheme="minorHAnsi" w:cstheme="minorHAnsi"/>
          <w:sz w:val="22"/>
          <w:szCs w:val="22"/>
        </w:rPr>
      </w:pPr>
      <w:r w:rsidRPr="00DF02F6">
        <w:rPr>
          <w:rFonts w:asciiTheme="minorHAnsi" w:hAnsiTheme="minorHAnsi" w:cstheme="minorHAnsi"/>
          <w:sz w:val="22"/>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48FB1EF" w14:textId="77777777" w:rsidR="004B6485" w:rsidRDefault="004B6485" w:rsidP="002E6BA7">
      <w:pPr>
        <w:spacing w:line="360" w:lineRule="auto"/>
        <w:jc w:val="both"/>
        <w:rPr>
          <w:rFonts w:eastAsia="Times New Roman" w:cs="Calibri"/>
          <w:sz w:val="22"/>
          <w:szCs w:val="22"/>
        </w:rPr>
      </w:pPr>
    </w:p>
    <w:p w14:paraId="018FD5B4" w14:textId="27BAEB4B" w:rsidR="00366215" w:rsidRPr="00BD6E01" w:rsidRDefault="00366215" w:rsidP="002E6BA7">
      <w:pPr>
        <w:pStyle w:val="Odlomakpopisa"/>
        <w:numPr>
          <w:ilvl w:val="0"/>
          <w:numId w:val="29"/>
        </w:numPr>
        <w:spacing w:line="360" w:lineRule="auto"/>
        <w:jc w:val="both"/>
        <w:rPr>
          <w:rFonts w:asciiTheme="minorHAnsi" w:hAnsiTheme="minorHAnsi" w:cstheme="minorHAnsi"/>
          <w:b/>
          <w:bCs/>
          <w:sz w:val="22"/>
          <w:szCs w:val="22"/>
        </w:rPr>
      </w:pPr>
      <w:r w:rsidRPr="00BD6E01">
        <w:rPr>
          <w:rFonts w:asciiTheme="minorHAnsi" w:hAnsiTheme="minorHAnsi" w:cstheme="minorHAnsi"/>
          <w:b/>
          <w:bCs/>
          <w:sz w:val="22"/>
          <w:szCs w:val="22"/>
        </w:rPr>
        <w:t>Način dostave ponude:</w:t>
      </w:r>
    </w:p>
    <w:p w14:paraId="3055AD5D" w14:textId="78737D03" w:rsidR="00802BB0" w:rsidRPr="00802BB0" w:rsidRDefault="00802BB0" w:rsidP="002E6BA7">
      <w:pPr>
        <w:spacing w:line="360" w:lineRule="auto"/>
        <w:jc w:val="both"/>
        <w:rPr>
          <w:rFonts w:eastAsia="Times New Roman" w:cs="Calibri"/>
          <w:sz w:val="22"/>
          <w:szCs w:val="22"/>
        </w:rPr>
      </w:pPr>
      <w:r w:rsidRPr="00802BB0">
        <w:rPr>
          <w:rFonts w:eastAsia="Times New Roman" w:cs="Calibri"/>
          <w:sz w:val="22"/>
          <w:szCs w:val="22"/>
        </w:rPr>
        <w:t>Ponuditelji dostavljaju svoje ponude u roku za dostavu ponude:</w:t>
      </w:r>
    </w:p>
    <w:p w14:paraId="61E887A6" w14:textId="77777777" w:rsidR="00802BB0" w:rsidRPr="00802BB0" w:rsidRDefault="00802BB0" w:rsidP="002E6BA7">
      <w:pPr>
        <w:numPr>
          <w:ilvl w:val="0"/>
          <w:numId w:val="23"/>
        </w:numPr>
        <w:spacing w:line="360" w:lineRule="auto"/>
        <w:jc w:val="both"/>
        <w:rPr>
          <w:rFonts w:eastAsia="Times New Roman" w:cs="Calibri"/>
          <w:sz w:val="22"/>
          <w:szCs w:val="22"/>
        </w:rPr>
      </w:pPr>
      <w:r w:rsidRPr="00802BB0">
        <w:rPr>
          <w:rFonts w:eastAsia="Times New Roman" w:cs="Calibri"/>
          <w:b/>
          <w:bCs/>
          <w:sz w:val="22"/>
          <w:szCs w:val="22"/>
        </w:rPr>
        <w:t xml:space="preserve">elektroničkom poštom na adresu: </w:t>
      </w:r>
      <w:hyperlink r:id="rId17" w:history="1">
        <w:r w:rsidRPr="00802BB0">
          <w:rPr>
            <w:rFonts w:eastAsia="Times New Roman" w:cs="Calibri"/>
            <w:b/>
            <w:bCs/>
            <w:color w:val="0563C1"/>
            <w:sz w:val="22"/>
            <w:szCs w:val="22"/>
            <w:u w:val="single"/>
          </w:rPr>
          <w:t>procelnik@opcina-zakanje.hr</w:t>
        </w:r>
      </w:hyperlink>
    </w:p>
    <w:p w14:paraId="30A8D45B" w14:textId="7D53819A" w:rsidR="00802BB0" w:rsidRPr="00802BB0" w:rsidRDefault="00802BB0" w:rsidP="002E6BA7">
      <w:pPr>
        <w:spacing w:line="360" w:lineRule="auto"/>
        <w:ind w:left="720"/>
        <w:jc w:val="both"/>
        <w:rPr>
          <w:rFonts w:eastAsia="Times New Roman" w:cs="Calibri"/>
          <w:sz w:val="22"/>
          <w:szCs w:val="22"/>
        </w:rPr>
      </w:pPr>
      <w:r w:rsidRPr="00802BB0">
        <w:rPr>
          <w:rFonts w:eastAsia="Times New Roman" w:cs="Calibri"/>
          <w:sz w:val="22"/>
          <w:szCs w:val="22"/>
        </w:rPr>
        <w:t>U predmetu e – poruke obavezno navesti „Ponuda</w:t>
      </w:r>
      <w:r w:rsidR="00366215">
        <w:rPr>
          <w:rFonts w:eastAsia="Times New Roman" w:cs="Calibri"/>
          <w:sz w:val="22"/>
          <w:szCs w:val="22"/>
        </w:rPr>
        <w:t>-</w:t>
      </w:r>
      <w:r w:rsidR="00641ADD">
        <w:rPr>
          <w:rFonts w:eastAsia="Times New Roman" w:cs="Calibri"/>
          <w:sz w:val="22"/>
          <w:szCs w:val="22"/>
        </w:rPr>
        <w:t>Transformacija PPUO Žakanje</w:t>
      </w:r>
      <w:r w:rsidRPr="00802BB0">
        <w:rPr>
          <w:rFonts w:eastAsia="Times New Roman" w:cs="Calibri"/>
          <w:sz w:val="22"/>
          <w:szCs w:val="22"/>
        </w:rPr>
        <w:t>“</w:t>
      </w:r>
    </w:p>
    <w:p w14:paraId="57E773DC" w14:textId="77777777" w:rsidR="00802BB0" w:rsidRPr="00802BB0" w:rsidRDefault="00802BB0" w:rsidP="002E6BA7">
      <w:pPr>
        <w:spacing w:line="360" w:lineRule="auto"/>
        <w:jc w:val="both"/>
        <w:rPr>
          <w:rFonts w:eastAsia="Times New Roman" w:cs="Calibri"/>
          <w:sz w:val="22"/>
          <w:szCs w:val="22"/>
        </w:rPr>
      </w:pPr>
      <w:r w:rsidRPr="00802BB0">
        <w:rPr>
          <w:rFonts w:eastAsia="Times New Roman" w:cs="Calibri"/>
          <w:sz w:val="22"/>
          <w:szCs w:val="22"/>
        </w:rPr>
        <w:t>ili</w:t>
      </w:r>
    </w:p>
    <w:p w14:paraId="65549FBA" w14:textId="7A3A0D79" w:rsidR="00802BB0" w:rsidRPr="00802BB0" w:rsidRDefault="00802BB0" w:rsidP="002E6BA7">
      <w:pPr>
        <w:numPr>
          <w:ilvl w:val="0"/>
          <w:numId w:val="23"/>
        </w:numPr>
        <w:suppressAutoHyphens/>
        <w:autoSpaceDE w:val="0"/>
        <w:autoSpaceDN w:val="0"/>
        <w:adjustRightInd w:val="0"/>
        <w:spacing w:line="360" w:lineRule="auto"/>
        <w:jc w:val="both"/>
        <w:rPr>
          <w:rFonts w:eastAsia="Times New Roman" w:cs="Calibri"/>
          <w:bCs/>
          <w:sz w:val="22"/>
          <w:szCs w:val="22"/>
          <w:lang w:eastAsia="ar-SA"/>
        </w:rPr>
      </w:pPr>
      <w:r w:rsidRPr="00802BB0">
        <w:rPr>
          <w:rFonts w:eastAsia="Times New Roman" w:cs="Calibri"/>
          <w:b/>
          <w:sz w:val="22"/>
          <w:szCs w:val="22"/>
          <w:lang w:eastAsia="ar-SA"/>
        </w:rPr>
        <w:t xml:space="preserve">preporučenom poštanskom pošiljkom u zatvorenoj omotnici** </w:t>
      </w:r>
      <w:r w:rsidRPr="00802BB0">
        <w:rPr>
          <w:rFonts w:eastAsia="Times New Roman" w:cs="Calibri"/>
          <w:bCs/>
          <w:sz w:val="22"/>
          <w:szCs w:val="22"/>
          <w:lang w:eastAsia="ar-SA"/>
        </w:rPr>
        <w:t>na adresu naručitelja OPĆINA ŽAKANJE, Žakanje 58,47276 Žakanje, ili osobno u Pisarnicu Općine Žakanje</w:t>
      </w:r>
    </w:p>
    <w:p w14:paraId="7A80967B" w14:textId="77777777" w:rsidR="00802BB0" w:rsidRPr="00802BB0" w:rsidRDefault="00802BB0" w:rsidP="002E6BA7">
      <w:pPr>
        <w:suppressAutoHyphens/>
        <w:autoSpaceDE w:val="0"/>
        <w:autoSpaceDN w:val="0"/>
        <w:adjustRightInd w:val="0"/>
        <w:spacing w:line="360" w:lineRule="auto"/>
        <w:ind w:left="720"/>
        <w:jc w:val="both"/>
        <w:rPr>
          <w:rFonts w:eastAsia="Times New Roman" w:cs="Calibri"/>
          <w:bCs/>
          <w:i/>
          <w:iCs/>
          <w:sz w:val="22"/>
          <w:szCs w:val="22"/>
          <w:lang w:eastAsia="ar-SA"/>
        </w:rPr>
      </w:pPr>
      <w:r w:rsidRPr="00802BB0">
        <w:rPr>
          <w:rFonts w:eastAsia="Times New Roman" w:cs="Calibri"/>
          <w:bCs/>
          <w:i/>
          <w:iCs/>
          <w:sz w:val="22"/>
          <w:szCs w:val="22"/>
          <w:lang w:eastAsia="ar-SA"/>
        </w:rPr>
        <w:t>**Na omotnici je potrebno naznačiti naziv i adresu ponuditelja kao i naziv predmeta nabave na koji se ponuda odnosi, s naznakom 'ne otvaraj'</w:t>
      </w:r>
    </w:p>
    <w:p w14:paraId="11630250" w14:textId="77777777" w:rsidR="00F941D4" w:rsidRDefault="00F941D4" w:rsidP="002E6BA7">
      <w:pPr>
        <w:spacing w:line="360" w:lineRule="auto"/>
        <w:jc w:val="both"/>
        <w:rPr>
          <w:rFonts w:asciiTheme="minorHAnsi" w:hAnsiTheme="minorHAnsi" w:cstheme="minorHAnsi"/>
          <w:sz w:val="22"/>
          <w:szCs w:val="22"/>
        </w:rPr>
      </w:pPr>
    </w:p>
    <w:p w14:paraId="19D431C8" w14:textId="098C3B47" w:rsidR="00052A7F" w:rsidRDefault="00052A7F" w:rsidP="002E6BA7">
      <w:pPr>
        <w:spacing w:line="360" w:lineRule="auto"/>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Ponuditelju koji preda ili sudjeluje u više ponuda, kao samostalni ponuditelj ili član zajednice ponuditelja, bit će odbijene sve njegove ponude. </w:t>
      </w:r>
    </w:p>
    <w:p w14:paraId="1B97662B" w14:textId="77777777" w:rsidR="00F35E57" w:rsidRDefault="00F35E57" w:rsidP="002E6BA7">
      <w:pPr>
        <w:spacing w:line="360" w:lineRule="auto"/>
        <w:jc w:val="both"/>
        <w:rPr>
          <w:rFonts w:asciiTheme="minorHAnsi" w:hAnsiTheme="minorHAnsi" w:cstheme="minorHAnsi"/>
          <w:sz w:val="22"/>
          <w:szCs w:val="22"/>
        </w:rPr>
      </w:pPr>
    </w:p>
    <w:p w14:paraId="7C869141" w14:textId="7D94A7E5" w:rsidR="00052A7F" w:rsidRPr="006B72EB" w:rsidRDefault="002B1324" w:rsidP="002E6BA7">
      <w:pPr>
        <w:spacing w:line="360" w:lineRule="auto"/>
        <w:jc w:val="both"/>
        <w:rPr>
          <w:rFonts w:asciiTheme="minorHAnsi" w:hAnsiTheme="minorHAnsi" w:cstheme="minorHAnsi"/>
          <w:sz w:val="22"/>
          <w:szCs w:val="22"/>
        </w:rPr>
      </w:pPr>
      <w:r w:rsidRPr="002B1324">
        <w:rPr>
          <w:rFonts w:asciiTheme="minorHAnsi" w:hAnsiTheme="minorHAnsi" w:cstheme="minorHAnsi"/>
          <w:sz w:val="22"/>
          <w:szCs w:val="22"/>
        </w:rPr>
        <w:t>Ponuda se dostavlja na Ponudbenom listu i Troškovniku koji su privitak ovog Poziva na dostavu</w:t>
      </w:r>
      <w:r>
        <w:rPr>
          <w:rFonts w:asciiTheme="minorHAnsi" w:hAnsiTheme="minorHAnsi" w:cstheme="minorHAnsi"/>
          <w:sz w:val="22"/>
          <w:szCs w:val="22"/>
        </w:rPr>
        <w:t xml:space="preserve"> </w:t>
      </w:r>
      <w:r w:rsidRPr="002B1324">
        <w:rPr>
          <w:rFonts w:asciiTheme="minorHAnsi" w:hAnsiTheme="minorHAnsi" w:cstheme="minorHAnsi"/>
          <w:sz w:val="22"/>
          <w:szCs w:val="22"/>
        </w:rPr>
        <w:t>ponude, a koje je potrebno ispuniti i potpisati od strane ovlaštene osobe ponuditelja. Naručitelj</w:t>
      </w:r>
      <w:r>
        <w:rPr>
          <w:rFonts w:asciiTheme="minorHAnsi" w:hAnsiTheme="minorHAnsi" w:cstheme="minorHAnsi"/>
          <w:sz w:val="22"/>
          <w:szCs w:val="22"/>
        </w:rPr>
        <w:t xml:space="preserve"> </w:t>
      </w:r>
      <w:r w:rsidRPr="002B1324">
        <w:rPr>
          <w:rFonts w:asciiTheme="minorHAnsi" w:hAnsiTheme="minorHAnsi" w:cstheme="minorHAnsi"/>
          <w:sz w:val="22"/>
          <w:szCs w:val="22"/>
        </w:rPr>
        <w:t>neće prihvatiti ponudu koja ne ispunjava uvjete i zahtjeve vezane uz predmet nabave iz ovog</w:t>
      </w:r>
      <w:r>
        <w:rPr>
          <w:rFonts w:asciiTheme="minorHAnsi" w:hAnsiTheme="minorHAnsi" w:cstheme="minorHAnsi"/>
          <w:sz w:val="22"/>
          <w:szCs w:val="22"/>
        </w:rPr>
        <w:t xml:space="preserve"> </w:t>
      </w:r>
      <w:r w:rsidRPr="002B1324">
        <w:rPr>
          <w:rFonts w:asciiTheme="minorHAnsi" w:hAnsiTheme="minorHAnsi" w:cstheme="minorHAnsi"/>
          <w:sz w:val="22"/>
          <w:szCs w:val="22"/>
        </w:rPr>
        <w:t>Poziva na dostavu ponude.</w:t>
      </w:r>
      <w:r w:rsidRPr="002B1324">
        <w:rPr>
          <w:rFonts w:asciiTheme="minorHAnsi" w:hAnsiTheme="minorHAnsi" w:cstheme="minorHAnsi"/>
          <w:sz w:val="22"/>
          <w:szCs w:val="22"/>
        </w:rPr>
        <w:cr/>
      </w:r>
    </w:p>
    <w:p w14:paraId="7D111C81" w14:textId="77777777" w:rsidR="00052A7F" w:rsidRPr="006B72EB" w:rsidRDefault="00052A7F" w:rsidP="002E6BA7">
      <w:pPr>
        <w:spacing w:line="360" w:lineRule="auto"/>
        <w:jc w:val="both"/>
        <w:rPr>
          <w:rFonts w:asciiTheme="minorHAnsi" w:hAnsiTheme="minorHAnsi" w:cstheme="minorHAnsi"/>
          <w:sz w:val="22"/>
          <w:szCs w:val="22"/>
        </w:rPr>
      </w:pPr>
      <w:r w:rsidRPr="00514391">
        <w:rPr>
          <w:rFonts w:asciiTheme="minorHAnsi" w:hAnsiTheme="minorHAnsi" w:cstheme="minorHAnsi"/>
          <w:sz w:val="22"/>
          <w:szCs w:val="22"/>
        </w:rPr>
        <w:t>Izmjena ili dopuna ponude</w:t>
      </w:r>
      <w:r w:rsidRPr="006B72EB">
        <w:rPr>
          <w:rFonts w:asciiTheme="minorHAnsi" w:hAnsiTheme="minorHAnsi" w:cstheme="minorHAnsi"/>
          <w:sz w:val="22"/>
          <w:szCs w:val="22"/>
        </w:rPr>
        <w:t xml:space="preserve"> dostavlja se na isti način kao i ponuda. </w:t>
      </w:r>
    </w:p>
    <w:p w14:paraId="140117CC" w14:textId="2A095597" w:rsidR="00F941D4" w:rsidRDefault="00F941D4" w:rsidP="002E6BA7">
      <w:pPr>
        <w:spacing w:line="360" w:lineRule="auto"/>
        <w:jc w:val="both"/>
        <w:rPr>
          <w:rFonts w:asciiTheme="minorHAnsi" w:hAnsiTheme="minorHAnsi" w:cstheme="minorHAnsi"/>
          <w:sz w:val="22"/>
          <w:szCs w:val="22"/>
        </w:rPr>
      </w:pPr>
    </w:p>
    <w:p w14:paraId="22B30A5B" w14:textId="0379E99E" w:rsidR="00052A7F" w:rsidRPr="00BD6E01" w:rsidRDefault="00BD6E01" w:rsidP="002E6BA7">
      <w:pPr>
        <w:pStyle w:val="Odlomakpopisa"/>
        <w:numPr>
          <w:ilvl w:val="0"/>
          <w:numId w:val="29"/>
        </w:numPr>
        <w:spacing w:line="360" w:lineRule="auto"/>
        <w:jc w:val="both"/>
        <w:rPr>
          <w:rFonts w:asciiTheme="minorHAnsi" w:hAnsiTheme="minorHAnsi" w:cstheme="minorHAnsi"/>
          <w:sz w:val="22"/>
          <w:szCs w:val="22"/>
        </w:rPr>
      </w:pPr>
      <w:r>
        <w:rPr>
          <w:rFonts w:asciiTheme="minorHAnsi" w:hAnsiTheme="minorHAnsi" w:cstheme="minorHAnsi"/>
          <w:b/>
          <w:bCs/>
          <w:sz w:val="22"/>
          <w:szCs w:val="22"/>
        </w:rPr>
        <w:t>N</w:t>
      </w:r>
      <w:r w:rsidRPr="00BD6E01">
        <w:rPr>
          <w:rFonts w:asciiTheme="minorHAnsi" w:hAnsiTheme="minorHAnsi" w:cstheme="minorHAnsi"/>
          <w:b/>
          <w:bCs/>
          <w:sz w:val="22"/>
          <w:szCs w:val="22"/>
        </w:rPr>
        <w:t xml:space="preserve">ačin izračuna cijene </w:t>
      </w:r>
    </w:p>
    <w:p w14:paraId="53002B12" w14:textId="4D4E22FB" w:rsidR="00082732" w:rsidRPr="00082732" w:rsidRDefault="00082732" w:rsidP="002E6BA7">
      <w:pPr>
        <w:spacing w:line="360" w:lineRule="auto"/>
        <w:jc w:val="both"/>
        <w:rPr>
          <w:rFonts w:asciiTheme="minorHAnsi" w:hAnsiTheme="minorHAnsi" w:cstheme="minorHAnsi"/>
          <w:sz w:val="22"/>
          <w:szCs w:val="22"/>
        </w:rPr>
      </w:pPr>
      <w:r w:rsidRPr="00082732">
        <w:rPr>
          <w:rFonts w:asciiTheme="minorHAnsi" w:hAnsiTheme="minorHAnsi" w:cstheme="minorHAnsi"/>
          <w:sz w:val="22"/>
          <w:szCs w:val="22"/>
        </w:rPr>
        <w:t>Cijena ponude se piše brojkama i izražava se u eurima.</w:t>
      </w:r>
      <w:r>
        <w:rPr>
          <w:rFonts w:asciiTheme="minorHAnsi" w:hAnsiTheme="minorHAnsi" w:cstheme="minorHAnsi"/>
          <w:sz w:val="22"/>
          <w:szCs w:val="22"/>
        </w:rPr>
        <w:t xml:space="preserve"> </w:t>
      </w:r>
      <w:r w:rsidRPr="00082732">
        <w:rPr>
          <w:rFonts w:asciiTheme="minorHAnsi" w:hAnsiTheme="minorHAnsi" w:cstheme="minorHAnsi"/>
          <w:sz w:val="22"/>
          <w:szCs w:val="22"/>
        </w:rPr>
        <w:t>Jedinične cijene stavke i ukupna cijena stavke u troškovniku izražava se u eurima, bez poreza na dodanu vrijednost.</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Gospodarski subjekt je dužan ponuditi tj. upisati jedinične cijene i ukupne cijene za sve stavke u troškovniku te zbroj svih stavki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 xml:space="preserve">Jedinične cijene treba nuditi zaokruženo na </w:t>
      </w:r>
      <w:r w:rsidR="00F35E57">
        <w:rPr>
          <w:rFonts w:asciiTheme="minorHAnsi" w:hAnsiTheme="minorHAnsi" w:cstheme="minorHAnsi"/>
          <w:sz w:val="22"/>
          <w:szCs w:val="22"/>
        </w:rPr>
        <w:t>dva</w:t>
      </w:r>
      <w:r w:rsidRPr="00082732">
        <w:rPr>
          <w:rFonts w:asciiTheme="minorHAnsi" w:hAnsiTheme="minorHAnsi" w:cstheme="minorHAnsi"/>
          <w:sz w:val="22"/>
          <w:szCs w:val="22"/>
        </w:rPr>
        <w:t xml:space="preserve"> decimaln</w:t>
      </w:r>
      <w:r w:rsidR="00F35E57">
        <w:rPr>
          <w:rFonts w:asciiTheme="minorHAnsi" w:hAnsiTheme="minorHAnsi" w:cstheme="minorHAnsi"/>
          <w:sz w:val="22"/>
          <w:szCs w:val="22"/>
        </w:rPr>
        <w:t>a</w:t>
      </w:r>
      <w:r w:rsidRPr="00082732">
        <w:rPr>
          <w:rFonts w:asciiTheme="minorHAnsi" w:hAnsiTheme="minorHAnsi" w:cstheme="minorHAnsi"/>
          <w:sz w:val="22"/>
          <w:szCs w:val="22"/>
        </w:rPr>
        <w:t xml:space="preserve"> mjesta</w:t>
      </w:r>
      <w:r w:rsidR="00F35E57">
        <w:rPr>
          <w:rFonts w:asciiTheme="minorHAnsi" w:hAnsiTheme="minorHAnsi" w:cstheme="minorHAnsi"/>
          <w:sz w:val="22"/>
          <w:szCs w:val="22"/>
        </w:rPr>
        <w:t xml:space="preserve">. </w:t>
      </w:r>
      <w:r w:rsidRPr="00082732">
        <w:rPr>
          <w:rFonts w:asciiTheme="minorHAnsi" w:hAnsiTheme="minorHAnsi" w:cstheme="minorHAnsi"/>
          <w:sz w:val="22"/>
          <w:szCs w:val="22"/>
        </w:rPr>
        <w:t>Prilikom popunjavanja troškovnika gospodarski subjekt izračunava ukupnu cijenu stavke kao umnožak količine stavke i jedinične cijene stavke.</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Ukupna cijena ponude bez poreza na dodanu vrijednost čini zbroj svih stavki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 xml:space="preserve">Gospodarski subjekt je obvezan upisati iznos 0,00 € ako određenu stavku Troškovnika neće naplaćivati, odnosno ako ju nudi besplatno ili je </w:t>
      </w:r>
      <w:r w:rsidRPr="00082732">
        <w:rPr>
          <w:rFonts w:asciiTheme="minorHAnsi" w:hAnsiTheme="minorHAnsi" w:cstheme="minorHAnsi"/>
          <w:sz w:val="22"/>
          <w:szCs w:val="22"/>
        </w:rPr>
        <w:lastRenderedPageBreak/>
        <w:t>ista već uračunata u cijenu neke druge usluge, troška ili naknade iz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U cijenu ponude bez poreza na dodanu vrijednost moraju biti uračunati svi troškovi i popusti vezano za predmet nabave.</w:t>
      </w:r>
    </w:p>
    <w:p w14:paraId="2B7A67F6" w14:textId="77777777" w:rsidR="00997608" w:rsidRDefault="00997608" w:rsidP="002E6BA7">
      <w:pPr>
        <w:spacing w:line="360" w:lineRule="auto"/>
        <w:jc w:val="both"/>
        <w:rPr>
          <w:rFonts w:asciiTheme="minorHAnsi" w:hAnsiTheme="minorHAnsi" w:cstheme="minorHAnsi"/>
          <w:sz w:val="22"/>
          <w:szCs w:val="22"/>
        </w:rPr>
      </w:pPr>
    </w:p>
    <w:p w14:paraId="67AC8363" w14:textId="4D76303D" w:rsidR="00082732" w:rsidRPr="00082732" w:rsidRDefault="00082732" w:rsidP="002E6BA7">
      <w:pPr>
        <w:spacing w:line="360" w:lineRule="auto"/>
        <w:jc w:val="both"/>
        <w:rPr>
          <w:rFonts w:asciiTheme="minorHAnsi" w:hAnsiTheme="minorHAnsi" w:cstheme="minorHAnsi"/>
          <w:sz w:val="22"/>
          <w:szCs w:val="22"/>
        </w:rPr>
      </w:pPr>
      <w:r w:rsidRPr="00082732">
        <w:rPr>
          <w:rFonts w:asciiTheme="minorHAnsi" w:hAnsiTheme="minorHAnsi" w:cstheme="minorHAnsi"/>
          <w:sz w:val="22"/>
          <w:szCs w:val="22"/>
        </w:rPr>
        <w:t>Cijena ponude, odnosno ponuđene jedinične cijene iz troškovnika nepromjenljive su za vrijeme trajanja ugovora, te obuhvaćaju sve troškove, popuste i izdatke ponuditelja vezano za predmet nabave</w:t>
      </w:r>
      <w:r w:rsidR="00F35E57">
        <w:rPr>
          <w:rFonts w:asciiTheme="minorHAnsi" w:hAnsiTheme="minorHAnsi" w:cstheme="minorHAnsi"/>
          <w:sz w:val="22"/>
          <w:szCs w:val="22"/>
        </w:rPr>
        <w:t xml:space="preserve">. </w:t>
      </w:r>
    </w:p>
    <w:p w14:paraId="1C53B691" w14:textId="4A257EEF" w:rsidR="00F941D4" w:rsidRDefault="00F941D4" w:rsidP="002E6BA7">
      <w:pPr>
        <w:spacing w:line="360" w:lineRule="auto"/>
        <w:jc w:val="both"/>
        <w:rPr>
          <w:rFonts w:asciiTheme="minorHAnsi" w:hAnsiTheme="minorHAnsi" w:cstheme="minorHAnsi"/>
          <w:sz w:val="22"/>
          <w:szCs w:val="22"/>
        </w:rPr>
      </w:pPr>
    </w:p>
    <w:p w14:paraId="45E8F822" w14:textId="65A84601" w:rsidR="00BD6E01" w:rsidRDefault="00BD6E01" w:rsidP="002E6BA7">
      <w:pPr>
        <w:pStyle w:val="Odlomakpopisa"/>
        <w:numPr>
          <w:ilvl w:val="0"/>
          <w:numId w:val="29"/>
        </w:num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V</w:t>
      </w:r>
      <w:r w:rsidRPr="00BD6E01">
        <w:rPr>
          <w:rFonts w:asciiTheme="minorHAnsi" w:hAnsiTheme="minorHAnsi" w:cstheme="minorHAnsi"/>
          <w:b/>
          <w:bCs/>
          <w:sz w:val="22"/>
          <w:szCs w:val="22"/>
        </w:rPr>
        <w:t>aluta ponude</w:t>
      </w:r>
      <w:r w:rsidR="007E4F4F" w:rsidRPr="00BD6E01">
        <w:rPr>
          <w:rFonts w:asciiTheme="minorHAnsi" w:hAnsiTheme="minorHAnsi" w:cstheme="minorHAnsi"/>
          <w:b/>
          <w:bCs/>
          <w:sz w:val="22"/>
          <w:szCs w:val="22"/>
        </w:rPr>
        <w:t xml:space="preserve">: </w:t>
      </w:r>
      <w:r w:rsidR="001D2666" w:rsidRPr="00BD6E01">
        <w:rPr>
          <w:rFonts w:asciiTheme="minorHAnsi" w:hAnsiTheme="minorHAnsi" w:cstheme="minorHAnsi"/>
          <w:b/>
          <w:bCs/>
          <w:sz w:val="22"/>
          <w:szCs w:val="22"/>
        </w:rPr>
        <w:t xml:space="preserve"> </w:t>
      </w:r>
    </w:p>
    <w:p w14:paraId="5E35E8E9" w14:textId="584ABAB1" w:rsidR="007E4F4F" w:rsidRPr="00BD6E01" w:rsidRDefault="007E4F4F" w:rsidP="002E6BA7">
      <w:pPr>
        <w:spacing w:line="360" w:lineRule="auto"/>
        <w:jc w:val="both"/>
        <w:rPr>
          <w:rFonts w:asciiTheme="minorHAnsi" w:hAnsiTheme="minorHAnsi" w:cstheme="minorHAnsi"/>
          <w:b/>
          <w:bCs/>
          <w:sz w:val="22"/>
          <w:szCs w:val="22"/>
        </w:rPr>
      </w:pPr>
      <w:r w:rsidRPr="00BD6E01">
        <w:rPr>
          <w:rFonts w:asciiTheme="minorHAnsi" w:hAnsiTheme="minorHAnsi" w:cstheme="minorHAnsi"/>
          <w:sz w:val="22"/>
          <w:szCs w:val="22"/>
        </w:rPr>
        <w:t>Ponuditelj iskazuje cijenu ponude u eurima.</w:t>
      </w:r>
    </w:p>
    <w:p w14:paraId="69EFE0CC" w14:textId="77777777" w:rsidR="007E4F4F" w:rsidRPr="006B72EB" w:rsidRDefault="007E4F4F" w:rsidP="002E6BA7">
      <w:pPr>
        <w:spacing w:line="360" w:lineRule="auto"/>
        <w:jc w:val="both"/>
        <w:rPr>
          <w:rFonts w:asciiTheme="minorHAnsi" w:hAnsiTheme="minorHAnsi" w:cstheme="minorHAnsi"/>
          <w:sz w:val="22"/>
          <w:szCs w:val="22"/>
        </w:rPr>
      </w:pPr>
    </w:p>
    <w:p w14:paraId="673CD2FF" w14:textId="728685C9" w:rsidR="00BD6E01" w:rsidRPr="00BD6E01" w:rsidRDefault="00BD6E01" w:rsidP="002E6BA7">
      <w:pPr>
        <w:pStyle w:val="Odlomakpopisa"/>
        <w:numPr>
          <w:ilvl w:val="0"/>
          <w:numId w:val="29"/>
        </w:numPr>
        <w:spacing w:line="360" w:lineRule="auto"/>
        <w:jc w:val="both"/>
        <w:rPr>
          <w:rFonts w:asciiTheme="minorHAnsi" w:hAnsiTheme="minorHAnsi" w:cstheme="minorHAnsi"/>
          <w:sz w:val="22"/>
          <w:szCs w:val="22"/>
          <w:lang w:eastAsia="en-US"/>
        </w:rPr>
      </w:pPr>
      <w:r>
        <w:rPr>
          <w:rFonts w:asciiTheme="minorHAnsi" w:hAnsiTheme="minorHAnsi" w:cstheme="minorHAnsi"/>
          <w:b/>
          <w:bCs/>
          <w:sz w:val="22"/>
          <w:szCs w:val="22"/>
        </w:rPr>
        <w:t>R</w:t>
      </w:r>
      <w:r w:rsidRPr="00BD6E01">
        <w:rPr>
          <w:rFonts w:asciiTheme="minorHAnsi" w:hAnsiTheme="minorHAnsi" w:cstheme="minorHAnsi"/>
          <w:b/>
          <w:bCs/>
          <w:sz w:val="22"/>
          <w:szCs w:val="22"/>
        </w:rPr>
        <w:t xml:space="preserve">ok, način i uvjeti plaćanja: </w:t>
      </w:r>
    </w:p>
    <w:p w14:paraId="05342F09" w14:textId="63D115C3" w:rsidR="00052A7F" w:rsidRPr="00BD6E01" w:rsidRDefault="00842A4A" w:rsidP="002E6BA7">
      <w:pPr>
        <w:spacing w:line="360" w:lineRule="auto"/>
        <w:jc w:val="both"/>
        <w:rPr>
          <w:rFonts w:asciiTheme="minorHAnsi" w:hAnsiTheme="minorHAnsi" w:cstheme="minorHAnsi"/>
          <w:sz w:val="22"/>
          <w:szCs w:val="22"/>
          <w:lang w:eastAsia="en-US"/>
        </w:rPr>
      </w:pPr>
      <w:r w:rsidRPr="00BD6E01">
        <w:rPr>
          <w:rFonts w:asciiTheme="minorHAnsi" w:hAnsiTheme="minorHAnsi" w:cstheme="minorHAnsi"/>
          <w:sz w:val="22"/>
          <w:szCs w:val="22"/>
          <w:lang w:eastAsia="en-US"/>
        </w:rPr>
        <w:t xml:space="preserve">Plaćanje će se vršiti </w:t>
      </w:r>
      <w:r w:rsidR="004A2317" w:rsidRPr="00BD6E01">
        <w:rPr>
          <w:rFonts w:asciiTheme="minorHAnsi" w:hAnsiTheme="minorHAnsi" w:cstheme="minorHAnsi"/>
          <w:sz w:val="22"/>
          <w:szCs w:val="22"/>
          <w:lang w:eastAsia="en-US"/>
        </w:rPr>
        <w:t xml:space="preserve">u roku </w:t>
      </w:r>
      <w:r w:rsidR="00082732" w:rsidRPr="00BD6E01">
        <w:rPr>
          <w:rFonts w:asciiTheme="minorHAnsi" w:hAnsiTheme="minorHAnsi" w:cstheme="minorHAnsi"/>
          <w:sz w:val="22"/>
          <w:szCs w:val="22"/>
          <w:lang w:eastAsia="en-US"/>
        </w:rPr>
        <w:t>30</w:t>
      </w:r>
      <w:r w:rsidR="004A2317" w:rsidRPr="00BD6E01">
        <w:rPr>
          <w:rFonts w:asciiTheme="minorHAnsi" w:hAnsiTheme="minorHAnsi" w:cstheme="minorHAnsi"/>
          <w:sz w:val="22"/>
          <w:szCs w:val="22"/>
          <w:lang w:eastAsia="en-US"/>
        </w:rPr>
        <w:t xml:space="preserve"> dana po </w:t>
      </w:r>
      <w:r w:rsidR="00953202" w:rsidRPr="00BD6E01">
        <w:rPr>
          <w:rFonts w:asciiTheme="minorHAnsi" w:hAnsiTheme="minorHAnsi" w:cstheme="minorHAnsi"/>
          <w:sz w:val="22"/>
          <w:szCs w:val="22"/>
          <w:lang w:eastAsia="en-US"/>
        </w:rPr>
        <w:t>zaprimanju</w:t>
      </w:r>
      <w:r w:rsidR="004A2317" w:rsidRPr="00BD6E01">
        <w:rPr>
          <w:rFonts w:asciiTheme="minorHAnsi" w:hAnsiTheme="minorHAnsi" w:cstheme="minorHAnsi"/>
          <w:sz w:val="22"/>
          <w:szCs w:val="22"/>
          <w:lang w:eastAsia="en-US"/>
        </w:rPr>
        <w:t xml:space="preserve"> </w:t>
      </w:r>
      <w:r w:rsidR="002B1324" w:rsidRPr="00BD6E01">
        <w:rPr>
          <w:rFonts w:asciiTheme="minorHAnsi" w:hAnsiTheme="minorHAnsi" w:cstheme="minorHAnsi"/>
          <w:sz w:val="22"/>
          <w:szCs w:val="22"/>
          <w:lang w:eastAsia="en-US"/>
        </w:rPr>
        <w:t>ispravnog eR</w:t>
      </w:r>
      <w:r w:rsidR="004A2317" w:rsidRPr="00BD6E01">
        <w:rPr>
          <w:rFonts w:asciiTheme="minorHAnsi" w:hAnsiTheme="minorHAnsi" w:cstheme="minorHAnsi"/>
          <w:sz w:val="22"/>
          <w:szCs w:val="22"/>
          <w:lang w:eastAsia="en-US"/>
        </w:rPr>
        <w:t>ačuna</w:t>
      </w:r>
      <w:r w:rsidR="002B1324" w:rsidRPr="00BD6E01">
        <w:rPr>
          <w:rFonts w:asciiTheme="minorHAnsi" w:hAnsiTheme="minorHAnsi" w:cstheme="minorHAnsi"/>
          <w:sz w:val="22"/>
          <w:szCs w:val="22"/>
          <w:lang w:eastAsia="en-US"/>
        </w:rPr>
        <w:t>.</w:t>
      </w:r>
    </w:p>
    <w:p w14:paraId="56DE7977" w14:textId="77777777" w:rsidR="001D2666" w:rsidRPr="00514391" w:rsidRDefault="001D2666" w:rsidP="002E6BA7">
      <w:pPr>
        <w:spacing w:line="360" w:lineRule="auto"/>
        <w:ind w:left="284" w:hanging="284"/>
        <w:jc w:val="both"/>
        <w:rPr>
          <w:rFonts w:asciiTheme="minorHAnsi" w:hAnsiTheme="minorHAnsi" w:cstheme="minorHAnsi"/>
          <w:b/>
          <w:bCs/>
          <w:sz w:val="22"/>
          <w:szCs w:val="22"/>
        </w:rPr>
      </w:pPr>
    </w:p>
    <w:p w14:paraId="3DFD1315" w14:textId="0A31D531" w:rsidR="00052A7F" w:rsidRPr="001D2666" w:rsidRDefault="001D2666" w:rsidP="002E6BA7">
      <w:pPr>
        <w:spacing w:line="360" w:lineRule="auto"/>
        <w:jc w:val="both"/>
        <w:rPr>
          <w:rFonts w:asciiTheme="minorHAnsi" w:hAnsiTheme="minorHAnsi" w:cstheme="minorHAnsi"/>
          <w:sz w:val="22"/>
          <w:szCs w:val="22"/>
        </w:rPr>
      </w:pPr>
      <w:r w:rsidRPr="001D2666">
        <w:rPr>
          <w:rFonts w:asciiTheme="minorHAnsi" w:hAnsiTheme="minorHAnsi" w:cstheme="minorHAnsi"/>
          <w:sz w:val="22"/>
          <w:szCs w:val="22"/>
        </w:rPr>
        <w:t>Obvezna je dostava elektroničkog računa (e-račun), koji mora biti izdan sukladno europskoj normi EN 16931-1:2017 i njezinim ispravcima, izmjenama i dopunama, sukladno Direktivi 2014/55/EU i dostavljen putem elektroničke pošte te sukladno Zakonu o elektroničkom izdavanju računa u javnoj nabavi (NN 94/18).</w:t>
      </w:r>
    </w:p>
    <w:p w14:paraId="69199DDD" w14:textId="77777777" w:rsidR="005A6BF1" w:rsidRDefault="005A6BF1" w:rsidP="002E6BA7">
      <w:pPr>
        <w:spacing w:line="360" w:lineRule="auto"/>
        <w:jc w:val="both"/>
        <w:rPr>
          <w:rFonts w:asciiTheme="minorHAnsi" w:hAnsiTheme="minorHAnsi" w:cstheme="minorHAnsi"/>
          <w:b/>
          <w:bCs/>
          <w:sz w:val="22"/>
          <w:szCs w:val="22"/>
        </w:rPr>
      </w:pPr>
    </w:p>
    <w:p w14:paraId="225BF36E" w14:textId="77777777" w:rsidR="00BD6E01" w:rsidRPr="00BD6E01" w:rsidRDefault="00BD6E01" w:rsidP="002E6BA7">
      <w:pPr>
        <w:pStyle w:val="Odlomakpopisa"/>
        <w:numPr>
          <w:ilvl w:val="0"/>
          <w:numId w:val="29"/>
        </w:numPr>
        <w:spacing w:line="360" w:lineRule="auto"/>
        <w:jc w:val="both"/>
        <w:rPr>
          <w:rFonts w:asciiTheme="minorHAnsi" w:hAnsiTheme="minorHAnsi" w:cstheme="minorHAnsi"/>
          <w:sz w:val="22"/>
          <w:szCs w:val="22"/>
        </w:rPr>
      </w:pPr>
      <w:r>
        <w:rPr>
          <w:rFonts w:asciiTheme="minorHAnsi" w:hAnsiTheme="minorHAnsi" w:cstheme="minorHAnsi"/>
          <w:b/>
          <w:bCs/>
          <w:sz w:val="22"/>
          <w:szCs w:val="22"/>
        </w:rPr>
        <w:t>R</w:t>
      </w:r>
      <w:r w:rsidRPr="00BD6E01">
        <w:rPr>
          <w:rFonts w:asciiTheme="minorHAnsi" w:hAnsiTheme="minorHAnsi" w:cstheme="minorHAnsi"/>
          <w:b/>
          <w:bCs/>
          <w:sz w:val="22"/>
          <w:szCs w:val="22"/>
        </w:rPr>
        <w:t>ok valjanosti ponude</w:t>
      </w:r>
      <w:r w:rsidR="00514391" w:rsidRPr="00BD6E01">
        <w:rPr>
          <w:rFonts w:asciiTheme="minorHAnsi" w:hAnsiTheme="minorHAnsi" w:cstheme="minorHAnsi"/>
          <w:b/>
          <w:bCs/>
          <w:sz w:val="22"/>
          <w:szCs w:val="22"/>
        </w:rPr>
        <w:t xml:space="preserve">: </w:t>
      </w:r>
    </w:p>
    <w:p w14:paraId="051E8182" w14:textId="16E50E09" w:rsidR="00052A7F" w:rsidRPr="00BD6E01" w:rsidRDefault="00052A7F" w:rsidP="002E6BA7">
      <w:pPr>
        <w:spacing w:line="360" w:lineRule="auto"/>
        <w:jc w:val="both"/>
        <w:rPr>
          <w:rFonts w:asciiTheme="minorHAnsi" w:hAnsiTheme="minorHAnsi" w:cstheme="minorHAnsi"/>
          <w:sz w:val="22"/>
          <w:szCs w:val="22"/>
        </w:rPr>
      </w:pPr>
      <w:r w:rsidRPr="00BD6E01">
        <w:rPr>
          <w:rFonts w:asciiTheme="minorHAnsi" w:hAnsiTheme="minorHAnsi" w:cstheme="minorHAnsi"/>
          <w:sz w:val="22"/>
          <w:szCs w:val="22"/>
        </w:rPr>
        <w:t xml:space="preserve">Najmanje </w:t>
      </w:r>
      <w:r w:rsidR="00A007F4" w:rsidRPr="00BD6E01">
        <w:rPr>
          <w:rFonts w:asciiTheme="minorHAnsi" w:hAnsiTheme="minorHAnsi" w:cstheme="minorHAnsi"/>
          <w:sz w:val="22"/>
          <w:szCs w:val="22"/>
        </w:rPr>
        <w:t>6</w:t>
      </w:r>
      <w:r w:rsidRPr="00BD6E01">
        <w:rPr>
          <w:rFonts w:asciiTheme="minorHAnsi" w:hAnsiTheme="minorHAnsi" w:cstheme="minorHAnsi"/>
          <w:sz w:val="22"/>
          <w:szCs w:val="22"/>
        </w:rPr>
        <w:t>0 dana o</w:t>
      </w:r>
      <w:r w:rsidR="00BE1E13">
        <w:rPr>
          <w:rFonts w:asciiTheme="minorHAnsi" w:hAnsiTheme="minorHAnsi" w:cstheme="minorHAnsi"/>
          <w:sz w:val="22"/>
          <w:szCs w:val="22"/>
        </w:rPr>
        <w:t>d roka za dostavu</w:t>
      </w:r>
      <w:r w:rsidRPr="00BD6E01">
        <w:rPr>
          <w:rFonts w:asciiTheme="minorHAnsi" w:hAnsiTheme="minorHAnsi" w:cstheme="minorHAnsi"/>
          <w:sz w:val="22"/>
          <w:szCs w:val="22"/>
        </w:rPr>
        <w:t xml:space="preserve"> ponuda. </w:t>
      </w:r>
    </w:p>
    <w:p w14:paraId="5FB0CDC0" w14:textId="77777777" w:rsidR="005A6BF1" w:rsidRPr="006B72EB" w:rsidRDefault="005A6BF1" w:rsidP="002E6BA7">
      <w:pPr>
        <w:spacing w:line="360" w:lineRule="auto"/>
        <w:jc w:val="both"/>
        <w:rPr>
          <w:rFonts w:asciiTheme="minorHAnsi" w:hAnsiTheme="minorHAnsi" w:cstheme="minorHAnsi"/>
          <w:sz w:val="22"/>
          <w:szCs w:val="22"/>
        </w:rPr>
      </w:pPr>
    </w:p>
    <w:p w14:paraId="0C739E44" w14:textId="2B784751" w:rsidR="002B7B2E" w:rsidRPr="00BD6E01" w:rsidRDefault="00BD6E01" w:rsidP="002E6BA7">
      <w:pPr>
        <w:pStyle w:val="Odlomakpopisa"/>
        <w:numPr>
          <w:ilvl w:val="0"/>
          <w:numId w:val="29"/>
        </w:numPr>
        <w:spacing w:line="360" w:lineRule="auto"/>
        <w:jc w:val="both"/>
        <w:rPr>
          <w:rFonts w:asciiTheme="minorHAnsi" w:hAnsiTheme="minorHAnsi" w:cstheme="minorHAnsi"/>
          <w:sz w:val="22"/>
          <w:szCs w:val="22"/>
        </w:rPr>
      </w:pPr>
      <w:r>
        <w:rPr>
          <w:rFonts w:asciiTheme="minorHAnsi" w:hAnsiTheme="minorHAnsi" w:cstheme="minorHAnsi"/>
          <w:b/>
          <w:bCs/>
          <w:sz w:val="22"/>
          <w:szCs w:val="22"/>
        </w:rPr>
        <w:t>K</w:t>
      </w:r>
      <w:r w:rsidRPr="00BD6E01">
        <w:rPr>
          <w:rFonts w:asciiTheme="minorHAnsi" w:hAnsiTheme="minorHAnsi" w:cstheme="minorHAnsi"/>
          <w:b/>
          <w:bCs/>
          <w:sz w:val="22"/>
          <w:szCs w:val="22"/>
        </w:rPr>
        <w:t xml:space="preserve">riterij odabira ponude: </w:t>
      </w:r>
    </w:p>
    <w:p w14:paraId="6858717A" w14:textId="2AB8BE92" w:rsidR="002B7B2E" w:rsidRPr="002B7B2E" w:rsidRDefault="002B7B2E" w:rsidP="002E6BA7">
      <w:pPr>
        <w:spacing w:line="360" w:lineRule="auto"/>
        <w:jc w:val="both"/>
        <w:rPr>
          <w:rFonts w:asciiTheme="minorHAnsi" w:hAnsiTheme="minorHAnsi" w:cstheme="minorHAnsi"/>
          <w:sz w:val="22"/>
          <w:szCs w:val="22"/>
        </w:rPr>
      </w:pPr>
      <w:r w:rsidRPr="002B7B2E">
        <w:rPr>
          <w:rFonts w:asciiTheme="minorHAnsi" w:hAnsiTheme="minorHAnsi" w:cstheme="minorHAnsi"/>
          <w:sz w:val="22"/>
          <w:szCs w:val="22"/>
        </w:rPr>
        <w:t>Naručitelj će između prihvatljivih ponuda odabrati ponudu s najnižom sveukupnom cijenom.</w:t>
      </w:r>
    </w:p>
    <w:p w14:paraId="5BE9010C" w14:textId="77777777" w:rsidR="002B7B2E" w:rsidRDefault="002B7B2E" w:rsidP="002E6BA7">
      <w:pPr>
        <w:spacing w:line="360" w:lineRule="auto"/>
        <w:jc w:val="both"/>
        <w:rPr>
          <w:rFonts w:asciiTheme="minorHAnsi" w:hAnsiTheme="minorHAnsi" w:cstheme="minorHAnsi"/>
          <w:sz w:val="22"/>
          <w:szCs w:val="22"/>
        </w:rPr>
      </w:pPr>
    </w:p>
    <w:p w14:paraId="21C10AB7" w14:textId="0BCAA0EB" w:rsidR="002B7B2E" w:rsidRPr="002B7B2E" w:rsidRDefault="002B7B2E" w:rsidP="002E6BA7">
      <w:pPr>
        <w:spacing w:line="360" w:lineRule="auto"/>
        <w:jc w:val="both"/>
        <w:rPr>
          <w:rFonts w:asciiTheme="minorHAnsi" w:hAnsiTheme="minorHAnsi" w:cstheme="minorHAnsi"/>
          <w:sz w:val="22"/>
          <w:szCs w:val="22"/>
        </w:rPr>
      </w:pPr>
      <w:r w:rsidRPr="002B7B2E">
        <w:rPr>
          <w:rFonts w:asciiTheme="minorHAnsi" w:hAnsiTheme="minorHAnsi" w:cstheme="minorHAnsi"/>
          <w:sz w:val="22"/>
          <w:szCs w:val="22"/>
        </w:rPr>
        <w:t>Ako dvije ili više valjanih ponuda budu jednako rangirane prema kriteriju za odabir ponude, Naručitelj</w:t>
      </w:r>
      <w:r>
        <w:rPr>
          <w:rFonts w:asciiTheme="minorHAnsi" w:hAnsiTheme="minorHAnsi" w:cstheme="minorHAnsi"/>
          <w:sz w:val="22"/>
          <w:szCs w:val="22"/>
        </w:rPr>
        <w:t xml:space="preserve"> </w:t>
      </w:r>
      <w:r w:rsidRPr="002B7B2E">
        <w:rPr>
          <w:rFonts w:asciiTheme="minorHAnsi" w:hAnsiTheme="minorHAnsi" w:cstheme="minorHAnsi"/>
          <w:sz w:val="22"/>
          <w:szCs w:val="22"/>
        </w:rPr>
        <w:t>će odabrati ponudu koja je zaprimljena ranije. Ako ponuditelj nakon dostave ponude dostavi izmjenu</w:t>
      </w:r>
    </w:p>
    <w:p w14:paraId="05C4DFEE" w14:textId="77777777" w:rsidR="002B7B2E" w:rsidRPr="002B7B2E" w:rsidRDefault="002B7B2E" w:rsidP="002E6BA7">
      <w:pPr>
        <w:spacing w:line="360" w:lineRule="auto"/>
        <w:jc w:val="both"/>
        <w:rPr>
          <w:rFonts w:asciiTheme="minorHAnsi" w:hAnsiTheme="minorHAnsi" w:cstheme="minorHAnsi"/>
          <w:sz w:val="22"/>
          <w:szCs w:val="22"/>
        </w:rPr>
      </w:pPr>
      <w:r w:rsidRPr="002B7B2E">
        <w:rPr>
          <w:rFonts w:asciiTheme="minorHAnsi" w:hAnsiTheme="minorHAnsi" w:cstheme="minorHAnsi"/>
          <w:sz w:val="22"/>
          <w:szCs w:val="22"/>
        </w:rPr>
        <w:t>i/ili dopunu ponude kao vrijeme zaprimanja ponude smatra se vrijeme kada je dostavljena posljednja</w:t>
      </w:r>
    </w:p>
    <w:p w14:paraId="4D736618" w14:textId="6CCF71F1" w:rsidR="005A1256" w:rsidRPr="00514391" w:rsidRDefault="002B7B2E" w:rsidP="002E6BA7">
      <w:pPr>
        <w:spacing w:line="360" w:lineRule="auto"/>
        <w:jc w:val="both"/>
        <w:rPr>
          <w:rFonts w:asciiTheme="minorHAnsi" w:hAnsiTheme="minorHAnsi" w:cstheme="minorHAnsi"/>
          <w:sz w:val="22"/>
          <w:szCs w:val="22"/>
        </w:rPr>
      </w:pPr>
      <w:r w:rsidRPr="002B7B2E">
        <w:rPr>
          <w:rFonts w:asciiTheme="minorHAnsi" w:hAnsiTheme="minorHAnsi" w:cstheme="minorHAnsi"/>
          <w:sz w:val="22"/>
          <w:szCs w:val="22"/>
        </w:rPr>
        <w:t>izmjena i/ili dopuna.</w:t>
      </w:r>
    </w:p>
    <w:p w14:paraId="464AA4E5" w14:textId="77777777" w:rsidR="005A6BF1" w:rsidRPr="006B72EB" w:rsidRDefault="005A6BF1" w:rsidP="002E6BA7">
      <w:pPr>
        <w:spacing w:line="360" w:lineRule="auto"/>
        <w:jc w:val="both"/>
        <w:rPr>
          <w:rFonts w:asciiTheme="minorHAnsi" w:hAnsiTheme="minorHAnsi" w:cstheme="minorHAnsi"/>
          <w:sz w:val="22"/>
          <w:szCs w:val="22"/>
        </w:rPr>
      </w:pPr>
    </w:p>
    <w:p w14:paraId="5E4A88EF" w14:textId="5EB904C9" w:rsidR="00BD6E01" w:rsidRDefault="00BD6E01" w:rsidP="002E6BA7">
      <w:pPr>
        <w:pStyle w:val="Odlomakpopisa"/>
        <w:numPr>
          <w:ilvl w:val="0"/>
          <w:numId w:val="29"/>
        </w:numPr>
        <w:spacing w:line="360" w:lineRule="auto"/>
        <w:jc w:val="both"/>
        <w:rPr>
          <w:rFonts w:asciiTheme="minorHAnsi" w:hAnsiTheme="minorHAnsi" w:cstheme="minorHAnsi"/>
          <w:sz w:val="22"/>
          <w:szCs w:val="22"/>
        </w:rPr>
      </w:pPr>
      <w:r w:rsidRPr="00BD6E01">
        <w:rPr>
          <w:rFonts w:asciiTheme="minorHAnsi" w:hAnsiTheme="minorHAnsi" w:cstheme="minorHAnsi"/>
          <w:b/>
          <w:bCs/>
          <w:sz w:val="22"/>
          <w:szCs w:val="22"/>
        </w:rPr>
        <w:t>Datum i vrijeme dostave ponuda</w:t>
      </w:r>
      <w:r w:rsidR="00514391" w:rsidRPr="00BD6E01">
        <w:rPr>
          <w:rFonts w:asciiTheme="minorHAnsi" w:hAnsiTheme="minorHAnsi" w:cstheme="minorHAnsi"/>
          <w:sz w:val="22"/>
          <w:szCs w:val="22"/>
        </w:rPr>
        <w:t xml:space="preserve">: </w:t>
      </w:r>
    </w:p>
    <w:p w14:paraId="31CC81CD" w14:textId="6BF98404" w:rsidR="00052A7F" w:rsidRPr="00BD6E01" w:rsidRDefault="002B1324" w:rsidP="002E6BA7">
      <w:pPr>
        <w:spacing w:line="360" w:lineRule="auto"/>
        <w:jc w:val="both"/>
        <w:rPr>
          <w:rFonts w:asciiTheme="minorHAnsi" w:hAnsiTheme="minorHAnsi" w:cstheme="minorHAnsi"/>
          <w:sz w:val="22"/>
          <w:szCs w:val="22"/>
        </w:rPr>
      </w:pPr>
      <w:r w:rsidRPr="00BD6E01">
        <w:rPr>
          <w:rFonts w:asciiTheme="minorHAnsi" w:hAnsiTheme="minorHAnsi" w:cstheme="minorHAnsi"/>
          <w:sz w:val="22"/>
          <w:szCs w:val="22"/>
        </w:rPr>
        <w:t xml:space="preserve">Krajnji rok za dostavu ponude je </w:t>
      </w:r>
      <w:r w:rsidRPr="00BD6E01">
        <w:rPr>
          <w:rFonts w:asciiTheme="minorHAnsi" w:hAnsiTheme="minorHAnsi" w:cstheme="minorHAnsi"/>
          <w:b/>
          <w:bCs/>
          <w:sz w:val="22"/>
          <w:szCs w:val="22"/>
          <w:u w:val="single"/>
        </w:rPr>
        <w:t>14. kolovoza 2024. godine</w:t>
      </w:r>
      <w:r w:rsidRPr="00BD6E01">
        <w:rPr>
          <w:rFonts w:asciiTheme="minorHAnsi" w:hAnsiTheme="minorHAnsi" w:cstheme="minorHAnsi"/>
          <w:sz w:val="22"/>
          <w:szCs w:val="22"/>
        </w:rPr>
        <w:t>, do 15:00 sati bez obzira na način dostave.</w:t>
      </w:r>
    </w:p>
    <w:p w14:paraId="07625ACB" w14:textId="77777777" w:rsidR="00953202" w:rsidRPr="006B72EB" w:rsidRDefault="00953202" w:rsidP="002E6BA7">
      <w:pPr>
        <w:spacing w:line="360" w:lineRule="auto"/>
        <w:jc w:val="both"/>
        <w:rPr>
          <w:rFonts w:asciiTheme="minorHAnsi" w:hAnsiTheme="minorHAnsi" w:cstheme="minorHAnsi"/>
          <w:sz w:val="22"/>
          <w:szCs w:val="22"/>
        </w:rPr>
      </w:pPr>
    </w:p>
    <w:p w14:paraId="0E673B4C" w14:textId="77777777" w:rsidR="00BD6E01" w:rsidRPr="00BD6E01" w:rsidRDefault="00BD6E01" w:rsidP="002E6BA7">
      <w:pPr>
        <w:pStyle w:val="Odlomakpopisa"/>
        <w:numPr>
          <w:ilvl w:val="0"/>
          <w:numId w:val="29"/>
        </w:numPr>
        <w:spacing w:line="360" w:lineRule="auto"/>
        <w:jc w:val="both"/>
        <w:rPr>
          <w:rFonts w:asciiTheme="minorHAnsi" w:hAnsiTheme="minorHAnsi" w:cstheme="minorHAnsi"/>
          <w:sz w:val="22"/>
          <w:szCs w:val="22"/>
        </w:rPr>
      </w:pPr>
      <w:r w:rsidRPr="00BD6E01">
        <w:rPr>
          <w:rFonts w:asciiTheme="minorHAnsi" w:hAnsiTheme="minorHAnsi" w:cstheme="minorHAnsi"/>
          <w:b/>
          <w:bCs/>
          <w:sz w:val="22"/>
          <w:szCs w:val="22"/>
        </w:rPr>
        <w:t>Rok donošenja odluke o odabiru ili poništenju</w:t>
      </w:r>
      <w:r w:rsidR="00A662CA" w:rsidRPr="00BD6E01">
        <w:rPr>
          <w:rFonts w:asciiTheme="minorHAnsi" w:hAnsiTheme="minorHAnsi" w:cstheme="minorHAnsi"/>
          <w:b/>
          <w:bCs/>
          <w:sz w:val="22"/>
          <w:szCs w:val="22"/>
        </w:rPr>
        <w:t xml:space="preserve">: </w:t>
      </w:r>
    </w:p>
    <w:p w14:paraId="5000A90A" w14:textId="6670BF49" w:rsidR="005A1868" w:rsidRPr="00BD6E01" w:rsidRDefault="00052A7F" w:rsidP="002E6BA7">
      <w:pPr>
        <w:spacing w:line="360" w:lineRule="auto"/>
        <w:jc w:val="both"/>
        <w:rPr>
          <w:rFonts w:asciiTheme="minorHAnsi" w:hAnsiTheme="minorHAnsi" w:cstheme="minorHAnsi"/>
          <w:sz w:val="22"/>
          <w:szCs w:val="22"/>
        </w:rPr>
      </w:pPr>
      <w:r w:rsidRPr="00BD6E01">
        <w:rPr>
          <w:rFonts w:asciiTheme="minorHAnsi" w:hAnsiTheme="minorHAnsi" w:cstheme="minorHAnsi"/>
          <w:sz w:val="22"/>
          <w:szCs w:val="22"/>
        </w:rPr>
        <w:t xml:space="preserve">U roku od </w:t>
      </w:r>
      <w:r w:rsidR="00842A4A" w:rsidRPr="00BD6E01">
        <w:rPr>
          <w:rFonts w:asciiTheme="minorHAnsi" w:hAnsiTheme="minorHAnsi" w:cstheme="minorHAnsi"/>
          <w:sz w:val="22"/>
          <w:szCs w:val="22"/>
        </w:rPr>
        <w:t>30</w:t>
      </w:r>
      <w:r w:rsidRPr="00BD6E01">
        <w:rPr>
          <w:rFonts w:asciiTheme="minorHAnsi" w:hAnsiTheme="minorHAnsi" w:cstheme="minorHAnsi"/>
          <w:sz w:val="22"/>
          <w:szCs w:val="22"/>
        </w:rPr>
        <w:t xml:space="preserve"> dana od isteka roka za dostavu ponuda. </w:t>
      </w:r>
    </w:p>
    <w:p w14:paraId="16A7D19E" w14:textId="77777777" w:rsidR="000E4522" w:rsidRDefault="000E4522" w:rsidP="002E6BA7">
      <w:pPr>
        <w:spacing w:line="360" w:lineRule="auto"/>
        <w:ind w:left="284" w:hanging="284"/>
        <w:jc w:val="both"/>
        <w:rPr>
          <w:rFonts w:asciiTheme="minorHAnsi" w:hAnsiTheme="minorHAnsi" w:cstheme="minorHAnsi"/>
          <w:sz w:val="22"/>
          <w:szCs w:val="22"/>
        </w:rPr>
      </w:pPr>
    </w:p>
    <w:p w14:paraId="7F86B013" w14:textId="37553F94" w:rsidR="000E4522" w:rsidRPr="00BD6E01" w:rsidRDefault="00BD6E01" w:rsidP="002E6BA7">
      <w:pPr>
        <w:pStyle w:val="Odlomakpopisa"/>
        <w:numPr>
          <w:ilvl w:val="0"/>
          <w:numId w:val="29"/>
        </w:numPr>
        <w:spacing w:line="360" w:lineRule="auto"/>
        <w:jc w:val="both"/>
        <w:rPr>
          <w:rFonts w:asciiTheme="minorHAnsi" w:hAnsiTheme="minorHAnsi" w:cstheme="minorHAnsi"/>
          <w:b/>
          <w:bCs/>
          <w:sz w:val="22"/>
          <w:szCs w:val="22"/>
        </w:rPr>
      </w:pPr>
      <w:r w:rsidRPr="00BD6E01">
        <w:rPr>
          <w:rFonts w:asciiTheme="minorHAnsi" w:hAnsiTheme="minorHAnsi" w:cstheme="minorHAnsi"/>
          <w:b/>
          <w:bCs/>
          <w:sz w:val="22"/>
          <w:szCs w:val="22"/>
        </w:rPr>
        <w:t>Žalba</w:t>
      </w:r>
      <w:r w:rsidR="000E4522" w:rsidRPr="00BD6E01">
        <w:rPr>
          <w:rFonts w:asciiTheme="minorHAnsi" w:hAnsiTheme="minorHAnsi" w:cstheme="minorHAnsi"/>
          <w:b/>
          <w:bCs/>
          <w:sz w:val="22"/>
          <w:szCs w:val="22"/>
        </w:rPr>
        <w:t xml:space="preserve">: </w:t>
      </w:r>
    </w:p>
    <w:p w14:paraId="2E4BABB9" w14:textId="77777777" w:rsidR="000E4522" w:rsidRPr="000E4522" w:rsidRDefault="000E4522" w:rsidP="002E6BA7">
      <w:pPr>
        <w:spacing w:line="360" w:lineRule="auto"/>
        <w:ind w:left="284" w:hanging="284"/>
        <w:jc w:val="both"/>
        <w:rPr>
          <w:rFonts w:asciiTheme="minorHAnsi" w:hAnsiTheme="minorHAnsi" w:cstheme="minorHAnsi"/>
          <w:sz w:val="22"/>
          <w:szCs w:val="22"/>
        </w:rPr>
      </w:pPr>
      <w:r w:rsidRPr="000E4522">
        <w:rPr>
          <w:rFonts w:asciiTheme="minorHAnsi" w:hAnsiTheme="minorHAnsi" w:cstheme="minorHAnsi"/>
          <w:sz w:val="22"/>
          <w:szCs w:val="22"/>
        </w:rPr>
        <w:t>Protiv odluke o odabiru ili odluke o poništenju nije moguće izjaviti žalbu.</w:t>
      </w:r>
    </w:p>
    <w:p w14:paraId="627E0F95" w14:textId="77777777" w:rsidR="000E4522" w:rsidRDefault="000E4522" w:rsidP="002E6BA7">
      <w:pPr>
        <w:spacing w:line="360" w:lineRule="auto"/>
        <w:ind w:left="284" w:hanging="284"/>
        <w:jc w:val="both"/>
        <w:rPr>
          <w:rFonts w:asciiTheme="minorHAnsi" w:hAnsiTheme="minorHAnsi" w:cstheme="minorHAnsi"/>
          <w:sz w:val="22"/>
          <w:szCs w:val="22"/>
        </w:rPr>
      </w:pPr>
    </w:p>
    <w:p w14:paraId="7AFDF21F" w14:textId="77777777" w:rsidR="00690ACD" w:rsidRDefault="000E4522" w:rsidP="00302207">
      <w:pPr>
        <w:spacing w:line="360" w:lineRule="auto"/>
        <w:rPr>
          <w:rFonts w:asciiTheme="minorHAnsi" w:hAnsiTheme="minorHAnsi" w:cstheme="minorHAnsi"/>
          <w:sz w:val="22"/>
          <w:szCs w:val="22"/>
        </w:rPr>
      </w:pPr>
      <w:r w:rsidRPr="000E4522">
        <w:rPr>
          <w:rFonts w:asciiTheme="minorHAnsi" w:hAnsiTheme="minorHAnsi" w:cstheme="minorHAnsi"/>
          <w:sz w:val="22"/>
          <w:szCs w:val="22"/>
        </w:rPr>
        <w:lastRenderedPageBreak/>
        <w:t>Na ovaj postupak ne primjenjuju se odredbe Zakona o javnoj nabavi i naručitelj zadržava pravo</w:t>
      </w:r>
      <w:r>
        <w:rPr>
          <w:rFonts w:asciiTheme="minorHAnsi" w:hAnsiTheme="minorHAnsi" w:cstheme="minorHAnsi"/>
          <w:sz w:val="22"/>
          <w:szCs w:val="22"/>
        </w:rPr>
        <w:t xml:space="preserve"> </w:t>
      </w:r>
      <w:r w:rsidRPr="000E4522">
        <w:rPr>
          <w:rFonts w:asciiTheme="minorHAnsi" w:hAnsiTheme="minorHAnsi" w:cstheme="minorHAnsi"/>
          <w:sz w:val="22"/>
          <w:szCs w:val="22"/>
        </w:rPr>
        <w:t>poništiti ovaj</w:t>
      </w:r>
      <w:r>
        <w:rPr>
          <w:rFonts w:asciiTheme="minorHAnsi" w:hAnsiTheme="minorHAnsi" w:cstheme="minorHAnsi"/>
          <w:sz w:val="22"/>
          <w:szCs w:val="22"/>
        </w:rPr>
        <w:t xml:space="preserve"> </w:t>
      </w:r>
      <w:r w:rsidRPr="000E4522">
        <w:rPr>
          <w:rFonts w:asciiTheme="minorHAnsi" w:hAnsiTheme="minorHAnsi" w:cstheme="minorHAnsi"/>
          <w:sz w:val="22"/>
          <w:szCs w:val="22"/>
        </w:rPr>
        <w:t>postupak nabave u bilo kojem trenutku, odnosno ne odabrati niti jednu ponudu, a</w:t>
      </w:r>
      <w:r>
        <w:rPr>
          <w:rFonts w:asciiTheme="minorHAnsi" w:hAnsiTheme="minorHAnsi" w:cstheme="minorHAnsi"/>
          <w:sz w:val="22"/>
          <w:szCs w:val="22"/>
        </w:rPr>
        <w:t xml:space="preserve"> </w:t>
      </w:r>
      <w:r w:rsidRPr="000E4522">
        <w:rPr>
          <w:rFonts w:asciiTheme="minorHAnsi" w:hAnsiTheme="minorHAnsi" w:cstheme="minorHAnsi"/>
          <w:sz w:val="22"/>
          <w:szCs w:val="22"/>
        </w:rPr>
        <w:t>sve bez obveze ili naknade bilo koje vrste prema ponuditeljima.</w:t>
      </w:r>
      <w:r w:rsidRPr="000E4522">
        <w:rPr>
          <w:rFonts w:asciiTheme="minorHAnsi" w:hAnsiTheme="minorHAnsi" w:cstheme="minorHAnsi"/>
          <w:sz w:val="22"/>
          <w:szCs w:val="22"/>
        </w:rPr>
        <w:cr/>
      </w:r>
    </w:p>
    <w:p w14:paraId="5A19AD0F" w14:textId="252441D3" w:rsidR="00EA5B69" w:rsidRPr="00690ACD" w:rsidRDefault="00690ACD" w:rsidP="00690ACD">
      <w:pPr>
        <w:spacing w:line="360" w:lineRule="auto"/>
        <w:jc w:val="right"/>
        <w:rPr>
          <w:rFonts w:asciiTheme="minorHAnsi" w:hAnsiTheme="minorHAnsi" w:cstheme="minorHAnsi"/>
          <w:b/>
          <w:bCs/>
          <w:sz w:val="22"/>
          <w:szCs w:val="22"/>
        </w:rPr>
      </w:pPr>
      <w:r w:rsidRPr="00690ACD">
        <w:rPr>
          <w:rFonts w:asciiTheme="minorHAnsi" w:hAnsiTheme="minorHAnsi" w:cstheme="minorHAnsi"/>
          <w:b/>
          <w:bCs/>
          <w:sz w:val="22"/>
          <w:szCs w:val="22"/>
        </w:rPr>
        <w:t>POVJERENSTVO ZA NABAVU</w:t>
      </w:r>
    </w:p>
    <w:p w14:paraId="5B9EF08D" w14:textId="192E6D4F" w:rsidR="00690ACD" w:rsidRDefault="00690ACD" w:rsidP="00690ACD">
      <w:pPr>
        <w:spacing w:line="360" w:lineRule="auto"/>
        <w:jc w:val="right"/>
        <w:rPr>
          <w:rFonts w:asciiTheme="minorHAnsi" w:hAnsiTheme="minorHAnsi" w:cstheme="minorHAnsi"/>
          <w:sz w:val="22"/>
          <w:szCs w:val="22"/>
        </w:rPr>
      </w:pPr>
      <w:r>
        <w:rPr>
          <w:rFonts w:asciiTheme="minorHAnsi" w:hAnsiTheme="minorHAnsi" w:cstheme="minorHAnsi"/>
          <w:sz w:val="22"/>
          <w:szCs w:val="22"/>
        </w:rPr>
        <w:t>Anita Srbelj-Dehlić</w:t>
      </w:r>
    </w:p>
    <w:p w14:paraId="2A603690" w14:textId="77777777" w:rsidR="00690ACD" w:rsidRDefault="00690ACD" w:rsidP="00690ACD">
      <w:pPr>
        <w:spacing w:line="360" w:lineRule="auto"/>
        <w:jc w:val="right"/>
        <w:rPr>
          <w:rFonts w:asciiTheme="minorHAnsi" w:hAnsiTheme="minorHAnsi" w:cstheme="minorHAnsi"/>
          <w:sz w:val="22"/>
          <w:szCs w:val="22"/>
        </w:rPr>
      </w:pPr>
    </w:p>
    <w:p w14:paraId="41520F6E" w14:textId="0F9741C4" w:rsidR="00052A7F" w:rsidRPr="006B72EB" w:rsidRDefault="003C5914" w:rsidP="002E6BA7">
      <w:pPr>
        <w:spacing w:line="360" w:lineRule="auto"/>
        <w:ind w:right="75"/>
        <w:jc w:val="both"/>
        <w:rPr>
          <w:rFonts w:asciiTheme="minorHAnsi" w:hAnsiTheme="minorHAnsi" w:cstheme="minorHAnsi"/>
          <w:sz w:val="22"/>
          <w:szCs w:val="22"/>
          <w:lang w:eastAsia="en-US"/>
        </w:rPr>
      </w:pPr>
      <w:r w:rsidRPr="00A662CA">
        <w:rPr>
          <w:rFonts w:asciiTheme="minorHAnsi" w:hAnsiTheme="minorHAnsi" w:cstheme="minorHAnsi"/>
          <w:b/>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3E063FB4" w:rsidR="00052A7F" w:rsidRPr="006B72EB" w:rsidRDefault="003C5914" w:rsidP="002E6BA7">
      <w:pPr>
        <w:numPr>
          <w:ilvl w:val="0"/>
          <w:numId w:val="8"/>
        </w:numPr>
        <w:spacing w:after="200" w:line="360"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p>
    <w:p w14:paraId="43802F3F" w14:textId="1F220A58" w:rsidR="005A1868" w:rsidRDefault="009D336E" w:rsidP="002E6BA7">
      <w:pPr>
        <w:numPr>
          <w:ilvl w:val="0"/>
          <w:numId w:val="8"/>
        </w:numPr>
        <w:spacing w:after="200" w:line="360" w:lineRule="auto"/>
        <w:ind w:right="7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Prilog II. </w:t>
      </w:r>
      <w:r w:rsidR="00052A7F" w:rsidRPr="006B72EB">
        <w:rPr>
          <w:rFonts w:asciiTheme="minorHAnsi" w:hAnsiTheme="minorHAnsi" w:cstheme="minorHAnsi"/>
          <w:sz w:val="22"/>
          <w:szCs w:val="22"/>
          <w:lang w:eastAsia="en-US"/>
        </w:rPr>
        <w:t>Troškovnik</w:t>
      </w:r>
    </w:p>
    <w:p w14:paraId="281065CA" w14:textId="5E2F751B" w:rsidR="00305A5D" w:rsidRPr="00A84388" w:rsidRDefault="00305A5D" w:rsidP="00A84388">
      <w:pPr>
        <w:numPr>
          <w:ilvl w:val="0"/>
          <w:numId w:val="8"/>
        </w:numPr>
        <w:spacing w:after="200" w:line="360" w:lineRule="auto"/>
        <w:ind w:right="7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Prilog III. Izjava o nekažnjavanju</w:t>
      </w:r>
    </w:p>
    <w:sectPr w:rsidR="00305A5D" w:rsidRPr="00A84388" w:rsidSect="00CA14DE">
      <w:headerReference w:type="default" r:id="rId18"/>
      <w:footerReference w:type="default" r:id="rId19"/>
      <w:pgSz w:w="11906" w:h="16838"/>
      <w:pgMar w:top="1134" w:right="1134" w:bottom="1134"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DE39" w14:textId="77777777" w:rsidR="00AE71B6" w:rsidRDefault="00AE71B6" w:rsidP="00CA409B">
      <w:r>
        <w:separator/>
      </w:r>
    </w:p>
  </w:endnote>
  <w:endnote w:type="continuationSeparator" w:id="0">
    <w:p w14:paraId="3A14400D" w14:textId="77777777" w:rsidR="00AE71B6" w:rsidRDefault="00AE71B6"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2441"/>
      <w:docPartObj>
        <w:docPartGallery w:val="Page Numbers (Bottom of Page)"/>
        <w:docPartUnique/>
      </w:docPartObj>
    </w:sdtPr>
    <w:sdtContent>
      <w:p w14:paraId="05A53047" w14:textId="70E615CA" w:rsidR="00DA26F0" w:rsidRDefault="00DA26F0">
        <w:pPr>
          <w:pStyle w:val="Podnoje"/>
        </w:pPr>
        <w:r>
          <w:rPr>
            <w:noProof/>
          </w:rPr>
          <mc:AlternateContent>
            <mc:Choice Requires="wps">
              <w:drawing>
                <wp:anchor distT="0" distB="0" distL="114300" distR="114300" simplePos="0" relativeHeight="251659264" behindDoc="0" locked="0" layoutInCell="1" allowOverlap="1" wp14:anchorId="6B984712" wp14:editId="178E80F4">
                  <wp:simplePos x="0" y="0"/>
                  <wp:positionH relativeFrom="rightMargin">
                    <wp:align>center</wp:align>
                  </wp:positionH>
                  <wp:positionV relativeFrom="bottomMargin">
                    <wp:align>center</wp:align>
                  </wp:positionV>
                  <wp:extent cx="565785" cy="191770"/>
                  <wp:effectExtent l="0" t="0" r="0" b="0"/>
                  <wp:wrapNone/>
                  <wp:docPr id="64770147"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984712"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00302207">
          <w:rPr>
            <w:noProof/>
          </w:rPr>
          <w:drawing>
            <wp:inline distT="0" distB="0" distL="0" distR="0" wp14:anchorId="3F4A5C3A" wp14:editId="47285232">
              <wp:extent cx="1560830" cy="372110"/>
              <wp:effectExtent l="0" t="0" r="1270" b="8890"/>
              <wp:docPr id="7833694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37211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E693" w14:textId="77777777" w:rsidR="00AE71B6" w:rsidRDefault="00AE71B6" w:rsidP="00CA409B">
      <w:r>
        <w:separator/>
      </w:r>
    </w:p>
  </w:footnote>
  <w:footnote w:type="continuationSeparator" w:id="0">
    <w:p w14:paraId="551613EC" w14:textId="77777777" w:rsidR="00AE71B6" w:rsidRDefault="00AE71B6" w:rsidP="00CA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A310" w14:textId="3FFD4B97" w:rsidR="001E7231" w:rsidRDefault="001E7231" w:rsidP="001E7231">
    <w:pPr>
      <w:pStyle w:val="Zaglavlje"/>
      <w:jc w:val="center"/>
    </w:pPr>
  </w:p>
  <w:p w14:paraId="17AE1436" w14:textId="77777777" w:rsidR="001E7231" w:rsidRDefault="001E723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46"/>
    <w:multiLevelType w:val="hybridMultilevel"/>
    <w:tmpl w:val="D84C83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2C4EAB"/>
    <w:multiLevelType w:val="hybridMultilevel"/>
    <w:tmpl w:val="9B12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4" w15:restartNumberingAfterBreak="0">
    <w:nsid w:val="1E166F16"/>
    <w:multiLevelType w:val="multilevel"/>
    <w:tmpl w:val="4392828A"/>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3A6F7F62"/>
    <w:multiLevelType w:val="hybridMultilevel"/>
    <w:tmpl w:val="783E7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5A0C99"/>
    <w:multiLevelType w:val="hybridMultilevel"/>
    <w:tmpl w:val="E828E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4" w15:restartNumberingAfterBreak="0">
    <w:nsid w:val="4E9201B0"/>
    <w:multiLevelType w:val="hybridMultilevel"/>
    <w:tmpl w:val="F9BC6EF4"/>
    <w:lvl w:ilvl="0" w:tplc="4B08C55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0655114"/>
    <w:multiLevelType w:val="multilevel"/>
    <w:tmpl w:val="780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61F00F49"/>
    <w:multiLevelType w:val="hybridMultilevel"/>
    <w:tmpl w:val="13F62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333416941">
    <w:abstractNumId w:val="13"/>
  </w:num>
  <w:num w:numId="2" w16cid:durableId="379941439">
    <w:abstractNumId w:val="19"/>
  </w:num>
  <w:num w:numId="3" w16cid:durableId="1748376183">
    <w:abstractNumId w:val="21"/>
  </w:num>
  <w:num w:numId="4" w16cid:durableId="283464183">
    <w:abstractNumId w:val="5"/>
  </w:num>
  <w:num w:numId="5" w16cid:durableId="402411919">
    <w:abstractNumId w:val="8"/>
  </w:num>
  <w:num w:numId="6" w16cid:durableId="1177690890">
    <w:abstractNumId w:val="24"/>
  </w:num>
  <w:num w:numId="7" w16cid:durableId="306014017">
    <w:abstractNumId w:val="18"/>
  </w:num>
  <w:num w:numId="8" w16cid:durableId="934945993">
    <w:abstractNumId w:val="3"/>
  </w:num>
  <w:num w:numId="9" w16cid:durableId="1475289560">
    <w:abstractNumId w:val="6"/>
  </w:num>
  <w:num w:numId="10" w16cid:durableId="563486076">
    <w:abstractNumId w:val="22"/>
  </w:num>
  <w:num w:numId="11" w16cid:durableId="585962318">
    <w:abstractNumId w:val="26"/>
  </w:num>
  <w:num w:numId="12" w16cid:durableId="1735657403">
    <w:abstractNumId w:val="1"/>
  </w:num>
  <w:num w:numId="13" w16cid:durableId="96826632">
    <w:abstractNumId w:val="28"/>
  </w:num>
  <w:num w:numId="14" w16cid:durableId="1573586506">
    <w:abstractNumId w:val="15"/>
  </w:num>
  <w:num w:numId="15" w16cid:durableId="613514952">
    <w:abstractNumId w:val="25"/>
  </w:num>
  <w:num w:numId="16" w16cid:durableId="31346310">
    <w:abstractNumId w:val="27"/>
  </w:num>
  <w:num w:numId="17" w16cid:durableId="1644264500">
    <w:abstractNumId w:val="12"/>
  </w:num>
  <w:num w:numId="18" w16cid:durableId="499274789">
    <w:abstractNumId w:val="11"/>
  </w:num>
  <w:num w:numId="19" w16cid:durableId="902523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6249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5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8168149">
    <w:abstractNumId w:val="2"/>
  </w:num>
  <w:num w:numId="23" w16cid:durableId="1479497576">
    <w:abstractNumId w:val="9"/>
  </w:num>
  <w:num w:numId="24" w16cid:durableId="1712029248">
    <w:abstractNumId w:val="20"/>
  </w:num>
  <w:num w:numId="25" w16cid:durableId="1677002854">
    <w:abstractNumId w:val="10"/>
  </w:num>
  <w:num w:numId="26" w16cid:durableId="2085183928">
    <w:abstractNumId w:val="14"/>
  </w:num>
  <w:num w:numId="27" w16cid:durableId="655374305">
    <w:abstractNumId w:val="23"/>
  </w:num>
  <w:num w:numId="28" w16cid:durableId="347023972">
    <w:abstractNumId w:val="0"/>
  </w:num>
  <w:num w:numId="29" w16cid:durableId="43085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428"/>
    <w:rsid w:val="00022499"/>
    <w:rsid w:val="00043A66"/>
    <w:rsid w:val="00052A7F"/>
    <w:rsid w:val="00064DB8"/>
    <w:rsid w:val="00071C16"/>
    <w:rsid w:val="00082732"/>
    <w:rsid w:val="00092C4A"/>
    <w:rsid w:val="000A0E2F"/>
    <w:rsid w:val="000A2200"/>
    <w:rsid w:val="000A686E"/>
    <w:rsid w:val="000D1EFF"/>
    <w:rsid w:val="000D73CF"/>
    <w:rsid w:val="000E0CAA"/>
    <w:rsid w:val="000E1BEE"/>
    <w:rsid w:val="000E3710"/>
    <w:rsid w:val="000E41C2"/>
    <w:rsid w:val="000E4522"/>
    <w:rsid w:val="000F7017"/>
    <w:rsid w:val="00115610"/>
    <w:rsid w:val="00116F21"/>
    <w:rsid w:val="00123024"/>
    <w:rsid w:val="00124EEA"/>
    <w:rsid w:val="001260B8"/>
    <w:rsid w:val="001264B9"/>
    <w:rsid w:val="001406F2"/>
    <w:rsid w:val="00143123"/>
    <w:rsid w:val="00143B89"/>
    <w:rsid w:val="00151B82"/>
    <w:rsid w:val="001552A9"/>
    <w:rsid w:val="00162E34"/>
    <w:rsid w:val="00164068"/>
    <w:rsid w:val="00170650"/>
    <w:rsid w:val="0017236E"/>
    <w:rsid w:val="00175557"/>
    <w:rsid w:val="00181EAB"/>
    <w:rsid w:val="0018607F"/>
    <w:rsid w:val="00195B7B"/>
    <w:rsid w:val="001A22A4"/>
    <w:rsid w:val="001D2666"/>
    <w:rsid w:val="001E0067"/>
    <w:rsid w:val="001E7231"/>
    <w:rsid w:val="001F0AF6"/>
    <w:rsid w:val="0020272E"/>
    <w:rsid w:val="0020379E"/>
    <w:rsid w:val="00212EE3"/>
    <w:rsid w:val="002135EB"/>
    <w:rsid w:val="0021625A"/>
    <w:rsid w:val="00225E33"/>
    <w:rsid w:val="00236324"/>
    <w:rsid w:val="00237A11"/>
    <w:rsid w:val="002422AB"/>
    <w:rsid w:val="0024588A"/>
    <w:rsid w:val="0025055E"/>
    <w:rsid w:val="00253B56"/>
    <w:rsid w:val="00257D3E"/>
    <w:rsid w:val="00263AC2"/>
    <w:rsid w:val="0026496A"/>
    <w:rsid w:val="00271964"/>
    <w:rsid w:val="00282271"/>
    <w:rsid w:val="0028692C"/>
    <w:rsid w:val="002915AE"/>
    <w:rsid w:val="002A4E64"/>
    <w:rsid w:val="002B1324"/>
    <w:rsid w:val="002B3D96"/>
    <w:rsid w:val="002B7B2E"/>
    <w:rsid w:val="002C603D"/>
    <w:rsid w:val="002D0FD0"/>
    <w:rsid w:val="002E6BA7"/>
    <w:rsid w:val="002F2C36"/>
    <w:rsid w:val="002F39A0"/>
    <w:rsid w:val="00302207"/>
    <w:rsid w:val="00305A5D"/>
    <w:rsid w:val="003069E7"/>
    <w:rsid w:val="00314589"/>
    <w:rsid w:val="00323EF8"/>
    <w:rsid w:val="00333E21"/>
    <w:rsid w:val="003350E6"/>
    <w:rsid w:val="00337044"/>
    <w:rsid w:val="0035124F"/>
    <w:rsid w:val="0035256B"/>
    <w:rsid w:val="003613A3"/>
    <w:rsid w:val="00366215"/>
    <w:rsid w:val="003710A6"/>
    <w:rsid w:val="00377789"/>
    <w:rsid w:val="003831CA"/>
    <w:rsid w:val="00386D7E"/>
    <w:rsid w:val="00392AB7"/>
    <w:rsid w:val="00397E70"/>
    <w:rsid w:val="003A238C"/>
    <w:rsid w:val="003B567F"/>
    <w:rsid w:val="003B73E0"/>
    <w:rsid w:val="003C5914"/>
    <w:rsid w:val="003D063D"/>
    <w:rsid w:val="003D3729"/>
    <w:rsid w:val="003D6D12"/>
    <w:rsid w:val="003D78C5"/>
    <w:rsid w:val="003E291A"/>
    <w:rsid w:val="003F3274"/>
    <w:rsid w:val="003F377D"/>
    <w:rsid w:val="003F4B20"/>
    <w:rsid w:val="003F5A2A"/>
    <w:rsid w:val="004029CE"/>
    <w:rsid w:val="004137D1"/>
    <w:rsid w:val="00424D2F"/>
    <w:rsid w:val="00425153"/>
    <w:rsid w:val="004267C7"/>
    <w:rsid w:val="004277CD"/>
    <w:rsid w:val="00437C2C"/>
    <w:rsid w:val="00445803"/>
    <w:rsid w:val="004519CB"/>
    <w:rsid w:val="0046135C"/>
    <w:rsid w:val="00463800"/>
    <w:rsid w:val="00464BBD"/>
    <w:rsid w:val="00465352"/>
    <w:rsid w:val="004705AB"/>
    <w:rsid w:val="00471140"/>
    <w:rsid w:val="00472FAE"/>
    <w:rsid w:val="004745F4"/>
    <w:rsid w:val="00476FFC"/>
    <w:rsid w:val="0048490A"/>
    <w:rsid w:val="00486093"/>
    <w:rsid w:val="00486DE2"/>
    <w:rsid w:val="00493394"/>
    <w:rsid w:val="004A2317"/>
    <w:rsid w:val="004A23CB"/>
    <w:rsid w:val="004A2C15"/>
    <w:rsid w:val="004B0086"/>
    <w:rsid w:val="004B5D3E"/>
    <w:rsid w:val="004B6485"/>
    <w:rsid w:val="004B65AD"/>
    <w:rsid w:val="004B74E3"/>
    <w:rsid w:val="004D0E39"/>
    <w:rsid w:val="004D266F"/>
    <w:rsid w:val="004D7584"/>
    <w:rsid w:val="004D7C87"/>
    <w:rsid w:val="004E29E5"/>
    <w:rsid w:val="004F3F53"/>
    <w:rsid w:val="00514391"/>
    <w:rsid w:val="00525ABD"/>
    <w:rsid w:val="00527545"/>
    <w:rsid w:val="00534A98"/>
    <w:rsid w:val="00537592"/>
    <w:rsid w:val="00541EC2"/>
    <w:rsid w:val="00550070"/>
    <w:rsid w:val="0055563A"/>
    <w:rsid w:val="005566C4"/>
    <w:rsid w:val="00556965"/>
    <w:rsid w:val="00562C45"/>
    <w:rsid w:val="00567C72"/>
    <w:rsid w:val="00596251"/>
    <w:rsid w:val="005973DA"/>
    <w:rsid w:val="005A1256"/>
    <w:rsid w:val="005A1868"/>
    <w:rsid w:val="005A42CE"/>
    <w:rsid w:val="005A6BF1"/>
    <w:rsid w:val="005A6D3E"/>
    <w:rsid w:val="005A6E98"/>
    <w:rsid w:val="005A76A6"/>
    <w:rsid w:val="005A7A2E"/>
    <w:rsid w:val="005B5CC9"/>
    <w:rsid w:val="005B793B"/>
    <w:rsid w:val="005C1780"/>
    <w:rsid w:val="005D371C"/>
    <w:rsid w:val="005D7674"/>
    <w:rsid w:val="005F6120"/>
    <w:rsid w:val="0060021E"/>
    <w:rsid w:val="00604512"/>
    <w:rsid w:val="00606F48"/>
    <w:rsid w:val="00612CFD"/>
    <w:rsid w:val="00615398"/>
    <w:rsid w:val="00617637"/>
    <w:rsid w:val="00623F76"/>
    <w:rsid w:val="00631F8D"/>
    <w:rsid w:val="006334F2"/>
    <w:rsid w:val="00636CB3"/>
    <w:rsid w:val="00636D90"/>
    <w:rsid w:val="006413D9"/>
    <w:rsid w:val="00641ADD"/>
    <w:rsid w:val="00645D14"/>
    <w:rsid w:val="00646BE7"/>
    <w:rsid w:val="00651510"/>
    <w:rsid w:val="00665E9F"/>
    <w:rsid w:val="006664A3"/>
    <w:rsid w:val="006834C9"/>
    <w:rsid w:val="0068361A"/>
    <w:rsid w:val="00687227"/>
    <w:rsid w:val="006900D2"/>
    <w:rsid w:val="00690691"/>
    <w:rsid w:val="00690ACD"/>
    <w:rsid w:val="00691356"/>
    <w:rsid w:val="00695696"/>
    <w:rsid w:val="006A799D"/>
    <w:rsid w:val="006B15A6"/>
    <w:rsid w:val="006B72EB"/>
    <w:rsid w:val="006C04FD"/>
    <w:rsid w:val="006C2D21"/>
    <w:rsid w:val="006C3095"/>
    <w:rsid w:val="006D1C4B"/>
    <w:rsid w:val="006E6C82"/>
    <w:rsid w:val="006E7A6D"/>
    <w:rsid w:val="006F520B"/>
    <w:rsid w:val="00700FB8"/>
    <w:rsid w:val="0070279C"/>
    <w:rsid w:val="00705EB8"/>
    <w:rsid w:val="00710BE8"/>
    <w:rsid w:val="007118F3"/>
    <w:rsid w:val="007162C0"/>
    <w:rsid w:val="00717789"/>
    <w:rsid w:val="007241D2"/>
    <w:rsid w:val="00726077"/>
    <w:rsid w:val="00740478"/>
    <w:rsid w:val="007510E8"/>
    <w:rsid w:val="00755F49"/>
    <w:rsid w:val="00765081"/>
    <w:rsid w:val="0076736F"/>
    <w:rsid w:val="00784F96"/>
    <w:rsid w:val="007A3756"/>
    <w:rsid w:val="007B3E6E"/>
    <w:rsid w:val="007B70FF"/>
    <w:rsid w:val="007C05BF"/>
    <w:rsid w:val="007D27D4"/>
    <w:rsid w:val="007D30B9"/>
    <w:rsid w:val="007E1B64"/>
    <w:rsid w:val="007E4F4F"/>
    <w:rsid w:val="007E5AFF"/>
    <w:rsid w:val="007E71F8"/>
    <w:rsid w:val="007F1A5C"/>
    <w:rsid w:val="0080130E"/>
    <w:rsid w:val="00802BB0"/>
    <w:rsid w:val="00804D27"/>
    <w:rsid w:val="00813F1A"/>
    <w:rsid w:val="00814AA8"/>
    <w:rsid w:val="00822A0A"/>
    <w:rsid w:val="00825C7A"/>
    <w:rsid w:val="00830F62"/>
    <w:rsid w:val="00831307"/>
    <w:rsid w:val="00834303"/>
    <w:rsid w:val="00842A4A"/>
    <w:rsid w:val="008446B0"/>
    <w:rsid w:val="00851CFF"/>
    <w:rsid w:val="00856802"/>
    <w:rsid w:val="00860F8C"/>
    <w:rsid w:val="0087359E"/>
    <w:rsid w:val="00887E7D"/>
    <w:rsid w:val="0089082A"/>
    <w:rsid w:val="0089616F"/>
    <w:rsid w:val="00897D2E"/>
    <w:rsid w:val="008A110A"/>
    <w:rsid w:val="008A647C"/>
    <w:rsid w:val="008B04F7"/>
    <w:rsid w:val="008B108B"/>
    <w:rsid w:val="008D1A15"/>
    <w:rsid w:val="008D5043"/>
    <w:rsid w:val="008D7B4B"/>
    <w:rsid w:val="008E1EFE"/>
    <w:rsid w:val="008E2807"/>
    <w:rsid w:val="008E46BE"/>
    <w:rsid w:val="00900C46"/>
    <w:rsid w:val="0091376B"/>
    <w:rsid w:val="00923A12"/>
    <w:rsid w:val="009252B3"/>
    <w:rsid w:val="00926486"/>
    <w:rsid w:val="00942DF4"/>
    <w:rsid w:val="00945BE1"/>
    <w:rsid w:val="009523AA"/>
    <w:rsid w:val="00953202"/>
    <w:rsid w:val="00953393"/>
    <w:rsid w:val="009535B1"/>
    <w:rsid w:val="0095535F"/>
    <w:rsid w:val="00964861"/>
    <w:rsid w:val="009818F2"/>
    <w:rsid w:val="00987E8C"/>
    <w:rsid w:val="009909B0"/>
    <w:rsid w:val="00993D0B"/>
    <w:rsid w:val="00997608"/>
    <w:rsid w:val="009A1F02"/>
    <w:rsid w:val="009B383A"/>
    <w:rsid w:val="009B3D72"/>
    <w:rsid w:val="009B53B7"/>
    <w:rsid w:val="009C1D9E"/>
    <w:rsid w:val="009C759D"/>
    <w:rsid w:val="009D336E"/>
    <w:rsid w:val="009F0422"/>
    <w:rsid w:val="009F06C9"/>
    <w:rsid w:val="009F236A"/>
    <w:rsid w:val="00A007F4"/>
    <w:rsid w:val="00A02426"/>
    <w:rsid w:val="00A13E6F"/>
    <w:rsid w:val="00A2164E"/>
    <w:rsid w:val="00A21B55"/>
    <w:rsid w:val="00A501A4"/>
    <w:rsid w:val="00A60C3A"/>
    <w:rsid w:val="00A662CA"/>
    <w:rsid w:val="00A66740"/>
    <w:rsid w:val="00A73AA9"/>
    <w:rsid w:val="00A772D5"/>
    <w:rsid w:val="00A84388"/>
    <w:rsid w:val="00A84B26"/>
    <w:rsid w:val="00A90613"/>
    <w:rsid w:val="00A97CA3"/>
    <w:rsid w:val="00AA1FD1"/>
    <w:rsid w:val="00AA5D73"/>
    <w:rsid w:val="00AB2346"/>
    <w:rsid w:val="00AB41FD"/>
    <w:rsid w:val="00AD3BBF"/>
    <w:rsid w:val="00AD7E33"/>
    <w:rsid w:val="00AD7EF7"/>
    <w:rsid w:val="00AE578B"/>
    <w:rsid w:val="00AE71B6"/>
    <w:rsid w:val="00AF2C83"/>
    <w:rsid w:val="00B011C6"/>
    <w:rsid w:val="00B13506"/>
    <w:rsid w:val="00B20820"/>
    <w:rsid w:val="00B24255"/>
    <w:rsid w:val="00B42D47"/>
    <w:rsid w:val="00B43187"/>
    <w:rsid w:val="00B45852"/>
    <w:rsid w:val="00B57953"/>
    <w:rsid w:val="00B61DC6"/>
    <w:rsid w:val="00B637AE"/>
    <w:rsid w:val="00B63CF1"/>
    <w:rsid w:val="00B70C43"/>
    <w:rsid w:val="00B72205"/>
    <w:rsid w:val="00B74992"/>
    <w:rsid w:val="00B753C8"/>
    <w:rsid w:val="00B86A4B"/>
    <w:rsid w:val="00B87A60"/>
    <w:rsid w:val="00B900FE"/>
    <w:rsid w:val="00BB1A42"/>
    <w:rsid w:val="00BB7B0B"/>
    <w:rsid w:val="00BC413A"/>
    <w:rsid w:val="00BD32D5"/>
    <w:rsid w:val="00BD6E01"/>
    <w:rsid w:val="00BE1E13"/>
    <w:rsid w:val="00C036DA"/>
    <w:rsid w:val="00C20929"/>
    <w:rsid w:val="00C24F83"/>
    <w:rsid w:val="00C26781"/>
    <w:rsid w:val="00C27616"/>
    <w:rsid w:val="00C302D4"/>
    <w:rsid w:val="00C56AD6"/>
    <w:rsid w:val="00C6092E"/>
    <w:rsid w:val="00C67009"/>
    <w:rsid w:val="00C67016"/>
    <w:rsid w:val="00C7560C"/>
    <w:rsid w:val="00C75612"/>
    <w:rsid w:val="00C87B86"/>
    <w:rsid w:val="00C94F4A"/>
    <w:rsid w:val="00CA14DE"/>
    <w:rsid w:val="00CA409B"/>
    <w:rsid w:val="00CA5089"/>
    <w:rsid w:val="00CB087F"/>
    <w:rsid w:val="00CC5EBF"/>
    <w:rsid w:val="00CD0B83"/>
    <w:rsid w:val="00CD525F"/>
    <w:rsid w:val="00CE445B"/>
    <w:rsid w:val="00CF30D7"/>
    <w:rsid w:val="00CF4389"/>
    <w:rsid w:val="00CF52EA"/>
    <w:rsid w:val="00CF53CD"/>
    <w:rsid w:val="00D03850"/>
    <w:rsid w:val="00D03CBD"/>
    <w:rsid w:val="00D1044F"/>
    <w:rsid w:val="00D244C2"/>
    <w:rsid w:val="00D270E0"/>
    <w:rsid w:val="00D3330D"/>
    <w:rsid w:val="00D36765"/>
    <w:rsid w:val="00D53161"/>
    <w:rsid w:val="00D729C3"/>
    <w:rsid w:val="00D761F6"/>
    <w:rsid w:val="00D8356C"/>
    <w:rsid w:val="00D86892"/>
    <w:rsid w:val="00DA11AB"/>
    <w:rsid w:val="00DA26F0"/>
    <w:rsid w:val="00DA427D"/>
    <w:rsid w:val="00DA482A"/>
    <w:rsid w:val="00DB07E0"/>
    <w:rsid w:val="00DC006E"/>
    <w:rsid w:val="00DC7412"/>
    <w:rsid w:val="00DD1E7B"/>
    <w:rsid w:val="00DF02F6"/>
    <w:rsid w:val="00DF0754"/>
    <w:rsid w:val="00E034C0"/>
    <w:rsid w:val="00E04954"/>
    <w:rsid w:val="00E1067C"/>
    <w:rsid w:val="00E1367F"/>
    <w:rsid w:val="00E1504F"/>
    <w:rsid w:val="00E15495"/>
    <w:rsid w:val="00E20D50"/>
    <w:rsid w:val="00E27B81"/>
    <w:rsid w:val="00E30FDC"/>
    <w:rsid w:val="00E3139E"/>
    <w:rsid w:val="00E441E3"/>
    <w:rsid w:val="00E50132"/>
    <w:rsid w:val="00E708C1"/>
    <w:rsid w:val="00E72298"/>
    <w:rsid w:val="00E726FB"/>
    <w:rsid w:val="00E7615F"/>
    <w:rsid w:val="00E763ED"/>
    <w:rsid w:val="00E83C53"/>
    <w:rsid w:val="00E91AAC"/>
    <w:rsid w:val="00EA4DB7"/>
    <w:rsid w:val="00EA5B69"/>
    <w:rsid w:val="00EA7B5B"/>
    <w:rsid w:val="00EC1A34"/>
    <w:rsid w:val="00ED0A9D"/>
    <w:rsid w:val="00ED3143"/>
    <w:rsid w:val="00EE5F44"/>
    <w:rsid w:val="00EF03B2"/>
    <w:rsid w:val="00EF2DE8"/>
    <w:rsid w:val="00EF2E45"/>
    <w:rsid w:val="00EF61F5"/>
    <w:rsid w:val="00F02BB6"/>
    <w:rsid w:val="00F063F0"/>
    <w:rsid w:val="00F11B9A"/>
    <w:rsid w:val="00F20867"/>
    <w:rsid w:val="00F223D8"/>
    <w:rsid w:val="00F316B0"/>
    <w:rsid w:val="00F31E9C"/>
    <w:rsid w:val="00F33DB4"/>
    <w:rsid w:val="00F3592B"/>
    <w:rsid w:val="00F35E57"/>
    <w:rsid w:val="00F40513"/>
    <w:rsid w:val="00F43DE2"/>
    <w:rsid w:val="00F46716"/>
    <w:rsid w:val="00F51155"/>
    <w:rsid w:val="00F51EB4"/>
    <w:rsid w:val="00F521E9"/>
    <w:rsid w:val="00F56633"/>
    <w:rsid w:val="00F61F37"/>
    <w:rsid w:val="00F941D4"/>
    <w:rsid w:val="00FB35BD"/>
    <w:rsid w:val="00FB483E"/>
    <w:rsid w:val="00FB4F8B"/>
    <w:rsid w:val="00FC2686"/>
    <w:rsid w:val="00FD5F48"/>
    <w:rsid w:val="00FE3552"/>
    <w:rsid w:val="00FE57F9"/>
    <w:rsid w:val="00FE6971"/>
    <w:rsid w:val="00FF2E6A"/>
    <w:rsid w:val="00FF5E99"/>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2C"/>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16562704">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celnik@opcina-zakanje.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elnik@opcina-zakanje.hr" TargetMode="External"/><Relationship Id="rId17" Type="http://schemas.openxmlformats.org/officeDocument/2006/relationships/hyperlink" Target="mailto:procelnik@opcina-zakanje.hr" TargetMode="External"/><Relationship Id="rId2" Type="http://schemas.openxmlformats.org/officeDocument/2006/relationships/numbering" Target="numbering.xml"/><Relationship Id="rId16" Type="http://schemas.openxmlformats.org/officeDocument/2006/relationships/hyperlink" Target="https://www.opcina-zakanje.hr/7/48/Prostorni-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ina-zakanje.hr" TargetMode="External"/><Relationship Id="rId5" Type="http://schemas.openxmlformats.org/officeDocument/2006/relationships/webSettings" Target="webSettings.xml"/><Relationship Id="rId15" Type="http://schemas.openxmlformats.org/officeDocument/2006/relationships/hyperlink" Target="http://www.opcina-zakanje.hr/1/170/Postupci-jednostavne-nabave" TargetMode="External"/><Relationship Id="rId10" Type="http://schemas.openxmlformats.org/officeDocument/2006/relationships/hyperlink" Target="mailto:opcina.zakanje1@ka.t-com.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pcina-zakanje.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CD06-2832-477B-9B5A-89D63CDA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2050</Words>
  <Characters>11691</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Žakanje</cp:lastModifiedBy>
  <cp:revision>54</cp:revision>
  <cp:lastPrinted>2024-08-01T11:57:00Z</cp:lastPrinted>
  <dcterms:created xsi:type="dcterms:W3CDTF">2020-03-10T07:48:00Z</dcterms:created>
  <dcterms:modified xsi:type="dcterms:W3CDTF">2025-07-10T12:05:00Z</dcterms:modified>
</cp:coreProperties>
</file>