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77E37BE8" w:rsidR="004F4BE6" w:rsidRPr="00AF0797" w:rsidRDefault="003B0098" w:rsidP="00755F6A">
      <w:pPr>
        <w:spacing w:after="0" w:line="240" w:lineRule="auto"/>
        <w:jc w:val="center"/>
        <w:rPr>
          <w:b/>
        </w:rPr>
      </w:pPr>
      <w:r>
        <w:rPr>
          <w:b/>
        </w:rPr>
        <w:t>s</w:t>
      </w:r>
      <w:r w:rsidR="00CD2553">
        <w:rPr>
          <w:b/>
        </w:rPr>
        <w:t xml:space="preserve"> </w:t>
      </w:r>
      <w:r w:rsidR="00BD218F">
        <w:rPr>
          <w:b/>
        </w:rPr>
        <w:t>2</w:t>
      </w:r>
      <w:r w:rsidR="00455E23">
        <w:rPr>
          <w:b/>
        </w:rPr>
        <w:t>7</w:t>
      </w:r>
      <w:r w:rsidR="004F4BE6" w:rsidRPr="00AF0797">
        <w:rPr>
          <w:b/>
        </w:rPr>
        <w:t>. sjednice Općinskog vijeća Općine Žakanje</w:t>
      </w:r>
    </w:p>
    <w:p w14:paraId="47CF7CB0" w14:textId="1CCC13E1"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455E23">
        <w:rPr>
          <w:b/>
        </w:rPr>
        <w:t>20.02.2025</w:t>
      </w:r>
      <w:r w:rsidR="00DA1AB2">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DA1AB2">
        <w:rPr>
          <w:b/>
        </w:rPr>
        <w:t>16,30</w:t>
      </w:r>
    </w:p>
    <w:p w14:paraId="7DEF5462" w14:textId="3C49EFDE" w:rsidR="004F4BE6" w:rsidRPr="00AF0797" w:rsidRDefault="005B6697" w:rsidP="00755F6A">
      <w:pPr>
        <w:spacing w:after="0" w:line="240" w:lineRule="auto"/>
        <w:jc w:val="center"/>
        <w:rPr>
          <w:b/>
        </w:rPr>
      </w:pPr>
      <w:r w:rsidRPr="00AF0797">
        <w:rPr>
          <w:b/>
        </w:rPr>
        <w:t>u</w:t>
      </w:r>
      <w:r w:rsidR="004F4BE6" w:rsidRPr="00AF0797">
        <w:rPr>
          <w:b/>
        </w:rPr>
        <w:t xml:space="preserve"> </w:t>
      </w:r>
      <w:r w:rsidR="00DA1AB2">
        <w:rPr>
          <w:b/>
        </w:rPr>
        <w:t>vijećnici Općine Žakanje</w:t>
      </w:r>
    </w:p>
    <w:p w14:paraId="61853BBF" w14:textId="77777777" w:rsidR="004F4BE6" w:rsidRPr="00AF0797" w:rsidRDefault="004F4BE6" w:rsidP="00755F6A">
      <w:pPr>
        <w:spacing w:after="0" w:line="240" w:lineRule="auto"/>
        <w:rPr>
          <w:b/>
        </w:rPr>
      </w:pPr>
    </w:p>
    <w:p w14:paraId="4F51E9E0" w14:textId="033A35D8"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3167B9">
        <w:t>Dalibor Rahija</w:t>
      </w:r>
      <w:r w:rsidR="008D66F4">
        <w:t>,</w:t>
      </w:r>
      <w:r w:rsidR="00C84773">
        <w:t xml:space="preserve"> </w:t>
      </w:r>
      <w:r w:rsidR="00B7389C">
        <w:t xml:space="preserve">Mirjana </w:t>
      </w:r>
      <w:proofErr w:type="spellStart"/>
      <w:r w:rsidR="00B7389C">
        <w:t>Bregar</w:t>
      </w:r>
      <w:proofErr w:type="spellEnd"/>
      <w:r w:rsidR="003167B9">
        <w:t>,</w:t>
      </w:r>
      <w:r w:rsidR="00C73CE1" w:rsidRPr="00C73CE1">
        <w:t xml:space="preserve"> </w:t>
      </w:r>
      <w:r w:rsidR="00C73CE1">
        <w:t xml:space="preserve">Hrvoje Jurić, </w:t>
      </w:r>
      <w:r w:rsidR="00ED28D8">
        <w:t>Zlatko Moravac</w:t>
      </w:r>
    </w:p>
    <w:p w14:paraId="5A39F412" w14:textId="77777777" w:rsidR="003C2130" w:rsidRDefault="003C2130" w:rsidP="003B0098">
      <w:pPr>
        <w:spacing w:after="0" w:line="240" w:lineRule="auto"/>
        <w:ind w:left="993" w:hanging="993"/>
        <w:jc w:val="both"/>
      </w:pPr>
    </w:p>
    <w:p w14:paraId="6DB76DAE" w14:textId="1082C131" w:rsidR="003C2130" w:rsidRDefault="003C2130" w:rsidP="003B0098">
      <w:pPr>
        <w:spacing w:after="0" w:line="240" w:lineRule="auto"/>
        <w:ind w:left="993" w:hanging="993"/>
        <w:jc w:val="both"/>
      </w:pPr>
      <w:r w:rsidRPr="00B7389C">
        <w:rPr>
          <w:b/>
          <w:bCs/>
        </w:rPr>
        <w:t>NISU NAZOČNI</w:t>
      </w:r>
      <w:r>
        <w:t>:</w:t>
      </w:r>
      <w:r w:rsidR="00C73CE1" w:rsidRPr="00C73CE1">
        <w:t xml:space="preserve"> </w:t>
      </w:r>
      <w:r w:rsidR="00ED28D8">
        <w:t>Damir Babić</w:t>
      </w:r>
      <w:r w:rsidR="00ED28D8">
        <w:t xml:space="preserve">, </w:t>
      </w:r>
      <w:r w:rsidR="00C73CE1">
        <w:t>Danijel Bukovac</w:t>
      </w:r>
      <w:r w:rsidR="003167B9">
        <w:t>,</w:t>
      </w:r>
      <w:r w:rsidR="003167B9" w:rsidRPr="003167B9">
        <w:t xml:space="preserve"> </w:t>
      </w:r>
      <w:r w:rsidR="003167B9">
        <w:t>Nikolina Boldin,</w:t>
      </w:r>
      <w:r w:rsidR="003167B9" w:rsidRPr="003167B9">
        <w:t xml:space="preserve"> </w:t>
      </w:r>
      <w:r w:rsidR="00ED28D8">
        <w:t>Valentina Jaklević Kolić</w:t>
      </w:r>
      <w:r w:rsidR="00ED28D8">
        <w:t xml:space="preserve"> </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 xml:space="preserve">ročelnica Jedinstvenog upravnog odjela Anita </w:t>
      </w:r>
      <w:proofErr w:type="spellStart"/>
      <w:r w:rsidR="00736C7A">
        <w:t>Srbelj-Dehlić</w:t>
      </w:r>
      <w:proofErr w:type="spellEnd"/>
    </w:p>
    <w:p w14:paraId="3CF3C956" w14:textId="5BF05949" w:rsidR="00137A5D" w:rsidRDefault="00137A5D" w:rsidP="00466ADC">
      <w:pPr>
        <w:spacing w:after="0" w:line="240" w:lineRule="auto"/>
        <w:jc w:val="both"/>
      </w:pPr>
    </w:p>
    <w:p w14:paraId="03495C9F" w14:textId="30915F9F" w:rsidR="00C0796B" w:rsidRDefault="00C84773" w:rsidP="00466ADC">
      <w:pPr>
        <w:spacing w:after="0" w:line="240" w:lineRule="auto"/>
        <w:jc w:val="both"/>
      </w:pPr>
      <w:r>
        <w:t xml:space="preserve">Predsjednica Općinskog vijeća Općine Žakanje, Irena Hribljan, pozdravila je sve prisutne te je otvorila </w:t>
      </w:r>
      <w:r w:rsidR="00BD218F">
        <w:t>2</w:t>
      </w:r>
      <w:r w:rsidR="00ED28D8">
        <w:t>7</w:t>
      </w:r>
      <w:r>
        <w:t xml:space="preserve">. sjednicu. Utvrdila je da je na sjednici prisutno </w:t>
      </w:r>
      <w:r w:rsidR="00ED28D8">
        <w:t>5</w:t>
      </w:r>
      <w:r>
        <w:t xml:space="preserve"> članova Općinsko</w:t>
      </w:r>
      <w:r w:rsidR="008333E0">
        <w:t>g</w:t>
      </w:r>
      <w:r>
        <w:t xml:space="preserve"> vijeća te je konstatirala da se sjednica može održati.</w:t>
      </w:r>
    </w:p>
    <w:p w14:paraId="1DD84636" w14:textId="77777777" w:rsidR="00BD218F" w:rsidRDefault="00BD218F" w:rsidP="00466ADC">
      <w:pPr>
        <w:spacing w:after="0" w:line="240" w:lineRule="auto"/>
        <w:jc w:val="both"/>
      </w:pPr>
    </w:p>
    <w:p w14:paraId="16C4C23E" w14:textId="23A2B74A" w:rsidR="003167B9" w:rsidRPr="00ED28D8" w:rsidRDefault="00C84773" w:rsidP="00DE1B23">
      <w:pPr>
        <w:spacing w:after="0" w:line="240" w:lineRule="auto"/>
        <w:jc w:val="both"/>
      </w:pPr>
      <w:r>
        <w:t xml:space="preserve">Za sjednicu predlaže </w:t>
      </w:r>
      <w:r w:rsidR="00DE1B23" w:rsidRPr="00DE1B23">
        <w:rPr>
          <w:b/>
          <w:bCs/>
        </w:rPr>
        <w:t>dnevni red</w:t>
      </w:r>
    </w:p>
    <w:p w14:paraId="31AE24CD" w14:textId="77777777" w:rsidR="00ED28D8" w:rsidRDefault="00ED28D8" w:rsidP="00DE1B23">
      <w:pPr>
        <w:spacing w:after="0" w:line="240" w:lineRule="auto"/>
        <w:jc w:val="both"/>
        <w:rPr>
          <w:rFonts w:ascii="Calibri" w:eastAsia="Calibri" w:hAnsi="Calibri" w:cs="Times New Roman"/>
          <w:kern w:val="2"/>
        </w:rPr>
      </w:pPr>
    </w:p>
    <w:p w14:paraId="56A08F72" w14:textId="77777777" w:rsidR="00ED28D8" w:rsidRPr="00ED28D8" w:rsidRDefault="00ED28D8" w:rsidP="00ED28D8">
      <w:pPr>
        <w:numPr>
          <w:ilvl w:val="0"/>
          <w:numId w:val="24"/>
        </w:numPr>
        <w:suppressAutoHyphens/>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Aktualni sat</w:t>
      </w:r>
    </w:p>
    <w:p w14:paraId="68ABF2F6"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Usvajanje zapisnika s 26. sjednice Općinskog vijeća Općine Žakanje</w:t>
      </w:r>
    </w:p>
    <w:p w14:paraId="2794B7E9"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Godišnjeg provedbenog plana unapređenja zaštite od požara na području Općine Žakanje za 2025. godinu</w:t>
      </w:r>
    </w:p>
    <w:p w14:paraId="0F6038BE" w14:textId="093F7498"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Godišnji plan razvoja sustava civilne zaštite na području Općine Žakanje za 202</w:t>
      </w:r>
      <w:r w:rsidR="002174F8">
        <w:rPr>
          <w:rFonts w:ascii="Calibri" w:eastAsia="Times New Roman" w:hAnsi="Calibri" w:cs="Calibri"/>
          <w:lang w:eastAsia="zh-CN"/>
        </w:rPr>
        <w:t>5</w:t>
      </w:r>
      <w:r w:rsidRPr="00ED28D8">
        <w:rPr>
          <w:rFonts w:ascii="Calibri" w:eastAsia="Times New Roman" w:hAnsi="Calibri" w:cs="Calibri"/>
          <w:lang w:eastAsia="zh-CN"/>
        </w:rPr>
        <w:t>.</w:t>
      </w:r>
      <w:r w:rsidR="002174F8">
        <w:rPr>
          <w:rFonts w:ascii="Calibri" w:eastAsia="Times New Roman" w:hAnsi="Calibri" w:cs="Calibri"/>
          <w:lang w:eastAsia="zh-CN"/>
        </w:rPr>
        <w:t xml:space="preserve"> </w:t>
      </w:r>
      <w:r w:rsidRPr="00ED28D8">
        <w:rPr>
          <w:rFonts w:ascii="Calibri" w:eastAsia="Times New Roman" w:hAnsi="Calibri" w:cs="Calibri"/>
          <w:lang w:eastAsia="zh-CN"/>
        </w:rPr>
        <w:t>godinu</w:t>
      </w:r>
    </w:p>
    <w:p w14:paraId="796D955B"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Plan djelovanja u području prirodnih nepogoda za 2025. godinu</w:t>
      </w:r>
    </w:p>
    <w:p w14:paraId="7C07B712"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Odluke o visini paušalnog poreza po krevetu, smještajnoj jedinici u kampu i smještajnoj jedinici u objektu za robinzonski smještaj</w:t>
      </w:r>
    </w:p>
    <w:p w14:paraId="4F0726D9"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Odluke o izmjenama i dopunama Odluke o porezima Općine Žakanje</w:t>
      </w:r>
    </w:p>
    <w:p w14:paraId="606A2FAB"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Odluke o visini poreznih stopa godišnjeg poreza na dohodak</w:t>
      </w:r>
    </w:p>
    <w:p w14:paraId="64B38EFB"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 xml:space="preserve">Prijedlog </w:t>
      </w:r>
      <w:bookmarkStart w:id="0" w:name="_Hlk191628453"/>
      <w:r w:rsidRPr="00ED28D8">
        <w:rPr>
          <w:rFonts w:ascii="Calibri" w:eastAsia="Times New Roman" w:hAnsi="Calibri" w:cs="Calibri"/>
          <w:lang w:eastAsia="zh-CN"/>
        </w:rPr>
        <w:t>Odluke o nerazvrstanim cestama na području Općine Žakanje</w:t>
      </w:r>
      <w:bookmarkEnd w:id="0"/>
    </w:p>
    <w:p w14:paraId="5781278C"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 xml:space="preserve">Prijedlog </w:t>
      </w:r>
      <w:bookmarkStart w:id="1" w:name="_Hlk191628596"/>
      <w:r w:rsidRPr="00ED28D8">
        <w:rPr>
          <w:rFonts w:ascii="Calibri" w:eastAsia="Times New Roman" w:hAnsi="Calibri" w:cs="Calibri"/>
          <w:lang w:eastAsia="zh-CN"/>
        </w:rPr>
        <w:t>Odluke o pozivnom natječaju predlagačima za dodjelu priznanja Općine Žakanje za 2024. godinu</w:t>
      </w:r>
    </w:p>
    <w:bookmarkEnd w:id="1"/>
    <w:p w14:paraId="10D70313"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Plana mreže dječjih vrtića na području Općine Žakanje</w:t>
      </w:r>
    </w:p>
    <w:p w14:paraId="239DA1E2"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Odluke o davanju prethodne suglasnosti na prijedlog III. izmjena i dopuna Pravilnika o unutarnjem ustrojstvu i načinu rada Dječjeg vrtića Pčelica Žakanje</w:t>
      </w:r>
    </w:p>
    <w:p w14:paraId="7158147E" w14:textId="77777777" w:rsidR="00ED28D8" w:rsidRPr="00ED28D8" w:rsidRDefault="00ED28D8" w:rsidP="00ED28D8">
      <w:pPr>
        <w:numPr>
          <w:ilvl w:val="0"/>
          <w:numId w:val="25"/>
        </w:numPr>
        <w:tabs>
          <w:tab w:val="left" w:pos="426"/>
        </w:tabs>
        <w:suppressAutoHyphens/>
        <w:autoSpaceDE w:val="0"/>
        <w:autoSpaceDN w:val="0"/>
        <w:adjustRightInd w:val="0"/>
        <w:spacing w:after="0" w:line="240" w:lineRule="auto"/>
        <w:ind w:left="284" w:hanging="284"/>
        <w:contextualSpacing/>
        <w:jc w:val="both"/>
        <w:rPr>
          <w:rFonts w:ascii="Calibri" w:eastAsia="Times New Roman" w:hAnsi="Calibri" w:cs="Calibri"/>
          <w:lang w:eastAsia="zh-CN"/>
        </w:rPr>
      </w:pPr>
      <w:r w:rsidRPr="00ED28D8">
        <w:rPr>
          <w:rFonts w:ascii="Calibri" w:eastAsia="Times New Roman" w:hAnsi="Calibri" w:cs="Calibri"/>
          <w:lang w:eastAsia="zh-CN"/>
        </w:rPr>
        <w:t>Prijedlog I. izmjena i dopuna Odluke o koeficijentima za obračun plaće službenika i namještenika u Jedinstvenom upravnom odjelu Općine Žakanje</w:t>
      </w:r>
    </w:p>
    <w:p w14:paraId="3EC85FAC" w14:textId="77777777" w:rsidR="00ED28D8" w:rsidRDefault="00ED28D8" w:rsidP="00DE1B23">
      <w:pPr>
        <w:spacing w:after="0" w:line="240" w:lineRule="auto"/>
        <w:jc w:val="both"/>
        <w:rPr>
          <w:rFonts w:ascii="Calibri" w:eastAsia="Calibri" w:hAnsi="Calibri" w:cs="Times New Roman"/>
          <w:kern w:val="2"/>
        </w:rPr>
      </w:pPr>
    </w:p>
    <w:p w14:paraId="3B051A1F" w14:textId="0C308FC4" w:rsidR="00CA1D5C" w:rsidRDefault="00CA1D5C" w:rsidP="00DE1B23">
      <w:pPr>
        <w:spacing w:after="0" w:line="240" w:lineRule="auto"/>
        <w:jc w:val="both"/>
      </w:pPr>
      <w:r>
        <w:t xml:space="preserve">Dnevni red usvoje je jednoglasno </w:t>
      </w:r>
      <w:r w:rsidR="003167B9">
        <w:t xml:space="preserve">s </w:t>
      </w:r>
      <w:r w:rsidR="00ED28D8">
        <w:t>5</w:t>
      </w:r>
      <w:r>
        <w:t xml:space="preserve"> glasova ZA.</w:t>
      </w:r>
    </w:p>
    <w:p w14:paraId="340081C4" w14:textId="77777777" w:rsidR="00CA1D5C" w:rsidRDefault="00CA1D5C" w:rsidP="00DE1B23">
      <w:pPr>
        <w:spacing w:after="0" w:line="240" w:lineRule="auto"/>
        <w:jc w:val="both"/>
      </w:pPr>
    </w:p>
    <w:p w14:paraId="2E18337B" w14:textId="645DBEF6" w:rsidR="007E5779" w:rsidRPr="00F66C24" w:rsidRDefault="007E5779" w:rsidP="00A40347">
      <w:pPr>
        <w:spacing w:after="0" w:line="240" w:lineRule="auto"/>
        <w:jc w:val="both"/>
        <w:rPr>
          <w:b/>
          <w:bCs/>
          <w:u w:val="single"/>
        </w:rPr>
      </w:pPr>
      <w:r w:rsidRPr="00F66C24">
        <w:rPr>
          <w:b/>
          <w:bCs/>
          <w:u w:val="single"/>
        </w:rPr>
        <w:t>Aktualni sat</w:t>
      </w:r>
    </w:p>
    <w:p w14:paraId="230EA1D7" w14:textId="77777777" w:rsidR="007E5779" w:rsidRDefault="007E5779" w:rsidP="00A40347">
      <w:pPr>
        <w:spacing w:after="0" w:line="240" w:lineRule="auto"/>
        <w:jc w:val="both"/>
      </w:pPr>
    </w:p>
    <w:p w14:paraId="1B30C574" w14:textId="3BB7CD18" w:rsidR="007E5779" w:rsidRDefault="007E5779" w:rsidP="00A40347">
      <w:pPr>
        <w:spacing w:after="0" w:line="240" w:lineRule="auto"/>
        <w:jc w:val="both"/>
      </w:pPr>
      <w:r>
        <w:t xml:space="preserve">Vijećnik Zlatko Moravac pitao je da li je moguće da se ove godine put od kapelice u Velikoj </w:t>
      </w:r>
      <w:proofErr w:type="spellStart"/>
      <w:r>
        <w:t>Paki</w:t>
      </w:r>
      <w:proofErr w:type="spellEnd"/>
      <w:r>
        <w:t xml:space="preserve"> do kapelice na </w:t>
      </w:r>
      <w:proofErr w:type="spellStart"/>
      <w:r>
        <w:t>Pobijenki</w:t>
      </w:r>
      <w:proofErr w:type="spellEnd"/>
      <w:r>
        <w:t xml:space="preserve"> uredi nasipavanjem kamenim materijalom te da se na autobusnoj stanici u Velikoj </w:t>
      </w:r>
      <w:proofErr w:type="spellStart"/>
      <w:r>
        <w:t>Paki</w:t>
      </w:r>
      <w:proofErr w:type="spellEnd"/>
      <w:r>
        <w:t xml:space="preserve"> postavi nadstrešnica.</w:t>
      </w:r>
    </w:p>
    <w:p w14:paraId="6649A5CE" w14:textId="77777777" w:rsidR="007E5779" w:rsidRDefault="007E5779" w:rsidP="00A40347">
      <w:pPr>
        <w:spacing w:after="0" w:line="240" w:lineRule="auto"/>
        <w:jc w:val="both"/>
      </w:pPr>
    </w:p>
    <w:p w14:paraId="240C7FBC" w14:textId="2573998E" w:rsidR="007E5779" w:rsidRDefault="007E5779" w:rsidP="00A40347">
      <w:pPr>
        <w:spacing w:after="0" w:line="240" w:lineRule="auto"/>
        <w:jc w:val="both"/>
      </w:pPr>
      <w:r>
        <w:t>Načelnik je odgovorio da je u pripremi plan za uređenje poljskih putova za 2025. godinu te da će se navedeni put uvrstiti u plan. Nadstrešnicu na autobusnoj stanici nije moguće odmah postaviti budući da je prethodno potrebno ucrtati cestu, a koja je u nadležnosti ŽUC-a.</w:t>
      </w:r>
    </w:p>
    <w:p w14:paraId="3000AD4E" w14:textId="77777777" w:rsidR="007E5779" w:rsidRDefault="007E5779" w:rsidP="00A40347">
      <w:pPr>
        <w:spacing w:after="0" w:line="240" w:lineRule="auto"/>
        <w:jc w:val="both"/>
      </w:pPr>
    </w:p>
    <w:p w14:paraId="59647668" w14:textId="55DA4465" w:rsidR="007E5779" w:rsidRDefault="007E5779" w:rsidP="00A40347">
      <w:pPr>
        <w:spacing w:after="0" w:line="240" w:lineRule="auto"/>
        <w:jc w:val="both"/>
      </w:pPr>
      <w:r>
        <w:t>Vijećnik Hrvoje Jurić pitao je kada će započeti radovi na izgradnji pristupne ceste za Poslovnu zonu Žakanje.</w:t>
      </w:r>
    </w:p>
    <w:p w14:paraId="6829B654" w14:textId="77777777" w:rsidR="007E5779" w:rsidRDefault="007E5779" w:rsidP="00A40347">
      <w:pPr>
        <w:spacing w:after="0" w:line="240" w:lineRule="auto"/>
        <w:jc w:val="both"/>
      </w:pPr>
    </w:p>
    <w:p w14:paraId="1CCD546B" w14:textId="23C2935F" w:rsidR="007E5779" w:rsidRDefault="007E5779" w:rsidP="00A40347">
      <w:pPr>
        <w:spacing w:after="0" w:line="240" w:lineRule="auto"/>
        <w:jc w:val="both"/>
      </w:pPr>
      <w:r>
        <w:t>Načelnik Danijel Jurkaš odgovorio je da je potpisan ugovor s izvođačem te da je izvođač uveden u posao, pa čim budu vremenski uvjeti povoljni započet će radovi.</w:t>
      </w:r>
    </w:p>
    <w:p w14:paraId="30E45242" w14:textId="77777777" w:rsidR="007E5779" w:rsidRDefault="007E5779" w:rsidP="00A40347">
      <w:pPr>
        <w:spacing w:after="0" w:line="240" w:lineRule="auto"/>
        <w:jc w:val="both"/>
      </w:pPr>
    </w:p>
    <w:p w14:paraId="52AAFB64" w14:textId="717BAE8D" w:rsidR="00455FAD" w:rsidRDefault="00455FAD" w:rsidP="00A40347">
      <w:pPr>
        <w:spacing w:after="0" w:line="240" w:lineRule="auto"/>
        <w:jc w:val="both"/>
      </w:pPr>
      <w:r>
        <w:lastRenderedPageBreak/>
        <w:t>Ad1.)</w:t>
      </w:r>
    </w:p>
    <w:p w14:paraId="592CA161" w14:textId="58AB82BA" w:rsidR="00455FAD" w:rsidRDefault="00455FAD" w:rsidP="00A40347">
      <w:pPr>
        <w:spacing w:after="0" w:line="240" w:lineRule="auto"/>
        <w:jc w:val="both"/>
      </w:pPr>
      <w:r>
        <w:t>Zapisnik s 2</w:t>
      </w:r>
      <w:r w:rsidR="00ED28D8">
        <w:t>6</w:t>
      </w:r>
      <w:r>
        <w:t xml:space="preserve">. sjednice Općinskog vijeća Općine Žakanje usvojen je jednoglasno s </w:t>
      </w:r>
      <w:r w:rsidR="00ED28D8">
        <w:t>5</w:t>
      </w:r>
      <w:r>
        <w:t xml:space="preserve"> glasova ZA.</w:t>
      </w:r>
    </w:p>
    <w:p w14:paraId="1C42BDEE" w14:textId="77777777" w:rsidR="00455FAD" w:rsidRDefault="00455FAD" w:rsidP="00A40347">
      <w:pPr>
        <w:spacing w:after="0" w:line="240" w:lineRule="auto"/>
        <w:jc w:val="both"/>
      </w:pPr>
    </w:p>
    <w:p w14:paraId="569DF974" w14:textId="1D67F1AA" w:rsidR="003167B9" w:rsidRDefault="00ED28D8" w:rsidP="00A40347">
      <w:pPr>
        <w:spacing w:after="0" w:line="240" w:lineRule="auto"/>
        <w:jc w:val="both"/>
      </w:pPr>
      <w:r>
        <w:t>Ad2.)</w:t>
      </w:r>
    </w:p>
    <w:p w14:paraId="278644F6" w14:textId="5F5E36DD" w:rsidR="00ED28D8" w:rsidRDefault="00ED28D8" w:rsidP="00ED28D8">
      <w:pPr>
        <w:autoSpaceDE w:val="0"/>
        <w:jc w:val="both"/>
        <w:rPr>
          <w:rFonts w:ascii="Calibri" w:hAnsi="Calibri" w:cs="Calibri"/>
          <w:bCs/>
        </w:rPr>
      </w:pPr>
      <w:r>
        <w:t xml:space="preserve">Pročelnica Anita </w:t>
      </w:r>
      <w:proofErr w:type="spellStart"/>
      <w:r>
        <w:t>Srbelj-Dehlić</w:t>
      </w:r>
      <w:proofErr w:type="spellEnd"/>
      <w:r>
        <w:t xml:space="preserve"> tumačila je po ovoj točci dnevnog reda te istaknula da se u</w:t>
      </w:r>
      <w:r w:rsidRPr="00ED28D8">
        <w:t xml:space="preserve"> ostvarivanju prava i obveza u području zaštite od požara sukladno članku 13. Zakona o zaštiti od požara (Narodne novine, 92/10 i 114/22), a u skladu s Procjenom ugroženosti od požara i tehnoloških eksplozija Općine Žakanje  utvrđuje Provedbeni plan unapređenja zaštite od požara na području Općine Žakanje za 2025. godinu</w:t>
      </w:r>
      <w:r>
        <w:t xml:space="preserve">, kojim se u svrhu  </w:t>
      </w:r>
      <w:r w:rsidRPr="0016280E">
        <w:rPr>
          <w:rFonts w:ascii="Calibri" w:hAnsi="Calibri" w:cs="Calibri"/>
          <w:bCs/>
        </w:rPr>
        <w:t>unapređenja zaštite od požara na području općine Žakanje potrebno je u 202</w:t>
      </w:r>
      <w:r>
        <w:rPr>
          <w:rFonts w:ascii="Calibri" w:hAnsi="Calibri" w:cs="Calibri"/>
          <w:bCs/>
        </w:rPr>
        <w:t>5</w:t>
      </w:r>
      <w:r w:rsidRPr="0016280E">
        <w:rPr>
          <w:rFonts w:ascii="Calibri" w:hAnsi="Calibri" w:cs="Calibri"/>
          <w:bCs/>
        </w:rPr>
        <w:t xml:space="preserve">. godini </w:t>
      </w:r>
      <w:r>
        <w:rPr>
          <w:rFonts w:ascii="Calibri" w:hAnsi="Calibri" w:cs="Calibri"/>
          <w:bCs/>
        </w:rPr>
        <w:t xml:space="preserve">planiraju </w:t>
      </w:r>
      <w:r w:rsidRPr="0016280E">
        <w:rPr>
          <w:rFonts w:ascii="Calibri" w:hAnsi="Calibri" w:cs="Calibri"/>
          <w:bCs/>
        </w:rPr>
        <w:t>organizacijske, tehničke i urbanističke mjere</w:t>
      </w:r>
      <w:r>
        <w:rPr>
          <w:rFonts w:ascii="Calibri" w:hAnsi="Calibri" w:cs="Calibri"/>
          <w:bCs/>
        </w:rPr>
        <w:t>.</w:t>
      </w:r>
    </w:p>
    <w:p w14:paraId="54BD51CF" w14:textId="028233EA" w:rsidR="00ED28D8" w:rsidRDefault="00ED28D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Pr>
          <w:rFonts w:ascii="Calibri" w:hAnsi="Calibri" w:cs="Calibri"/>
          <w:bCs/>
        </w:rPr>
        <w:t xml:space="preserve">Nakon kraće rasprave Općinsko vijeće Općine Žakanje pristupilo je glasanju te je </w:t>
      </w:r>
      <w:r w:rsidRPr="00ED28D8">
        <w:rPr>
          <w:rFonts w:ascii="Calibri" w:eastAsia="Times New Roman" w:hAnsi="Calibri" w:cs="Calibri"/>
          <w:lang w:eastAsia="zh-CN"/>
        </w:rPr>
        <w:t>Godišnj</w:t>
      </w:r>
      <w:r>
        <w:rPr>
          <w:rFonts w:ascii="Calibri" w:eastAsia="Times New Roman" w:hAnsi="Calibri" w:cs="Calibri"/>
          <w:lang w:eastAsia="zh-CN"/>
        </w:rPr>
        <w:t>i</w:t>
      </w:r>
      <w:r w:rsidRPr="00ED28D8">
        <w:rPr>
          <w:rFonts w:ascii="Calibri" w:eastAsia="Times New Roman" w:hAnsi="Calibri" w:cs="Calibri"/>
          <w:lang w:eastAsia="zh-CN"/>
        </w:rPr>
        <w:t xml:space="preserve"> provedben</w:t>
      </w:r>
      <w:r>
        <w:rPr>
          <w:rFonts w:ascii="Calibri" w:eastAsia="Times New Roman" w:hAnsi="Calibri" w:cs="Calibri"/>
          <w:lang w:eastAsia="zh-CN"/>
        </w:rPr>
        <w:t>i</w:t>
      </w:r>
      <w:r w:rsidRPr="00ED28D8">
        <w:rPr>
          <w:rFonts w:ascii="Calibri" w:eastAsia="Times New Roman" w:hAnsi="Calibri" w:cs="Calibri"/>
          <w:lang w:eastAsia="zh-CN"/>
        </w:rPr>
        <w:t xml:space="preserve"> plan unapređenja zaštite od požara na području Općine Žakanje za 2025. godinu</w:t>
      </w:r>
      <w:r>
        <w:rPr>
          <w:rFonts w:ascii="Calibri" w:eastAsia="Times New Roman" w:hAnsi="Calibri" w:cs="Calibri"/>
          <w:lang w:eastAsia="zh-CN"/>
        </w:rPr>
        <w:t xml:space="preserve"> </w:t>
      </w:r>
      <w:bookmarkStart w:id="2" w:name="_Hlk191627490"/>
      <w:r>
        <w:rPr>
          <w:rFonts w:ascii="Calibri" w:eastAsia="Times New Roman" w:hAnsi="Calibri" w:cs="Calibri"/>
          <w:lang w:eastAsia="zh-CN"/>
        </w:rPr>
        <w:t>usvojen jednoglasno s 5 glasova ZA.</w:t>
      </w:r>
    </w:p>
    <w:bookmarkEnd w:id="2"/>
    <w:p w14:paraId="354235F0" w14:textId="77777777" w:rsidR="00ED28D8" w:rsidRDefault="00ED28D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750C8952" w14:textId="53AC0D7B" w:rsidR="00ED28D8" w:rsidRDefault="00ED28D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Pr>
          <w:rFonts w:ascii="Calibri" w:eastAsia="Times New Roman" w:hAnsi="Calibri" w:cs="Calibri"/>
          <w:lang w:eastAsia="zh-CN"/>
        </w:rPr>
        <w:t>Ad3.)</w:t>
      </w:r>
    </w:p>
    <w:p w14:paraId="067850DD" w14:textId="22C5A605" w:rsidR="00ED28D8" w:rsidRDefault="00ED28D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Pr>
          <w:rFonts w:ascii="Calibri" w:eastAsia="Times New Roman" w:hAnsi="Calibri" w:cs="Calibri"/>
          <w:lang w:eastAsia="zh-CN"/>
        </w:rPr>
        <w:t xml:space="preserve">Pročelnica Anita </w:t>
      </w:r>
      <w:proofErr w:type="spellStart"/>
      <w:r>
        <w:rPr>
          <w:rFonts w:ascii="Calibri" w:eastAsia="Times New Roman" w:hAnsi="Calibri" w:cs="Calibri"/>
          <w:lang w:eastAsia="zh-CN"/>
        </w:rPr>
        <w:t>Srbelj-Dehlić</w:t>
      </w:r>
      <w:proofErr w:type="spellEnd"/>
      <w:r>
        <w:rPr>
          <w:rFonts w:ascii="Calibri" w:eastAsia="Times New Roman" w:hAnsi="Calibri" w:cs="Calibri"/>
          <w:lang w:eastAsia="zh-CN"/>
        </w:rPr>
        <w:t xml:space="preserve"> tumačila je </w:t>
      </w:r>
      <w:r w:rsidRPr="00ED28D8">
        <w:rPr>
          <w:rFonts w:ascii="Calibri" w:eastAsia="Times New Roman" w:hAnsi="Calibri" w:cs="Calibri"/>
          <w:lang w:eastAsia="zh-CN"/>
        </w:rPr>
        <w:t xml:space="preserve">Plan razvoja sustava civilne zaštite </w:t>
      </w:r>
      <w:r w:rsidR="002174F8">
        <w:rPr>
          <w:rFonts w:ascii="Calibri" w:eastAsia="Times New Roman" w:hAnsi="Calibri" w:cs="Calibri"/>
          <w:lang w:eastAsia="zh-CN"/>
        </w:rPr>
        <w:t xml:space="preserve">koji </w:t>
      </w:r>
      <w:r w:rsidRPr="00ED28D8">
        <w:rPr>
          <w:rFonts w:ascii="Calibri" w:eastAsia="Times New Roman" w:hAnsi="Calibri" w:cs="Calibri"/>
          <w:lang w:eastAsia="zh-CN"/>
        </w:rPr>
        <w:t>predstavlja dokument za implementaciju ciljeva iz smjernica koji se u njih prenose kako bi se konkretizirale mjere i aktivnosti te utvrdila dinamika njihovog ostvarivanja.</w:t>
      </w:r>
      <w:r w:rsidR="002174F8">
        <w:rPr>
          <w:rFonts w:ascii="Calibri" w:eastAsia="Times New Roman" w:hAnsi="Calibri" w:cs="Calibri"/>
          <w:lang w:eastAsia="zh-CN"/>
        </w:rPr>
        <w:t xml:space="preserve"> </w:t>
      </w:r>
      <w:r w:rsidRPr="00ED28D8">
        <w:rPr>
          <w:rFonts w:ascii="Calibri" w:eastAsia="Times New Roman" w:hAnsi="Calibri" w:cs="Calibri"/>
          <w:lang w:eastAsia="zh-CN"/>
        </w:rPr>
        <w:t>Planom razvoja sustava civilne zaštite utvrđuju se nositelji, suradnici, rokovi za realizaciju ciljeva te projekcija s financijskim učincima za trogodišnje razdoblje.</w:t>
      </w:r>
      <w:r w:rsidR="002174F8">
        <w:rPr>
          <w:rFonts w:ascii="Calibri" w:eastAsia="Times New Roman" w:hAnsi="Calibri" w:cs="Calibri"/>
          <w:lang w:eastAsia="zh-CN"/>
        </w:rPr>
        <w:t xml:space="preserve"> </w:t>
      </w:r>
      <w:r w:rsidRPr="00ED28D8">
        <w:rPr>
          <w:rFonts w:ascii="Calibri" w:eastAsia="Times New Roman" w:hAnsi="Calibri" w:cs="Calibri"/>
          <w:lang w:eastAsia="zh-CN"/>
        </w:rPr>
        <w:t>U skladu sa Smjernicama i Godišnjom analizom stanja sustava civilne zaštite na području Općine Žakanje u 2024. godini, utvrđuje se Godišnji plan aktivnosti za 2025. godinu.</w:t>
      </w:r>
    </w:p>
    <w:p w14:paraId="05115AA6" w14:textId="7777777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7C0DF751" w14:textId="6215EE1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sidRPr="002174F8">
        <w:rPr>
          <w:rFonts w:ascii="Calibri" w:eastAsia="Times New Roman" w:hAnsi="Calibri" w:cs="Calibri"/>
          <w:lang w:eastAsia="zh-CN"/>
        </w:rPr>
        <w:t>Nakon kraće rasprave Općinsko vijeće Općine Žakanje pristupilo je glasanju te je</w:t>
      </w:r>
      <w:r w:rsidRPr="002174F8">
        <w:t xml:space="preserve"> </w:t>
      </w:r>
      <w:r w:rsidRPr="002174F8">
        <w:rPr>
          <w:rFonts w:ascii="Calibri" w:eastAsia="Times New Roman" w:hAnsi="Calibri" w:cs="Calibri"/>
          <w:lang w:eastAsia="zh-CN"/>
        </w:rPr>
        <w:t>Godišnji plan razvoja sustava civilne zaštite na području Općine Žakanje za 202</w:t>
      </w:r>
      <w:r>
        <w:rPr>
          <w:rFonts w:ascii="Calibri" w:eastAsia="Times New Roman" w:hAnsi="Calibri" w:cs="Calibri"/>
          <w:lang w:eastAsia="zh-CN"/>
        </w:rPr>
        <w:t>5</w:t>
      </w:r>
      <w:r w:rsidRPr="002174F8">
        <w:rPr>
          <w:rFonts w:ascii="Calibri" w:eastAsia="Times New Roman" w:hAnsi="Calibri" w:cs="Calibri"/>
          <w:lang w:eastAsia="zh-CN"/>
        </w:rPr>
        <w:t>.</w:t>
      </w:r>
      <w:r>
        <w:rPr>
          <w:rFonts w:ascii="Calibri" w:eastAsia="Times New Roman" w:hAnsi="Calibri" w:cs="Calibri"/>
          <w:lang w:eastAsia="zh-CN"/>
        </w:rPr>
        <w:t xml:space="preserve"> </w:t>
      </w:r>
      <w:r w:rsidRPr="002174F8">
        <w:rPr>
          <w:rFonts w:ascii="Calibri" w:eastAsia="Times New Roman" w:hAnsi="Calibri" w:cs="Calibri"/>
          <w:lang w:eastAsia="zh-CN"/>
        </w:rPr>
        <w:t>godinu</w:t>
      </w:r>
      <w:r w:rsidRPr="002174F8">
        <w:t xml:space="preserve"> </w:t>
      </w:r>
      <w:r w:rsidRPr="002174F8">
        <w:rPr>
          <w:rFonts w:ascii="Calibri" w:eastAsia="Times New Roman" w:hAnsi="Calibri" w:cs="Calibri"/>
          <w:lang w:eastAsia="zh-CN"/>
        </w:rPr>
        <w:t>usvojen jednoglasno s 5 glasova ZA.</w:t>
      </w:r>
    </w:p>
    <w:p w14:paraId="267CCD0E" w14:textId="7777777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730055E0" w14:textId="0F1CB4F2"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Pr>
          <w:rFonts w:ascii="Calibri" w:eastAsia="Times New Roman" w:hAnsi="Calibri" w:cs="Calibri"/>
          <w:lang w:eastAsia="zh-CN"/>
        </w:rPr>
        <w:t>Ad4.)</w:t>
      </w:r>
    </w:p>
    <w:p w14:paraId="1C97EA82" w14:textId="766C955A"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sidRPr="002174F8">
        <w:rPr>
          <w:rFonts w:ascii="Calibri" w:eastAsia="Times New Roman" w:hAnsi="Calibri" w:cs="Calibri"/>
          <w:lang w:eastAsia="zh-CN"/>
        </w:rPr>
        <w:t xml:space="preserve">Pročelnica Anita </w:t>
      </w:r>
      <w:proofErr w:type="spellStart"/>
      <w:r w:rsidRPr="002174F8">
        <w:rPr>
          <w:rFonts w:ascii="Calibri" w:eastAsia="Times New Roman" w:hAnsi="Calibri" w:cs="Calibri"/>
          <w:lang w:eastAsia="zh-CN"/>
        </w:rPr>
        <w:t>Srbelj-Dehlić</w:t>
      </w:r>
      <w:proofErr w:type="spellEnd"/>
      <w:r w:rsidRPr="002174F8">
        <w:rPr>
          <w:rFonts w:ascii="Calibri" w:eastAsia="Times New Roman" w:hAnsi="Calibri" w:cs="Calibri"/>
          <w:lang w:eastAsia="zh-CN"/>
        </w:rPr>
        <w:t xml:space="preserve"> tumačila je po ovoj točci dnevnog reda te istaknula </w:t>
      </w:r>
      <w:r>
        <w:rPr>
          <w:rFonts w:ascii="Calibri" w:eastAsia="Times New Roman" w:hAnsi="Calibri" w:cs="Calibri"/>
          <w:lang w:eastAsia="zh-CN"/>
        </w:rPr>
        <w:t>da se</w:t>
      </w:r>
      <w:r w:rsidRPr="002174F8">
        <w:t xml:space="preserve"> </w:t>
      </w:r>
      <w:bookmarkStart w:id="3" w:name="_Hlk191627579"/>
      <w:r w:rsidRPr="002174F8">
        <w:rPr>
          <w:rFonts w:ascii="Calibri" w:eastAsia="Times New Roman" w:hAnsi="Calibri" w:cs="Calibri"/>
          <w:lang w:eastAsia="zh-CN"/>
        </w:rPr>
        <w:t>Plan djelovanja u području prirodnih nepogoda za 2025. godinu</w:t>
      </w:r>
      <w:r>
        <w:rPr>
          <w:rFonts w:ascii="Calibri" w:eastAsia="Times New Roman" w:hAnsi="Calibri" w:cs="Calibri"/>
          <w:lang w:eastAsia="zh-CN"/>
        </w:rPr>
        <w:t xml:space="preserve"> </w:t>
      </w:r>
      <w:bookmarkEnd w:id="3"/>
      <w:r>
        <w:rPr>
          <w:rFonts w:ascii="Calibri" w:eastAsia="Times New Roman" w:hAnsi="Calibri" w:cs="Calibri"/>
          <w:lang w:eastAsia="zh-CN"/>
        </w:rPr>
        <w:t>donosi u</w:t>
      </w:r>
      <w:r w:rsidRPr="002174F8">
        <w:rPr>
          <w:rFonts w:ascii="Calibri" w:eastAsia="Times New Roman" w:hAnsi="Calibri" w:cs="Calibri"/>
          <w:lang w:eastAsia="zh-CN"/>
        </w:rPr>
        <w:t xml:space="preserve"> cilju ublažavanja i djelomičnog uklanjanja posljedica prirodne nepogode, osiguravaju se i planiraju novčana sredstva, određuje njihova namjena i način dodjele.</w:t>
      </w:r>
    </w:p>
    <w:p w14:paraId="33B1A422" w14:textId="7777777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2EEE2732" w14:textId="77D10A80"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sidRPr="002174F8">
        <w:rPr>
          <w:rFonts w:ascii="Calibri" w:eastAsia="Times New Roman" w:hAnsi="Calibri" w:cs="Calibri"/>
          <w:lang w:eastAsia="zh-CN"/>
        </w:rPr>
        <w:t>Nakon kraće rasprave Općinsko vijeće Općine Žakanje pristupilo je glasanju te je</w:t>
      </w:r>
      <w:r w:rsidRPr="002174F8">
        <w:t xml:space="preserve"> </w:t>
      </w:r>
      <w:r w:rsidRPr="002174F8">
        <w:rPr>
          <w:rFonts w:ascii="Calibri" w:eastAsia="Times New Roman" w:hAnsi="Calibri" w:cs="Calibri"/>
          <w:lang w:eastAsia="zh-CN"/>
        </w:rPr>
        <w:t>Plan djelovanja u području prirodnih nepogoda za 2025. godinu</w:t>
      </w:r>
      <w:r w:rsidRPr="002174F8">
        <w:t xml:space="preserve"> </w:t>
      </w:r>
      <w:r w:rsidRPr="002174F8">
        <w:rPr>
          <w:rFonts w:ascii="Calibri" w:eastAsia="Times New Roman" w:hAnsi="Calibri" w:cs="Calibri"/>
          <w:lang w:eastAsia="zh-CN"/>
        </w:rPr>
        <w:t>usvojen jednoglasno s 5 glasova ZA.</w:t>
      </w:r>
    </w:p>
    <w:p w14:paraId="165287A1" w14:textId="7777777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1D109342" w14:textId="4F219F77" w:rsidR="002174F8" w:rsidRDefault="002174F8"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Pr>
          <w:rFonts w:ascii="Calibri" w:eastAsia="Times New Roman" w:hAnsi="Calibri" w:cs="Calibri"/>
          <w:lang w:eastAsia="zh-CN"/>
        </w:rPr>
        <w:t>Ad5.)</w:t>
      </w:r>
    </w:p>
    <w:p w14:paraId="1A50B32F" w14:textId="69E630A8" w:rsidR="002174F8" w:rsidRDefault="006B5006"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r w:rsidRPr="006B5006">
        <w:rPr>
          <w:rFonts w:ascii="Calibri" w:eastAsia="Times New Roman" w:hAnsi="Calibri" w:cs="Calibri"/>
          <w:lang w:eastAsia="zh-CN"/>
        </w:rPr>
        <w:t xml:space="preserve">Pročelnica Anita </w:t>
      </w:r>
      <w:proofErr w:type="spellStart"/>
      <w:r w:rsidRPr="006B5006">
        <w:rPr>
          <w:rFonts w:ascii="Calibri" w:eastAsia="Times New Roman" w:hAnsi="Calibri" w:cs="Calibri"/>
          <w:lang w:eastAsia="zh-CN"/>
        </w:rPr>
        <w:t>Srbelj-Dehlić</w:t>
      </w:r>
      <w:proofErr w:type="spellEnd"/>
      <w:r w:rsidRPr="006B5006">
        <w:rPr>
          <w:rFonts w:ascii="Calibri" w:eastAsia="Times New Roman" w:hAnsi="Calibri" w:cs="Calibri"/>
          <w:lang w:eastAsia="zh-CN"/>
        </w:rPr>
        <w:t xml:space="preserve"> tumačila je po ovoj točci dnevnog reda te istaknula </w:t>
      </w:r>
      <w:r>
        <w:rPr>
          <w:rFonts w:ascii="Calibri" w:eastAsia="Times New Roman" w:hAnsi="Calibri" w:cs="Calibri"/>
          <w:lang w:eastAsia="zh-CN"/>
        </w:rPr>
        <w:t>da je č</w:t>
      </w:r>
      <w:r w:rsidRPr="006B5006">
        <w:rPr>
          <w:rFonts w:ascii="Calibri" w:eastAsia="Times New Roman" w:hAnsi="Calibri" w:cs="Calibri"/>
          <w:lang w:eastAsia="zh-CN"/>
        </w:rPr>
        <w:t>lankom 57. stavkom 2. Zakona o porezu na dohodak („Narodne novine“, broj 115/16, 106/18, 121/19, 32/20, 138/20, 151/22 i 114/23, 152/24 - u daljnjem tekstu: Zakon) propisano da se poreznim obveznicima koji ostvaruju dohodak od iznajmljivanja stanova, soba i postelja putnicima i turistima i organiziranja kampova, porez na dohodak po osnovi obavljanja te djelatnosti utvrđuje u paušalnom iznosu, pod uvjetima i na način propisan člancima 61. i 82. Zakona.</w:t>
      </w:r>
    </w:p>
    <w:p w14:paraId="053E7D2F" w14:textId="77777777" w:rsidR="006B5006" w:rsidRDefault="006B5006" w:rsidP="00ED28D8">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1D6175AD" w14:textId="4FB55D89" w:rsidR="00ED28D8"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sidRPr="006B5006">
        <w:rPr>
          <w:rFonts w:ascii="Calibri" w:eastAsia="Times New Roman" w:hAnsi="Calibri" w:cs="Calibri"/>
          <w:lang w:eastAsia="zh-CN"/>
        </w:rPr>
        <w:t xml:space="preserve">Kako je visina paušalnog poreza u Odluci o visini paušalnog poreza po krevetu odnosno po smještajnoj jedinici u kampu („Službeni glasnik Općine Žakanje“ broj 01/19) određena u iznosu od 150,00 kn (19,91 euro) tj. nalazi se izvan novo propisanih raspona za Općinu Žakanje (20,00 – 100,00 eura) izrađen je </w:t>
      </w:r>
      <w:r>
        <w:rPr>
          <w:rFonts w:ascii="Calibri" w:eastAsia="Times New Roman" w:hAnsi="Calibri" w:cs="Calibri"/>
          <w:lang w:eastAsia="zh-CN"/>
        </w:rPr>
        <w:t>p</w:t>
      </w:r>
      <w:r w:rsidRPr="006B5006">
        <w:rPr>
          <w:rFonts w:ascii="Calibri" w:eastAsia="Times New Roman" w:hAnsi="Calibri" w:cs="Calibri"/>
          <w:lang w:eastAsia="zh-CN"/>
        </w:rPr>
        <w:t>rijedlog nove odluke</w:t>
      </w:r>
      <w:r>
        <w:rPr>
          <w:rFonts w:ascii="Calibri" w:eastAsia="Times New Roman" w:hAnsi="Calibri" w:cs="Calibri"/>
          <w:lang w:eastAsia="zh-CN"/>
        </w:rPr>
        <w:t xml:space="preserve"> kojim se </w:t>
      </w:r>
      <w:r w:rsidRPr="006B5006">
        <w:rPr>
          <w:rFonts w:ascii="Calibri" w:hAnsi="Calibri" w:cs="Calibri"/>
        </w:rPr>
        <w:t>predlaže da se za sva područja u Općini Žakanje stavi najmanji mogući iznos paušalnog poreza od 20,00 eura.</w:t>
      </w:r>
    </w:p>
    <w:p w14:paraId="7D64EF10" w14:textId="7777777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4BE40FE0" w14:textId="422F4B1E"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sidRPr="006B5006">
        <w:rPr>
          <w:rFonts w:ascii="Calibri" w:hAnsi="Calibri" w:cs="Calibri"/>
        </w:rPr>
        <w:t>Nakon kraće rasprave Općinsko vijeće Općine Žakanje pristupilo je glasanju te je</w:t>
      </w:r>
      <w:r w:rsidRPr="006B5006">
        <w:t xml:space="preserve"> </w:t>
      </w:r>
      <w:r w:rsidRPr="006B5006">
        <w:rPr>
          <w:rFonts w:ascii="Calibri" w:hAnsi="Calibri" w:cs="Calibri"/>
        </w:rPr>
        <w:t>Odluk</w:t>
      </w:r>
      <w:r>
        <w:rPr>
          <w:rFonts w:ascii="Calibri" w:hAnsi="Calibri" w:cs="Calibri"/>
        </w:rPr>
        <w:t>a</w:t>
      </w:r>
      <w:r w:rsidRPr="006B5006">
        <w:rPr>
          <w:rFonts w:ascii="Calibri" w:hAnsi="Calibri" w:cs="Calibri"/>
        </w:rPr>
        <w:t xml:space="preserve"> o visini paušalnog poreza po krevetu, smještajnoj jedinici u kampu i smještajnoj jedinici u objektu za robinzonski smještaj</w:t>
      </w:r>
      <w:r>
        <w:rPr>
          <w:rFonts w:ascii="Calibri" w:hAnsi="Calibri" w:cs="Calibri"/>
        </w:rPr>
        <w:t xml:space="preserve"> </w:t>
      </w:r>
      <w:r w:rsidRPr="006B5006">
        <w:rPr>
          <w:rFonts w:ascii="Calibri" w:hAnsi="Calibri" w:cs="Calibri"/>
        </w:rPr>
        <w:t>usvojen</w:t>
      </w:r>
      <w:r>
        <w:rPr>
          <w:rFonts w:ascii="Calibri" w:hAnsi="Calibri" w:cs="Calibri"/>
        </w:rPr>
        <w:t>a</w:t>
      </w:r>
      <w:r w:rsidRPr="006B5006">
        <w:rPr>
          <w:rFonts w:ascii="Calibri" w:hAnsi="Calibri" w:cs="Calibri"/>
        </w:rPr>
        <w:t xml:space="preserve"> jednoglasno s 5 glasova ZA.</w:t>
      </w:r>
    </w:p>
    <w:p w14:paraId="59DBE145" w14:textId="7777777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5BD5ED2A" w14:textId="77777777" w:rsidR="007E5779" w:rsidRDefault="007E5779"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28EF2740" w14:textId="461E9DD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Pr>
          <w:rFonts w:ascii="Calibri" w:hAnsi="Calibri" w:cs="Calibri"/>
        </w:rPr>
        <w:lastRenderedPageBreak/>
        <w:t>Ad6.)</w:t>
      </w:r>
    </w:p>
    <w:p w14:paraId="78784B85" w14:textId="32FCCA66"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sidRPr="006B5006">
        <w:rPr>
          <w:rFonts w:ascii="Calibri" w:hAnsi="Calibri" w:cs="Calibri"/>
        </w:rPr>
        <w:t xml:space="preserve">Pročelnica Anita </w:t>
      </w:r>
      <w:proofErr w:type="spellStart"/>
      <w:r w:rsidRPr="006B5006">
        <w:rPr>
          <w:rFonts w:ascii="Calibri" w:hAnsi="Calibri" w:cs="Calibri"/>
        </w:rPr>
        <w:t>Srbelj-Dehlić</w:t>
      </w:r>
      <w:proofErr w:type="spellEnd"/>
      <w:r w:rsidRPr="006B5006">
        <w:rPr>
          <w:rFonts w:ascii="Calibri" w:hAnsi="Calibri" w:cs="Calibri"/>
        </w:rPr>
        <w:t xml:space="preserve"> tumačila je po ovoj točci dnevnog reda te</w:t>
      </w:r>
      <w:r>
        <w:rPr>
          <w:rFonts w:ascii="Calibri" w:hAnsi="Calibri" w:cs="Calibri"/>
        </w:rPr>
        <w:t xml:space="preserve"> je</w:t>
      </w:r>
      <w:r w:rsidRPr="006B5006">
        <w:rPr>
          <w:rFonts w:ascii="Calibri" w:hAnsi="Calibri" w:cs="Calibri"/>
        </w:rPr>
        <w:t xml:space="preserve"> istaknula da je</w:t>
      </w:r>
      <w:r w:rsidRPr="006B5006">
        <w:rPr>
          <w:rFonts w:ascii="Calibri" w:hAnsi="Calibri" w:cs="Calibri"/>
        </w:rPr>
        <w:t xml:space="preserve"> </w:t>
      </w:r>
      <w:r w:rsidRPr="006B5006">
        <w:rPr>
          <w:rFonts w:ascii="Calibri" w:hAnsi="Calibri" w:cs="Calibri"/>
        </w:rPr>
        <w:t>Hrvatski sabor 13. prosinca 2024. donio Zakon o izmjenama i dopuni Zakona o lokalnim porezima (»Narodne novine« broj 115/16, 101/17, 114/22 i 114/23), koji je objavljen u  Narodnim novinama broj 152/2024 od 24. prosinca 2024. godine, a stupio je na snagu 1. siječnja 2025.</w:t>
      </w:r>
      <w:r>
        <w:rPr>
          <w:rFonts w:ascii="Calibri" w:hAnsi="Calibri" w:cs="Calibri"/>
        </w:rPr>
        <w:t xml:space="preserve"> </w:t>
      </w:r>
      <w:r w:rsidRPr="006B5006">
        <w:rPr>
          <w:rFonts w:ascii="Calibri" w:hAnsi="Calibri" w:cs="Calibri"/>
        </w:rPr>
        <w:t>Predmetnim zakonom, u bitnome, postojeći porez na kuće za odmor kao opcijski lokalni porez transformiran je u porez na nekretnine kao obvezni lokalni porez, te je za potrebe ovoga oporezivanja prilagođena definicija pojma nekretnina u odnosu na postojeći pojam „kuća za odmor“. Sukladno novim izmjenama i dopunama, određeno je da su jedinice lokalne samouprave dužne uvesti porez na nekretnine.</w:t>
      </w:r>
    </w:p>
    <w:p w14:paraId="3CE0B257" w14:textId="7777777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4A5D70F4" w14:textId="5370C262"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Pr>
          <w:rFonts w:ascii="Calibri" w:hAnsi="Calibri" w:cs="Calibri"/>
        </w:rPr>
        <w:t>Prijedlogom</w:t>
      </w:r>
      <w:r w:rsidRPr="006B5006">
        <w:rPr>
          <w:rFonts w:ascii="Calibri" w:hAnsi="Calibri" w:cs="Calibri"/>
        </w:rPr>
        <w:t xml:space="preserve"> Odluke</w:t>
      </w:r>
      <w:r>
        <w:rPr>
          <w:rFonts w:ascii="Calibri" w:hAnsi="Calibri" w:cs="Calibri"/>
        </w:rPr>
        <w:t xml:space="preserve"> o izmjenama i dopunama Odluke</w:t>
      </w:r>
      <w:r w:rsidRPr="006B5006">
        <w:rPr>
          <w:rFonts w:ascii="Calibri" w:hAnsi="Calibri" w:cs="Calibri"/>
        </w:rPr>
        <w:t xml:space="preserve"> o lokalnim porezima Općine Žakanje uvodi se porez na nekretnine i to u visini od 2,00 EUR po četvornom metru korisne površine nekretnine, odnosno u istom iznosu kao i dosadašnji porez na kuće za odmor, što ne bi dovelo do povećanja opterećenje za dosadašnje porezne obveznike na području Općine Žakanje.</w:t>
      </w:r>
    </w:p>
    <w:p w14:paraId="0ACC7C83" w14:textId="7777777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384EFD4E" w14:textId="756A22DE"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r w:rsidRPr="006B5006">
        <w:rPr>
          <w:rFonts w:ascii="Calibri" w:hAnsi="Calibri" w:cs="Calibri"/>
        </w:rPr>
        <w:t>Nakon kraće rasprave Općinsko vijeće Općine Žakanje pristupilo je glasanju te je</w:t>
      </w:r>
      <w:r w:rsidRPr="006B5006">
        <w:t xml:space="preserve"> </w:t>
      </w:r>
      <w:r w:rsidRPr="006B5006">
        <w:rPr>
          <w:rFonts w:ascii="Calibri" w:hAnsi="Calibri" w:cs="Calibri"/>
        </w:rPr>
        <w:t>Odluk</w:t>
      </w:r>
      <w:r>
        <w:rPr>
          <w:rFonts w:ascii="Calibri" w:hAnsi="Calibri" w:cs="Calibri"/>
        </w:rPr>
        <w:t>a</w:t>
      </w:r>
      <w:r w:rsidRPr="006B5006">
        <w:rPr>
          <w:rFonts w:ascii="Calibri" w:hAnsi="Calibri" w:cs="Calibri"/>
        </w:rPr>
        <w:t xml:space="preserve"> o izmjenama i dopunama Odluke o porezima Općine Žakanje</w:t>
      </w:r>
      <w:r w:rsidRPr="006B5006">
        <w:t xml:space="preserve"> </w:t>
      </w:r>
      <w:r w:rsidRPr="006B5006">
        <w:rPr>
          <w:rFonts w:ascii="Calibri" w:hAnsi="Calibri" w:cs="Calibri"/>
        </w:rPr>
        <w:t>usvojena jednoglasno s 5 glasova ZA.</w:t>
      </w:r>
    </w:p>
    <w:p w14:paraId="3F836566" w14:textId="77777777" w:rsidR="006B5006" w:rsidRDefault="006B5006" w:rsidP="006B5006">
      <w:pPr>
        <w:tabs>
          <w:tab w:val="left" w:pos="426"/>
        </w:tabs>
        <w:suppressAutoHyphens/>
        <w:autoSpaceDE w:val="0"/>
        <w:autoSpaceDN w:val="0"/>
        <w:adjustRightInd w:val="0"/>
        <w:spacing w:after="0" w:line="240" w:lineRule="auto"/>
        <w:contextualSpacing/>
        <w:jc w:val="both"/>
        <w:rPr>
          <w:rFonts w:ascii="Calibri" w:hAnsi="Calibri" w:cs="Calibri"/>
        </w:rPr>
      </w:pPr>
    </w:p>
    <w:p w14:paraId="5A48FFB8" w14:textId="6B3BA508" w:rsidR="006B5006" w:rsidRDefault="0010214C" w:rsidP="006B5006">
      <w:pPr>
        <w:tabs>
          <w:tab w:val="left" w:pos="426"/>
        </w:tabs>
        <w:suppressAutoHyphens/>
        <w:autoSpaceDE w:val="0"/>
        <w:autoSpaceDN w:val="0"/>
        <w:adjustRightInd w:val="0"/>
        <w:spacing w:after="0" w:line="240" w:lineRule="auto"/>
        <w:contextualSpacing/>
        <w:jc w:val="both"/>
        <w:rPr>
          <w:rFonts w:ascii="Calibri" w:hAnsi="Calibri" w:cs="Calibri"/>
        </w:rPr>
      </w:pPr>
      <w:r>
        <w:rPr>
          <w:rFonts w:ascii="Calibri" w:hAnsi="Calibri" w:cs="Calibri"/>
        </w:rPr>
        <w:t>Ad7.)</w:t>
      </w:r>
    </w:p>
    <w:p w14:paraId="03182451" w14:textId="4CE33B4E" w:rsidR="0010214C" w:rsidRDefault="0010214C" w:rsidP="006B5006">
      <w:pPr>
        <w:tabs>
          <w:tab w:val="left" w:pos="426"/>
        </w:tabs>
        <w:suppressAutoHyphens/>
        <w:autoSpaceDE w:val="0"/>
        <w:autoSpaceDN w:val="0"/>
        <w:adjustRightInd w:val="0"/>
        <w:spacing w:after="0" w:line="240" w:lineRule="auto"/>
        <w:contextualSpacing/>
        <w:jc w:val="both"/>
        <w:rPr>
          <w:rFonts w:ascii="Calibri" w:hAnsi="Calibri" w:cs="Calibri"/>
        </w:rPr>
      </w:pPr>
      <w:r w:rsidRPr="0010214C">
        <w:rPr>
          <w:rFonts w:ascii="Calibri" w:hAnsi="Calibri" w:cs="Calibri"/>
        </w:rPr>
        <w:t xml:space="preserve">Pročelnica Anita </w:t>
      </w:r>
      <w:proofErr w:type="spellStart"/>
      <w:r w:rsidRPr="0010214C">
        <w:rPr>
          <w:rFonts w:ascii="Calibri" w:hAnsi="Calibri" w:cs="Calibri"/>
        </w:rPr>
        <w:t>Srbelj-Dehlić</w:t>
      </w:r>
      <w:proofErr w:type="spellEnd"/>
      <w:r w:rsidRPr="0010214C">
        <w:rPr>
          <w:rFonts w:ascii="Calibri" w:hAnsi="Calibri" w:cs="Calibri"/>
        </w:rPr>
        <w:t xml:space="preserve"> tumačila je po ovoj točci dnevnog reda te je istaknula</w:t>
      </w:r>
      <w:r w:rsidRPr="0010214C">
        <w:t xml:space="preserve"> </w:t>
      </w:r>
      <w:r>
        <w:t xml:space="preserve">da je </w:t>
      </w:r>
      <w:r w:rsidRPr="0010214C">
        <w:rPr>
          <w:rFonts w:ascii="Calibri" w:hAnsi="Calibri" w:cs="Calibri"/>
        </w:rPr>
        <w:t>Hrvatski sabor dana 13. prosinca 2024. godine donio Zakon o izmjenama i dopunama Zakona o porezu na dohodak („Narodne novine“ broj 152/24- u daljnjem tekstu: Zakon</w:t>
      </w:r>
      <w:r>
        <w:rPr>
          <w:rFonts w:ascii="Calibri" w:hAnsi="Calibri" w:cs="Calibri"/>
        </w:rPr>
        <w:t>)</w:t>
      </w:r>
      <w:r w:rsidRPr="0010214C">
        <w:rPr>
          <w:rFonts w:ascii="Calibri" w:hAnsi="Calibri" w:cs="Calibri"/>
        </w:rPr>
        <w:t>,  kojim je  člankom 4. tog Zakona propisano da se članak 19 a. mijenja i to na način da je dosadašnju nižu poreznu stopu koju je općina mogla odrediti u granicama od 15 % do 22%, sada je  moguće odrediti u granicama od 15% do 20 %, dok je dosadašnju višu poreznu stopu koju je općina mogla odrediti u granicama od 25% do 33 %  sada  moguće odrediti u granicama od 25 % do 30%.</w:t>
      </w:r>
    </w:p>
    <w:p w14:paraId="033649D5" w14:textId="77777777" w:rsidR="006B5006" w:rsidRPr="006B5006" w:rsidRDefault="006B5006" w:rsidP="006B5006">
      <w:pPr>
        <w:tabs>
          <w:tab w:val="left" w:pos="426"/>
        </w:tabs>
        <w:suppressAutoHyphens/>
        <w:autoSpaceDE w:val="0"/>
        <w:autoSpaceDN w:val="0"/>
        <w:adjustRightInd w:val="0"/>
        <w:spacing w:after="0" w:line="240" w:lineRule="auto"/>
        <w:contextualSpacing/>
        <w:jc w:val="both"/>
        <w:rPr>
          <w:rFonts w:ascii="Calibri" w:eastAsia="Times New Roman" w:hAnsi="Calibri" w:cs="Calibri"/>
          <w:lang w:eastAsia="zh-CN"/>
        </w:rPr>
      </w:pPr>
    </w:p>
    <w:p w14:paraId="491F33F2" w14:textId="04D31FD8" w:rsidR="00ED28D8" w:rsidRDefault="0010214C" w:rsidP="00A40347">
      <w:pPr>
        <w:spacing w:after="0" w:line="240" w:lineRule="auto"/>
        <w:jc w:val="both"/>
      </w:pPr>
      <w:r>
        <w:t>U</w:t>
      </w:r>
      <w:r w:rsidRPr="0010214C">
        <w:t xml:space="preserve"> svrhu usklađenja trenutno važeće Odluke sa Zakonom, predlaže se da se niža porezna stopa smanji sa dosadašnjih 22% na 20 %, a viša porezna stopa sa dosadašnjih 33 % na 30 %.</w:t>
      </w:r>
    </w:p>
    <w:p w14:paraId="763CD614" w14:textId="77777777" w:rsidR="00ED28D8" w:rsidRDefault="00ED28D8" w:rsidP="00A40347">
      <w:pPr>
        <w:spacing w:after="0" w:line="240" w:lineRule="auto"/>
        <w:jc w:val="both"/>
        <w:rPr>
          <w:rFonts w:cstheme="minorHAnsi"/>
        </w:rPr>
      </w:pPr>
    </w:p>
    <w:p w14:paraId="71F66E04" w14:textId="3823DC9E" w:rsidR="0010214C" w:rsidRDefault="0010214C" w:rsidP="00A40347">
      <w:pPr>
        <w:spacing w:after="0" w:line="240" w:lineRule="auto"/>
        <w:jc w:val="both"/>
        <w:rPr>
          <w:rFonts w:cstheme="minorHAnsi"/>
        </w:rPr>
      </w:pPr>
      <w:r w:rsidRPr="0010214C">
        <w:rPr>
          <w:rFonts w:cstheme="minorHAnsi"/>
        </w:rPr>
        <w:t>Nakon kraće rasprave Općinsko vijeće Općine Žakanje pristupilo je glasanju te je</w:t>
      </w:r>
      <w:r w:rsidRPr="0010214C">
        <w:t xml:space="preserve"> </w:t>
      </w:r>
      <w:r w:rsidRPr="0010214C">
        <w:rPr>
          <w:rFonts w:cstheme="minorHAnsi"/>
        </w:rPr>
        <w:t>Odluk</w:t>
      </w:r>
      <w:r>
        <w:rPr>
          <w:rFonts w:cstheme="minorHAnsi"/>
        </w:rPr>
        <w:t>a</w:t>
      </w:r>
      <w:r w:rsidRPr="0010214C">
        <w:rPr>
          <w:rFonts w:cstheme="minorHAnsi"/>
        </w:rPr>
        <w:t xml:space="preserve"> o visini poreznih stopa godišnjeg poreza na dohodak</w:t>
      </w:r>
      <w:r w:rsidRPr="0010214C">
        <w:t xml:space="preserve"> </w:t>
      </w:r>
      <w:r w:rsidRPr="0010214C">
        <w:rPr>
          <w:rFonts w:cstheme="minorHAnsi"/>
        </w:rPr>
        <w:t>usvojena jednoglasno s 5 glasova ZA.</w:t>
      </w:r>
    </w:p>
    <w:p w14:paraId="152C7A82" w14:textId="77777777" w:rsidR="0010214C" w:rsidRDefault="0010214C" w:rsidP="00A40347">
      <w:pPr>
        <w:spacing w:after="0" w:line="240" w:lineRule="auto"/>
        <w:jc w:val="both"/>
        <w:rPr>
          <w:rFonts w:cstheme="minorHAnsi"/>
        </w:rPr>
      </w:pPr>
    </w:p>
    <w:p w14:paraId="38FAC771" w14:textId="52F58B8E" w:rsidR="0010214C" w:rsidRDefault="0010214C" w:rsidP="00A40347">
      <w:pPr>
        <w:spacing w:after="0" w:line="240" w:lineRule="auto"/>
        <w:jc w:val="both"/>
        <w:rPr>
          <w:rFonts w:cstheme="minorHAnsi"/>
        </w:rPr>
      </w:pPr>
      <w:r>
        <w:rPr>
          <w:rFonts w:cstheme="minorHAnsi"/>
        </w:rPr>
        <w:t>Ad8.)</w:t>
      </w:r>
    </w:p>
    <w:p w14:paraId="297E687E" w14:textId="0510FF6A" w:rsidR="0010214C" w:rsidRDefault="00CD3F41" w:rsidP="00A40347">
      <w:pPr>
        <w:spacing w:after="0" w:line="240" w:lineRule="auto"/>
        <w:jc w:val="both"/>
        <w:rPr>
          <w:rFonts w:cstheme="minorHAnsi"/>
        </w:rPr>
      </w:pPr>
      <w:r w:rsidRPr="00CD3F41">
        <w:rPr>
          <w:rFonts w:cstheme="minorHAnsi"/>
        </w:rPr>
        <w:t xml:space="preserve">Pročelnica Anita </w:t>
      </w:r>
      <w:proofErr w:type="spellStart"/>
      <w:r w:rsidRPr="00CD3F41">
        <w:rPr>
          <w:rFonts w:cstheme="minorHAnsi"/>
        </w:rPr>
        <w:t>Srbelj-Dehlić</w:t>
      </w:r>
      <w:proofErr w:type="spellEnd"/>
      <w:r w:rsidRPr="00CD3F41">
        <w:rPr>
          <w:rFonts w:cstheme="minorHAnsi"/>
        </w:rPr>
        <w:t xml:space="preserve"> tumačila je po ovoj točci dnevnog reda te je istaknula</w:t>
      </w:r>
      <w:r>
        <w:rPr>
          <w:rFonts w:cstheme="minorHAnsi"/>
        </w:rPr>
        <w:t xml:space="preserve"> da se novom </w:t>
      </w:r>
      <w:r w:rsidRPr="00CD3F41">
        <w:rPr>
          <w:rFonts w:cstheme="minorHAnsi"/>
        </w:rPr>
        <w:t>Odluk</w:t>
      </w:r>
      <w:r>
        <w:rPr>
          <w:rFonts w:cstheme="minorHAnsi"/>
        </w:rPr>
        <w:t>om</w:t>
      </w:r>
      <w:r w:rsidRPr="00CD3F41">
        <w:rPr>
          <w:rFonts w:cstheme="minorHAnsi"/>
        </w:rPr>
        <w:t xml:space="preserve"> o nerazvrstanim cestama na području Općine Žakanje (u daljnjem tekstu: Odluka) </w:t>
      </w:r>
      <w:r>
        <w:rPr>
          <w:rFonts w:cstheme="minorHAnsi"/>
        </w:rPr>
        <w:t xml:space="preserve"> detaljnije </w:t>
      </w:r>
      <w:r w:rsidRPr="00CD3F41">
        <w:rPr>
          <w:rFonts w:cstheme="minorHAnsi"/>
        </w:rPr>
        <w:t>uređuje upravljanje, građenje, rekonstrukcija i održavanje nerazvrstanih cesta, mjere zaštite i nadzora nad nerazvrstanim cestama na području Općine Žakanje i prekršajne odredbe te popis nerazvrstanih cesta na području Općine Žakanje (u daljnjem tekstu: Općina).</w:t>
      </w:r>
      <w:r>
        <w:rPr>
          <w:rFonts w:cstheme="minorHAnsi"/>
        </w:rPr>
        <w:t xml:space="preserve"> Prije svega, prijedlog odluke ide u smjeru bolje zaštite nerazvrstanih cesta, uslijed sve većeg prekomjernog korištenja nerazvrstanih cesta, kada nastaju znatna oštećenja na cestama, a postojećom odlukom nisu propisane adekvatne mjere za njihovu zaštitu.</w:t>
      </w:r>
    </w:p>
    <w:p w14:paraId="7B538172" w14:textId="77777777" w:rsidR="00CD3F41" w:rsidRDefault="00CD3F41" w:rsidP="00A40347">
      <w:pPr>
        <w:spacing w:after="0" w:line="240" w:lineRule="auto"/>
        <w:jc w:val="both"/>
        <w:rPr>
          <w:rFonts w:cstheme="minorHAnsi"/>
        </w:rPr>
      </w:pPr>
    </w:p>
    <w:p w14:paraId="27399AEC" w14:textId="14F3FE73" w:rsidR="00CD3F41" w:rsidRDefault="00CD3F41" w:rsidP="00A40347">
      <w:pPr>
        <w:spacing w:after="0" w:line="240" w:lineRule="auto"/>
        <w:jc w:val="both"/>
        <w:rPr>
          <w:rFonts w:cstheme="minorHAnsi"/>
        </w:rPr>
      </w:pPr>
      <w:r w:rsidRPr="00CD3F41">
        <w:rPr>
          <w:rFonts w:cstheme="minorHAnsi"/>
        </w:rPr>
        <w:t>Nakon kraće rasprave Općinsko vijeće Općine Žakanje pristupilo je glasanju te je</w:t>
      </w:r>
      <w:r w:rsidRPr="00CD3F41">
        <w:t xml:space="preserve"> </w:t>
      </w:r>
      <w:r w:rsidRPr="00CD3F41">
        <w:rPr>
          <w:rFonts w:cstheme="minorHAnsi"/>
        </w:rPr>
        <w:t>Odluk</w:t>
      </w:r>
      <w:r>
        <w:rPr>
          <w:rFonts w:cstheme="minorHAnsi"/>
        </w:rPr>
        <w:t>a</w:t>
      </w:r>
      <w:r w:rsidRPr="00CD3F41">
        <w:rPr>
          <w:rFonts w:cstheme="minorHAnsi"/>
        </w:rPr>
        <w:t xml:space="preserve"> o nerazvrstanim cestama na području Općine Žakanje</w:t>
      </w:r>
      <w:r>
        <w:rPr>
          <w:rFonts w:cstheme="minorHAnsi"/>
        </w:rPr>
        <w:t xml:space="preserve"> </w:t>
      </w:r>
      <w:r w:rsidRPr="00CD3F41">
        <w:rPr>
          <w:rFonts w:cstheme="minorHAnsi"/>
        </w:rPr>
        <w:t>usvojena jednoglasno s 5 glasova ZA.</w:t>
      </w:r>
    </w:p>
    <w:p w14:paraId="7DB9D998" w14:textId="77777777" w:rsidR="00CD3F41" w:rsidRDefault="00CD3F41" w:rsidP="00A40347">
      <w:pPr>
        <w:spacing w:after="0" w:line="240" w:lineRule="auto"/>
        <w:jc w:val="both"/>
        <w:rPr>
          <w:rFonts w:cstheme="minorHAnsi"/>
        </w:rPr>
      </w:pPr>
    </w:p>
    <w:p w14:paraId="18343F17" w14:textId="32B83C13" w:rsidR="00CD3F41" w:rsidRDefault="00CD3F41" w:rsidP="00A40347">
      <w:pPr>
        <w:spacing w:after="0" w:line="240" w:lineRule="auto"/>
        <w:jc w:val="both"/>
        <w:rPr>
          <w:rFonts w:cstheme="minorHAnsi"/>
        </w:rPr>
      </w:pPr>
      <w:r>
        <w:rPr>
          <w:rFonts w:cstheme="minorHAnsi"/>
        </w:rPr>
        <w:t>Ad9.)</w:t>
      </w:r>
    </w:p>
    <w:p w14:paraId="60334592" w14:textId="317D7260" w:rsidR="00CD3F41" w:rsidRDefault="00C300F9" w:rsidP="00A40347">
      <w:pPr>
        <w:spacing w:after="0" w:line="240" w:lineRule="auto"/>
        <w:jc w:val="both"/>
        <w:rPr>
          <w:rFonts w:cstheme="minorHAnsi"/>
        </w:rPr>
      </w:pPr>
      <w:r w:rsidRPr="00C300F9">
        <w:rPr>
          <w:rFonts w:cstheme="minorHAnsi"/>
        </w:rPr>
        <w:t xml:space="preserve">Pročelnica Anita </w:t>
      </w:r>
      <w:proofErr w:type="spellStart"/>
      <w:r w:rsidRPr="00C300F9">
        <w:rPr>
          <w:rFonts w:cstheme="minorHAnsi"/>
        </w:rPr>
        <w:t>Srbelj-Dehlić</w:t>
      </w:r>
      <w:proofErr w:type="spellEnd"/>
      <w:r w:rsidRPr="00C300F9">
        <w:rPr>
          <w:rFonts w:cstheme="minorHAnsi"/>
        </w:rPr>
        <w:t xml:space="preserve"> tumačila je po ovoj točci dnevnog reda te je</w:t>
      </w:r>
      <w:r>
        <w:rPr>
          <w:rFonts w:cstheme="minorHAnsi"/>
        </w:rPr>
        <w:t xml:space="preserve"> naglasila da je potrebno donijeti </w:t>
      </w:r>
      <w:r w:rsidRPr="00C300F9">
        <w:rPr>
          <w:rFonts w:cstheme="minorHAnsi"/>
        </w:rPr>
        <w:t>Odluk</w:t>
      </w:r>
      <w:r>
        <w:rPr>
          <w:rFonts w:cstheme="minorHAnsi"/>
        </w:rPr>
        <w:t>u</w:t>
      </w:r>
      <w:r w:rsidRPr="00C300F9">
        <w:rPr>
          <w:rFonts w:cstheme="minorHAnsi"/>
        </w:rPr>
        <w:t xml:space="preserve"> o pozivnom natječaju predlagačima za dodjelu priznanja Općine Žakanje za 2024. godinu</w:t>
      </w:r>
      <w:r>
        <w:rPr>
          <w:rFonts w:cstheme="minorHAnsi"/>
        </w:rPr>
        <w:t xml:space="preserve"> kako bi se raspisao javni poziv za zaprimanje prijedloga, te odabrali kandidati za općinsku nagradu, a koje bi bile dodijeljene prigodom proslave Dana Općine Žakanje.</w:t>
      </w:r>
    </w:p>
    <w:p w14:paraId="20B31764" w14:textId="77777777" w:rsidR="00A60ABD" w:rsidRPr="00A60ABD" w:rsidRDefault="00A60ABD" w:rsidP="00A60ABD">
      <w:pPr>
        <w:spacing w:after="0" w:line="240" w:lineRule="auto"/>
        <w:jc w:val="both"/>
        <w:rPr>
          <w:rFonts w:cstheme="minorHAnsi"/>
        </w:rPr>
      </w:pPr>
    </w:p>
    <w:p w14:paraId="3910D7CE" w14:textId="2FAF9AD0" w:rsidR="00A60ABD" w:rsidRDefault="00A60ABD" w:rsidP="00A60ABD">
      <w:pPr>
        <w:spacing w:after="0" w:line="240" w:lineRule="auto"/>
        <w:jc w:val="both"/>
        <w:rPr>
          <w:rFonts w:cstheme="minorHAnsi"/>
        </w:rPr>
      </w:pPr>
      <w:r w:rsidRPr="00A60ABD">
        <w:rPr>
          <w:rFonts w:cstheme="minorHAnsi"/>
        </w:rPr>
        <w:t>Nakon kraće rasprave Općinsko vijeće Općine Žakanje pristupilo je glasanju te je</w:t>
      </w:r>
      <w:r w:rsidRPr="00A60ABD">
        <w:t xml:space="preserve"> </w:t>
      </w:r>
      <w:r w:rsidRPr="00A60ABD">
        <w:rPr>
          <w:rFonts w:cstheme="minorHAnsi"/>
        </w:rPr>
        <w:t>Odluk</w:t>
      </w:r>
      <w:r>
        <w:rPr>
          <w:rFonts w:cstheme="minorHAnsi"/>
        </w:rPr>
        <w:t>a</w:t>
      </w:r>
      <w:r w:rsidRPr="00A60ABD">
        <w:rPr>
          <w:rFonts w:cstheme="minorHAnsi"/>
        </w:rPr>
        <w:t xml:space="preserve"> o pozivnom natječaju predlagačima za dodjelu priznanja Općine Žakanje za 2024. godinu</w:t>
      </w:r>
      <w:r w:rsidRPr="00A60ABD">
        <w:t xml:space="preserve"> </w:t>
      </w:r>
      <w:r w:rsidRPr="00A60ABD">
        <w:rPr>
          <w:rFonts w:cstheme="minorHAnsi"/>
        </w:rPr>
        <w:t>usvojena jednoglasno s 5 glasova ZA.</w:t>
      </w:r>
    </w:p>
    <w:p w14:paraId="7AA9E748" w14:textId="77777777" w:rsidR="00A60ABD" w:rsidRDefault="00A60ABD" w:rsidP="00A60ABD">
      <w:pPr>
        <w:spacing w:after="0" w:line="240" w:lineRule="auto"/>
        <w:jc w:val="both"/>
        <w:rPr>
          <w:rFonts w:cstheme="minorHAnsi"/>
        </w:rPr>
      </w:pPr>
    </w:p>
    <w:p w14:paraId="11E8E4F7" w14:textId="2E035A57" w:rsidR="00A60ABD" w:rsidRDefault="00A60ABD" w:rsidP="00A60ABD">
      <w:pPr>
        <w:spacing w:after="0" w:line="240" w:lineRule="auto"/>
        <w:jc w:val="both"/>
        <w:rPr>
          <w:rFonts w:cstheme="minorHAnsi"/>
        </w:rPr>
      </w:pPr>
      <w:r>
        <w:rPr>
          <w:rFonts w:cstheme="minorHAnsi"/>
        </w:rPr>
        <w:lastRenderedPageBreak/>
        <w:t>Ad10.)</w:t>
      </w:r>
    </w:p>
    <w:p w14:paraId="0A371481" w14:textId="476EBBE0" w:rsidR="00A60ABD" w:rsidRDefault="00A60ABD" w:rsidP="00A60ABD">
      <w:pPr>
        <w:spacing w:after="0" w:line="240" w:lineRule="auto"/>
        <w:jc w:val="both"/>
        <w:rPr>
          <w:rFonts w:cstheme="minorHAnsi"/>
        </w:rPr>
      </w:pPr>
      <w:r w:rsidRPr="00A60ABD">
        <w:rPr>
          <w:rFonts w:cstheme="minorHAnsi"/>
        </w:rPr>
        <w:t xml:space="preserve">Pročelnica Anita </w:t>
      </w:r>
      <w:proofErr w:type="spellStart"/>
      <w:r w:rsidRPr="00A60ABD">
        <w:rPr>
          <w:rFonts w:cstheme="minorHAnsi"/>
        </w:rPr>
        <w:t>Srbelj-Dehlić</w:t>
      </w:r>
      <w:proofErr w:type="spellEnd"/>
      <w:r w:rsidRPr="00A60ABD">
        <w:rPr>
          <w:rFonts w:cstheme="minorHAnsi"/>
        </w:rPr>
        <w:t xml:space="preserve"> tumačila je po ovoj točci dnevnog reda te je naglasila</w:t>
      </w:r>
      <w:r>
        <w:rPr>
          <w:rFonts w:cstheme="minorHAnsi"/>
        </w:rPr>
        <w:t xml:space="preserve"> kako </w:t>
      </w:r>
      <w:bookmarkStart w:id="4" w:name="_Hlk191629288"/>
      <w:r>
        <w:rPr>
          <w:rFonts w:cstheme="minorHAnsi"/>
        </w:rPr>
        <w:t>se radovi na rekonstrukciji i proširenju kapaciteta</w:t>
      </w:r>
      <w:r w:rsidR="00676BEE">
        <w:rPr>
          <w:rFonts w:cstheme="minorHAnsi"/>
        </w:rPr>
        <w:t xml:space="preserve"> DV-a Pčelica Žakanje</w:t>
      </w:r>
      <w:r>
        <w:rPr>
          <w:rFonts w:cstheme="minorHAnsi"/>
        </w:rPr>
        <w:t xml:space="preserve"> približavaju kraju </w:t>
      </w:r>
      <w:bookmarkEnd w:id="4"/>
      <w:r>
        <w:rPr>
          <w:rFonts w:cstheme="minorHAnsi"/>
        </w:rPr>
        <w:t>te je potrebno uskladiti akte koji definiraju predškolski odgoj na području Općine Žakanje, kako bi čim se stvore uvjeti, moglo upisivati djecu u programe DV-a.</w:t>
      </w:r>
    </w:p>
    <w:p w14:paraId="47667488" w14:textId="77777777" w:rsidR="00A60ABD" w:rsidRDefault="00A60ABD" w:rsidP="00A60ABD">
      <w:pPr>
        <w:spacing w:after="0" w:line="240" w:lineRule="auto"/>
        <w:jc w:val="both"/>
        <w:rPr>
          <w:rFonts w:cstheme="minorHAnsi"/>
        </w:rPr>
      </w:pPr>
    </w:p>
    <w:p w14:paraId="1ECAB452" w14:textId="1F2934A9" w:rsidR="00A60ABD" w:rsidRDefault="00A60ABD" w:rsidP="00A40347">
      <w:pPr>
        <w:spacing w:after="0" w:line="240" w:lineRule="auto"/>
        <w:jc w:val="both"/>
        <w:rPr>
          <w:rFonts w:cstheme="minorHAnsi"/>
        </w:rPr>
      </w:pPr>
      <w:r w:rsidRPr="00A60ABD">
        <w:rPr>
          <w:rFonts w:cstheme="minorHAnsi"/>
        </w:rPr>
        <w:t>Planom mreže dječjih vrtića na području Općine Žakanje utvrđuju se ustanove predškolskog odgoja i obrazovanja koje obavljaju djelatnost predškolskog odgoja kao javnu službu i provode program odgoja, obrazovanja, zdravstvene zaštite, prehrane i socijalne skrbi za djecu rane i predškolske dobi, te razvoj mreže dječjih vrtića na području Općine Žakanje.</w:t>
      </w:r>
    </w:p>
    <w:p w14:paraId="115908EF" w14:textId="77777777" w:rsidR="00CD3F41" w:rsidRDefault="00CD3F41" w:rsidP="00A40347">
      <w:pPr>
        <w:spacing w:after="0" w:line="240" w:lineRule="auto"/>
        <w:jc w:val="both"/>
        <w:rPr>
          <w:rFonts w:cstheme="minorHAnsi"/>
        </w:rPr>
      </w:pPr>
    </w:p>
    <w:p w14:paraId="02F42292" w14:textId="188D1EB2" w:rsidR="00CD3F41" w:rsidRDefault="00A60ABD" w:rsidP="00A40347">
      <w:pPr>
        <w:spacing w:after="0" w:line="240" w:lineRule="auto"/>
        <w:jc w:val="both"/>
        <w:rPr>
          <w:rFonts w:cstheme="minorHAnsi"/>
        </w:rPr>
      </w:pPr>
      <w:r w:rsidRPr="00A60ABD">
        <w:rPr>
          <w:rFonts w:cstheme="minorHAnsi"/>
        </w:rPr>
        <w:t>Nakon kraće rasprave Općinsko vijeće Općine Žakanje pristupilo je glasanju te je</w:t>
      </w:r>
      <w:r w:rsidRPr="00A60ABD">
        <w:t xml:space="preserve"> </w:t>
      </w:r>
      <w:r w:rsidRPr="00A60ABD">
        <w:rPr>
          <w:rFonts w:cstheme="minorHAnsi"/>
        </w:rPr>
        <w:t>Plan mreže dječjih vrtića na području Općine Žakanje</w:t>
      </w:r>
      <w:r w:rsidRPr="00A60ABD">
        <w:t xml:space="preserve"> </w:t>
      </w:r>
      <w:r w:rsidRPr="00A60ABD">
        <w:rPr>
          <w:rFonts w:cstheme="minorHAnsi"/>
        </w:rPr>
        <w:t>usvojen jednoglasno s 5 glasova ZA.</w:t>
      </w:r>
    </w:p>
    <w:p w14:paraId="2A4D50D6" w14:textId="77777777" w:rsidR="00A60ABD" w:rsidRDefault="00A60ABD" w:rsidP="00A40347">
      <w:pPr>
        <w:spacing w:after="0" w:line="240" w:lineRule="auto"/>
        <w:jc w:val="both"/>
        <w:rPr>
          <w:rFonts w:cstheme="minorHAnsi"/>
        </w:rPr>
      </w:pPr>
    </w:p>
    <w:p w14:paraId="1CE9F988" w14:textId="0A5A7B49" w:rsidR="00A60ABD" w:rsidRDefault="00A60ABD" w:rsidP="00A40347">
      <w:pPr>
        <w:spacing w:after="0" w:line="240" w:lineRule="auto"/>
        <w:jc w:val="both"/>
        <w:rPr>
          <w:rFonts w:cstheme="minorHAnsi"/>
        </w:rPr>
      </w:pPr>
      <w:r>
        <w:rPr>
          <w:rFonts w:cstheme="minorHAnsi"/>
        </w:rPr>
        <w:t>Ad11.)</w:t>
      </w:r>
    </w:p>
    <w:p w14:paraId="26032743" w14:textId="0C985A82" w:rsidR="00A60ABD" w:rsidRDefault="00A60ABD" w:rsidP="00A40347">
      <w:pPr>
        <w:spacing w:after="0" w:line="240" w:lineRule="auto"/>
        <w:jc w:val="both"/>
        <w:rPr>
          <w:rFonts w:cstheme="minorHAnsi"/>
        </w:rPr>
      </w:pPr>
      <w:r w:rsidRPr="00A60ABD">
        <w:rPr>
          <w:rFonts w:cstheme="minorHAnsi"/>
        </w:rPr>
        <w:t xml:space="preserve">Pročelnica Anita </w:t>
      </w:r>
      <w:proofErr w:type="spellStart"/>
      <w:r w:rsidRPr="00A60ABD">
        <w:rPr>
          <w:rFonts w:cstheme="minorHAnsi"/>
        </w:rPr>
        <w:t>Srbelj-Dehlić</w:t>
      </w:r>
      <w:proofErr w:type="spellEnd"/>
      <w:r w:rsidRPr="00A60ABD">
        <w:rPr>
          <w:rFonts w:cstheme="minorHAnsi"/>
        </w:rPr>
        <w:t xml:space="preserve"> tumačila je po ovoj točci dnevnog reda te je naglasila</w:t>
      </w:r>
      <w:r>
        <w:rPr>
          <w:rFonts w:cstheme="minorHAnsi"/>
        </w:rPr>
        <w:t xml:space="preserve"> </w:t>
      </w:r>
      <w:r w:rsidR="00676BEE">
        <w:rPr>
          <w:rFonts w:cstheme="minorHAnsi"/>
        </w:rPr>
        <w:t xml:space="preserve">kao i u prethodnoj točci, da </w:t>
      </w:r>
      <w:r w:rsidR="00676BEE" w:rsidRPr="00676BEE">
        <w:rPr>
          <w:rFonts w:cstheme="minorHAnsi"/>
        </w:rPr>
        <w:t>se radovi na rekonstrukciji i proširenju kapaciteta približavaju kraju</w:t>
      </w:r>
      <w:r w:rsidR="00676BEE">
        <w:rPr>
          <w:rFonts w:cstheme="minorHAnsi"/>
        </w:rPr>
        <w:t xml:space="preserve">, a kako bi se odmah kad se steknu uvjeti mogla upisivati djeca u programe DV-a, potrebno je i uskladiti unutarnje akte DV-a, konkretno sistematizaciju radnih mjesta. U svrhu proširenja kapaciteta, potrebna su dodatna zapošljavanja, odnosno povećanje stanice za pojedina radna mjesta kako je navedeno u prijedlogu </w:t>
      </w:r>
      <w:r w:rsidR="00676BEE" w:rsidRPr="00676BEE">
        <w:rPr>
          <w:rFonts w:cstheme="minorHAnsi"/>
        </w:rPr>
        <w:t>Pravilnika o unutarnjem ustrojstvu i načinu rada Dječjeg vrtića Pčelica Žakanje</w:t>
      </w:r>
      <w:r w:rsidR="00676BEE">
        <w:rPr>
          <w:rFonts w:cstheme="minorHAnsi"/>
        </w:rPr>
        <w:t>.</w:t>
      </w:r>
    </w:p>
    <w:p w14:paraId="3EBD8215" w14:textId="77777777" w:rsidR="00676BEE" w:rsidRDefault="00676BEE" w:rsidP="00A40347">
      <w:pPr>
        <w:spacing w:after="0" w:line="240" w:lineRule="auto"/>
        <w:jc w:val="both"/>
        <w:rPr>
          <w:rFonts w:cstheme="minorHAnsi"/>
        </w:rPr>
      </w:pPr>
    </w:p>
    <w:p w14:paraId="10729D07" w14:textId="12ACC493" w:rsidR="0010214C" w:rsidRDefault="00676BEE" w:rsidP="00A40347">
      <w:pPr>
        <w:spacing w:after="0" w:line="240" w:lineRule="auto"/>
        <w:jc w:val="both"/>
        <w:rPr>
          <w:rFonts w:cstheme="minorHAnsi"/>
        </w:rPr>
      </w:pPr>
      <w:r w:rsidRPr="00676BEE">
        <w:rPr>
          <w:rFonts w:cstheme="minorHAnsi"/>
        </w:rPr>
        <w:t>Nakon kraće rasprave Općinsko vijeće Općine Žakanje pristupilo je glasanju te je</w:t>
      </w:r>
      <w:r w:rsidRPr="00676BEE">
        <w:t xml:space="preserve"> </w:t>
      </w:r>
      <w:r w:rsidRPr="00676BEE">
        <w:rPr>
          <w:rFonts w:cstheme="minorHAnsi"/>
        </w:rPr>
        <w:t>Odluk</w:t>
      </w:r>
      <w:r>
        <w:rPr>
          <w:rFonts w:cstheme="minorHAnsi"/>
        </w:rPr>
        <w:t>a</w:t>
      </w:r>
      <w:r w:rsidRPr="00676BEE">
        <w:rPr>
          <w:rFonts w:cstheme="minorHAnsi"/>
        </w:rPr>
        <w:t xml:space="preserve"> o davanju prethodne suglasnosti na prijedlog III. izmjena i dopuna Pravilnika o unutarnjem ustrojstvu i načinu rada Dječjeg vrtića Pčelica Žakanje</w:t>
      </w:r>
      <w:r>
        <w:rPr>
          <w:rFonts w:cstheme="minorHAnsi"/>
        </w:rPr>
        <w:t xml:space="preserve"> </w:t>
      </w:r>
      <w:r w:rsidRPr="00676BEE">
        <w:rPr>
          <w:rFonts w:cstheme="minorHAnsi"/>
        </w:rPr>
        <w:t>usvojena jednoglasno s 5 glasova ZA.</w:t>
      </w:r>
    </w:p>
    <w:p w14:paraId="11D8D2DE" w14:textId="77777777" w:rsidR="00676BEE" w:rsidRDefault="00676BEE" w:rsidP="00A40347">
      <w:pPr>
        <w:spacing w:after="0" w:line="240" w:lineRule="auto"/>
        <w:jc w:val="both"/>
        <w:rPr>
          <w:rFonts w:cstheme="minorHAnsi"/>
        </w:rPr>
      </w:pPr>
    </w:p>
    <w:p w14:paraId="152011AA" w14:textId="73A50AA7" w:rsidR="00676BEE" w:rsidRDefault="00676BEE" w:rsidP="00A40347">
      <w:pPr>
        <w:spacing w:after="0" w:line="240" w:lineRule="auto"/>
        <w:jc w:val="both"/>
        <w:rPr>
          <w:rFonts w:cstheme="minorHAnsi"/>
        </w:rPr>
      </w:pPr>
      <w:r>
        <w:rPr>
          <w:rFonts w:cstheme="minorHAnsi"/>
        </w:rPr>
        <w:t>Ad12.)</w:t>
      </w:r>
    </w:p>
    <w:p w14:paraId="279D3205" w14:textId="4AAFD219" w:rsidR="0010214C" w:rsidRDefault="00676BEE" w:rsidP="00A40347">
      <w:pPr>
        <w:spacing w:after="0" w:line="240" w:lineRule="auto"/>
        <w:jc w:val="both"/>
        <w:rPr>
          <w:rFonts w:cstheme="minorHAnsi"/>
        </w:rPr>
      </w:pPr>
      <w:r w:rsidRPr="00676BEE">
        <w:rPr>
          <w:rFonts w:cstheme="minorHAnsi"/>
        </w:rPr>
        <w:t xml:space="preserve">Pročelnica Anita </w:t>
      </w:r>
      <w:proofErr w:type="spellStart"/>
      <w:r w:rsidRPr="00676BEE">
        <w:rPr>
          <w:rFonts w:cstheme="minorHAnsi"/>
        </w:rPr>
        <w:t>Srbelj-Dehlić</w:t>
      </w:r>
      <w:proofErr w:type="spellEnd"/>
      <w:r w:rsidRPr="00676BEE">
        <w:rPr>
          <w:rFonts w:cstheme="minorHAnsi"/>
        </w:rPr>
        <w:t xml:space="preserve"> tumačila je</w:t>
      </w:r>
      <w:r>
        <w:rPr>
          <w:rFonts w:cstheme="minorHAnsi"/>
        </w:rPr>
        <w:t xml:space="preserve"> </w:t>
      </w:r>
      <w:r w:rsidRPr="00676BEE">
        <w:rPr>
          <w:rFonts w:cstheme="minorHAnsi"/>
        </w:rPr>
        <w:t>I. izmjen</w:t>
      </w:r>
      <w:r>
        <w:rPr>
          <w:rFonts w:cstheme="minorHAnsi"/>
        </w:rPr>
        <w:t>e</w:t>
      </w:r>
      <w:r w:rsidRPr="00676BEE">
        <w:rPr>
          <w:rFonts w:cstheme="minorHAnsi"/>
        </w:rPr>
        <w:t xml:space="preserve"> i dopun</w:t>
      </w:r>
      <w:r>
        <w:rPr>
          <w:rFonts w:cstheme="minorHAnsi"/>
        </w:rPr>
        <w:t xml:space="preserve">e </w:t>
      </w:r>
      <w:r w:rsidRPr="00676BEE">
        <w:rPr>
          <w:rFonts w:cstheme="minorHAnsi"/>
        </w:rPr>
        <w:t>Odluke o koeficijentima za obračun plaće službenika i namještenika u Jedinstvenom upravnom odjelu Općine Žakanje</w:t>
      </w:r>
      <w:r>
        <w:rPr>
          <w:rFonts w:cstheme="minorHAnsi"/>
        </w:rPr>
        <w:t>. Navela je kako je odluku potrebno izmijeniti sukladno uputi MPUDT koje je provelo nadzoru zakonitosti te odluke. Naime, radno mjesto „domar“ (klasifikacijski rang 11.) te radno mjesto „komunalni radnik“ (klasifikacijski rang 13.) ne mogu imati isti koeficijent za obračun plače kao što je utvrđeno u navedenoj Odluci pa se predlaže utvrđivanje koeficijenta za radno mjesto „komunalni radnik“ u vrijednosti 1,05, a koeficijent za radno mjesto „domar“ ostaje isti u vrijednosti 1,06.</w:t>
      </w:r>
    </w:p>
    <w:p w14:paraId="090DD031" w14:textId="77777777" w:rsidR="00676BEE" w:rsidRDefault="00676BEE" w:rsidP="00A40347">
      <w:pPr>
        <w:spacing w:after="0" w:line="240" w:lineRule="auto"/>
        <w:jc w:val="both"/>
        <w:rPr>
          <w:rFonts w:cstheme="minorHAnsi"/>
        </w:rPr>
      </w:pPr>
    </w:p>
    <w:p w14:paraId="69A621BF" w14:textId="388B43EA" w:rsidR="00676BEE" w:rsidRDefault="00676BEE" w:rsidP="00A40347">
      <w:pPr>
        <w:spacing w:after="0" w:line="240" w:lineRule="auto"/>
        <w:jc w:val="both"/>
        <w:rPr>
          <w:rFonts w:cstheme="minorHAnsi"/>
        </w:rPr>
      </w:pPr>
      <w:r w:rsidRPr="00676BEE">
        <w:rPr>
          <w:rFonts w:cstheme="minorHAnsi"/>
        </w:rPr>
        <w:t>Nakon kraće rasprave Općinsko vijeće Općine Žakanje pristupilo je glasanju te je</w:t>
      </w:r>
      <w:r>
        <w:rPr>
          <w:rFonts w:cstheme="minorHAnsi"/>
        </w:rPr>
        <w:t xml:space="preserve"> Odluka o</w:t>
      </w:r>
      <w:r w:rsidRPr="00676BEE">
        <w:t xml:space="preserve"> </w:t>
      </w:r>
      <w:r w:rsidRPr="00676BEE">
        <w:rPr>
          <w:rFonts w:cstheme="minorHAnsi"/>
        </w:rPr>
        <w:t>I. izmjena</w:t>
      </w:r>
      <w:r>
        <w:rPr>
          <w:rFonts w:cstheme="minorHAnsi"/>
        </w:rPr>
        <w:t>ma</w:t>
      </w:r>
      <w:r w:rsidRPr="00676BEE">
        <w:rPr>
          <w:rFonts w:cstheme="minorHAnsi"/>
        </w:rPr>
        <w:t xml:space="preserve"> i dopuna</w:t>
      </w:r>
      <w:r>
        <w:rPr>
          <w:rFonts w:cstheme="minorHAnsi"/>
        </w:rPr>
        <w:t>ma</w:t>
      </w:r>
      <w:r w:rsidRPr="00676BEE">
        <w:rPr>
          <w:rFonts w:cstheme="minorHAnsi"/>
        </w:rPr>
        <w:t xml:space="preserve"> Odluke o koeficijentima za obračun plaće službenika i namještenika u Jedinstvenom upravnom odjelu Općine Žakanje</w:t>
      </w:r>
      <w:r>
        <w:rPr>
          <w:rFonts w:cstheme="minorHAnsi"/>
        </w:rPr>
        <w:t xml:space="preserve"> </w:t>
      </w:r>
      <w:r w:rsidR="00833FB7" w:rsidRPr="00833FB7">
        <w:rPr>
          <w:rFonts w:cstheme="minorHAnsi"/>
        </w:rPr>
        <w:t>usvojena jednoglasno s 5 glasova ZA.</w:t>
      </w:r>
    </w:p>
    <w:p w14:paraId="686269E0" w14:textId="77777777" w:rsidR="0010214C" w:rsidRDefault="0010214C" w:rsidP="00A40347">
      <w:pPr>
        <w:spacing w:after="0" w:line="240" w:lineRule="auto"/>
        <w:jc w:val="both"/>
        <w:rPr>
          <w:rFonts w:cstheme="minorHAnsi"/>
        </w:rPr>
      </w:pPr>
    </w:p>
    <w:p w14:paraId="35CD417B" w14:textId="77777777" w:rsidR="00ED28D8" w:rsidRDefault="00ED28D8" w:rsidP="00A40347">
      <w:pPr>
        <w:spacing w:after="0" w:line="240" w:lineRule="auto"/>
        <w:jc w:val="both"/>
        <w:rPr>
          <w:rFonts w:cstheme="minorHAnsi"/>
        </w:rPr>
      </w:pPr>
    </w:p>
    <w:p w14:paraId="1140082B" w14:textId="4BD8023B" w:rsidR="00E91E4D" w:rsidRDefault="00BD218F" w:rsidP="00A40347">
      <w:pPr>
        <w:spacing w:after="0" w:line="240" w:lineRule="auto"/>
        <w:jc w:val="both"/>
        <w:rPr>
          <w:rFonts w:cstheme="minorHAnsi"/>
        </w:rPr>
      </w:pPr>
      <w:r>
        <w:rPr>
          <w:rFonts w:cstheme="minorHAnsi"/>
        </w:rPr>
        <w:t>2</w:t>
      </w:r>
      <w:r w:rsidR="00833FB7">
        <w:rPr>
          <w:rFonts w:cstheme="minorHAnsi"/>
        </w:rPr>
        <w:t>7</w:t>
      </w:r>
      <w:r w:rsidR="00AB03F8">
        <w:rPr>
          <w:rFonts w:cstheme="minorHAnsi"/>
        </w:rPr>
        <w:t xml:space="preserve">. sjednica Općinskog vijeća Općine Žakanje završila je u </w:t>
      </w:r>
      <w:r w:rsidR="002405A7">
        <w:rPr>
          <w:rFonts w:cstheme="minorHAnsi"/>
        </w:rPr>
        <w:t>18</w:t>
      </w:r>
      <w:r w:rsidR="005C3C95">
        <w:rPr>
          <w:rFonts w:cstheme="minorHAnsi"/>
        </w:rPr>
        <w:t>,00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59ECD892" w:rsidR="0061781C" w:rsidRDefault="0061781C" w:rsidP="00A40347">
      <w:pPr>
        <w:spacing w:after="0" w:line="240" w:lineRule="auto"/>
        <w:jc w:val="both"/>
        <w:rPr>
          <w:rFonts w:cstheme="minorHAnsi"/>
        </w:rPr>
      </w:pPr>
      <w:r>
        <w:rPr>
          <w:rFonts w:cstheme="minorHAnsi"/>
        </w:rPr>
        <w:t xml:space="preserve">U prilogu ovog Zapisnika nalazi se tonski zapis s </w:t>
      </w:r>
      <w:r w:rsidR="00BD218F">
        <w:rPr>
          <w:rFonts w:cstheme="minorHAnsi"/>
        </w:rPr>
        <w:t>2</w:t>
      </w:r>
      <w:r w:rsidR="00A24EC7">
        <w:rPr>
          <w:rFonts w:cstheme="minorHAnsi"/>
        </w:rPr>
        <w:t>7</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77777777" w:rsidR="002F6E41" w:rsidRPr="00271205" w:rsidRDefault="002F6E41" w:rsidP="00A40347">
      <w:pPr>
        <w:spacing w:after="0" w:line="240" w:lineRule="auto"/>
        <w:jc w:val="both"/>
        <w:rPr>
          <w:rFonts w:cstheme="minorHAnsi"/>
        </w:rPr>
      </w:pP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 xml:space="preserve">Anita </w:t>
      </w:r>
      <w:proofErr w:type="spellStart"/>
      <w:r>
        <w:t>Srbelj-Dehlić</w:t>
      </w:r>
      <w:proofErr w:type="spellEnd"/>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B3682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D0C" w14:textId="77777777" w:rsidR="00DA7949" w:rsidRDefault="00DA7949" w:rsidP="00032F9E">
      <w:pPr>
        <w:spacing w:after="0" w:line="240" w:lineRule="auto"/>
      </w:pPr>
      <w:r>
        <w:separator/>
      </w:r>
    </w:p>
  </w:endnote>
  <w:endnote w:type="continuationSeparator" w:id="0">
    <w:p w14:paraId="14D68FD6" w14:textId="77777777" w:rsidR="00DA7949" w:rsidRDefault="00DA7949"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rsidR="00BA7726">
          <w:rPr>
            <w:noProof/>
          </w:rPr>
          <w:t>5</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27BD" w14:textId="77777777" w:rsidR="00DA7949" w:rsidRDefault="00DA7949" w:rsidP="00032F9E">
      <w:pPr>
        <w:spacing w:after="0" w:line="240" w:lineRule="auto"/>
      </w:pPr>
      <w:r>
        <w:separator/>
      </w:r>
    </w:p>
  </w:footnote>
  <w:footnote w:type="continuationSeparator" w:id="0">
    <w:p w14:paraId="7BECC69F" w14:textId="77777777" w:rsidR="00DA7949" w:rsidRDefault="00DA7949"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84264"/>
    <w:multiLevelType w:val="hybridMultilevel"/>
    <w:tmpl w:val="A0508C5A"/>
    <w:lvl w:ilvl="0" w:tplc="45D8D09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B225C"/>
    <w:multiLevelType w:val="hybridMultilevel"/>
    <w:tmpl w:val="88C68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3203B5"/>
    <w:multiLevelType w:val="hybridMultilevel"/>
    <w:tmpl w:val="BCC6703C"/>
    <w:lvl w:ilvl="0" w:tplc="CEC0267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6AD4306"/>
    <w:multiLevelType w:val="hybridMultilevel"/>
    <w:tmpl w:val="72D01672"/>
    <w:lvl w:ilvl="0" w:tplc="67BC11B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F57726"/>
    <w:multiLevelType w:val="hybridMultilevel"/>
    <w:tmpl w:val="C86C6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52AE224A"/>
    <w:multiLevelType w:val="hybridMultilevel"/>
    <w:tmpl w:val="F2C4CFF0"/>
    <w:lvl w:ilvl="0" w:tplc="655A9DD8">
      <w:start w:val="2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E1181F"/>
    <w:multiLevelType w:val="hybridMultilevel"/>
    <w:tmpl w:val="667C110A"/>
    <w:lvl w:ilvl="0" w:tplc="799E083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0B21D0"/>
    <w:multiLevelType w:val="hybridMultilevel"/>
    <w:tmpl w:val="A1304C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6502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07931">
    <w:abstractNumId w:val="4"/>
  </w:num>
  <w:num w:numId="3" w16cid:durableId="825897424">
    <w:abstractNumId w:val="1"/>
  </w:num>
  <w:num w:numId="4" w16cid:durableId="758672132">
    <w:abstractNumId w:val="20"/>
  </w:num>
  <w:num w:numId="5" w16cid:durableId="195167810">
    <w:abstractNumId w:val="0"/>
  </w:num>
  <w:num w:numId="6" w16cid:durableId="2106610389">
    <w:abstractNumId w:val="8"/>
  </w:num>
  <w:num w:numId="7" w16cid:durableId="430514203">
    <w:abstractNumId w:val="7"/>
  </w:num>
  <w:num w:numId="8" w16cid:durableId="1433747233">
    <w:abstractNumId w:val="21"/>
  </w:num>
  <w:num w:numId="9" w16cid:durableId="1018041249">
    <w:abstractNumId w:val="19"/>
  </w:num>
  <w:num w:numId="10" w16cid:durableId="2139444133">
    <w:abstractNumId w:val="5"/>
  </w:num>
  <w:num w:numId="11" w16cid:durableId="52850926">
    <w:abstractNumId w:val="10"/>
  </w:num>
  <w:num w:numId="12" w16cid:durableId="758018154">
    <w:abstractNumId w:val="9"/>
  </w:num>
  <w:num w:numId="13" w16cid:durableId="1389378970">
    <w:abstractNumId w:val="15"/>
  </w:num>
  <w:num w:numId="14" w16cid:durableId="1263563246">
    <w:abstractNumId w:val="12"/>
  </w:num>
  <w:num w:numId="15" w16cid:durableId="1452631658">
    <w:abstractNumId w:val="24"/>
  </w:num>
  <w:num w:numId="16" w16cid:durableId="1553688703">
    <w:abstractNumId w:val="18"/>
  </w:num>
  <w:num w:numId="17" w16cid:durableId="1236236317">
    <w:abstractNumId w:val="13"/>
  </w:num>
  <w:num w:numId="18" w16cid:durableId="1332223879">
    <w:abstractNumId w:val="14"/>
  </w:num>
  <w:num w:numId="19" w16cid:durableId="422184894">
    <w:abstractNumId w:val="2"/>
  </w:num>
  <w:num w:numId="20" w16cid:durableId="2138454131">
    <w:abstractNumId w:val="22"/>
  </w:num>
  <w:num w:numId="21" w16cid:durableId="2076320342">
    <w:abstractNumId w:val="3"/>
  </w:num>
  <w:num w:numId="22" w16cid:durableId="1419864817">
    <w:abstractNumId w:val="23"/>
  </w:num>
  <w:num w:numId="23" w16cid:durableId="1404765870">
    <w:abstractNumId w:val="6"/>
  </w:num>
  <w:num w:numId="24" w16cid:durableId="299119253">
    <w:abstractNumId w:val="16"/>
  </w:num>
  <w:num w:numId="25" w16cid:durableId="202555127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C2C"/>
    <w:rsid w:val="00021791"/>
    <w:rsid w:val="00021BAC"/>
    <w:rsid w:val="000242B9"/>
    <w:rsid w:val="0003085A"/>
    <w:rsid w:val="00031709"/>
    <w:rsid w:val="00032B7A"/>
    <w:rsid w:val="00032F9E"/>
    <w:rsid w:val="00037D56"/>
    <w:rsid w:val="00041335"/>
    <w:rsid w:val="0004445A"/>
    <w:rsid w:val="0004679F"/>
    <w:rsid w:val="00057061"/>
    <w:rsid w:val="000610FB"/>
    <w:rsid w:val="0006257A"/>
    <w:rsid w:val="000644E7"/>
    <w:rsid w:val="000717ED"/>
    <w:rsid w:val="00073BBC"/>
    <w:rsid w:val="00075361"/>
    <w:rsid w:val="00080125"/>
    <w:rsid w:val="0008492D"/>
    <w:rsid w:val="00086A16"/>
    <w:rsid w:val="00087256"/>
    <w:rsid w:val="00087EF5"/>
    <w:rsid w:val="00093718"/>
    <w:rsid w:val="000A08AD"/>
    <w:rsid w:val="000A1403"/>
    <w:rsid w:val="000A1A94"/>
    <w:rsid w:val="000A2DC6"/>
    <w:rsid w:val="000B174A"/>
    <w:rsid w:val="000B1DCA"/>
    <w:rsid w:val="000B2228"/>
    <w:rsid w:val="000B4F21"/>
    <w:rsid w:val="000B7D67"/>
    <w:rsid w:val="000B7DAA"/>
    <w:rsid w:val="000C3D7B"/>
    <w:rsid w:val="000C577E"/>
    <w:rsid w:val="000C7A7D"/>
    <w:rsid w:val="000C7B8C"/>
    <w:rsid w:val="000D0553"/>
    <w:rsid w:val="000D3847"/>
    <w:rsid w:val="000D799A"/>
    <w:rsid w:val="000E33AB"/>
    <w:rsid w:val="000E4630"/>
    <w:rsid w:val="000F0A93"/>
    <w:rsid w:val="000F4AE7"/>
    <w:rsid w:val="000F547A"/>
    <w:rsid w:val="000F726A"/>
    <w:rsid w:val="00101166"/>
    <w:rsid w:val="0010214C"/>
    <w:rsid w:val="00106541"/>
    <w:rsid w:val="00107583"/>
    <w:rsid w:val="0011677D"/>
    <w:rsid w:val="0012461A"/>
    <w:rsid w:val="00125C48"/>
    <w:rsid w:val="00126DBB"/>
    <w:rsid w:val="00127FAE"/>
    <w:rsid w:val="001342D9"/>
    <w:rsid w:val="00136BC1"/>
    <w:rsid w:val="00137A5D"/>
    <w:rsid w:val="001409AD"/>
    <w:rsid w:val="001451D5"/>
    <w:rsid w:val="001469E7"/>
    <w:rsid w:val="00150AC3"/>
    <w:rsid w:val="00153EB8"/>
    <w:rsid w:val="00156A90"/>
    <w:rsid w:val="00166A77"/>
    <w:rsid w:val="00167757"/>
    <w:rsid w:val="00172AF2"/>
    <w:rsid w:val="00173305"/>
    <w:rsid w:val="001749C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D23A7"/>
    <w:rsid w:val="001E3B5B"/>
    <w:rsid w:val="001E4900"/>
    <w:rsid w:val="001E646E"/>
    <w:rsid w:val="001E737A"/>
    <w:rsid w:val="001F12E8"/>
    <w:rsid w:val="001F18B0"/>
    <w:rsid w:val="001F2AD3"/>
    <w:rsid w:val="001F46A3"/>
    <w:rsid w:val="001F5FD9"/>
    <w:rsid w:val="001F6885"/>
    <w:rsid w:val="0020693F"/>
    <w:rsid w:val="002174F8"/>
    <w:rsid w:val="00217CAB"/>
    <w:rsid w:val="00220270"/>
    <w:rsid w:val="00222F1F"/>
    <w:rsid w:val="002243DD"/>
    <w:rsid w:val="00225AE8"/>
    <w:rsid w:val="002262D5"/>
    <w:rsid w:val="00226F72"/>
    <w:rsid w:val="00227360"/>
    <w:rsid w:val="002303CA"/>
    <w:rsid w:val="00233888"/>
    <w:rsid w:val="00235B0D"/>
    <w:rsid w:val="002378F1"/>
    <w:rsid w:val="002405A7"/>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76677"/>
    <w:rsid w:val="002825A0"/>
    <w:rsid w:val="00284E0C"/>
    <w:rsid w:val="00286A64"/>
    <w:rsid w:val="00295A0F"/>
    <w:rsid w:val="002A0308"/>
    <w:rsid w:val="002A109A"/>
    <w:rsid w:val="002B125F"/>
    <w:rsid w:val="002B2A5B"/>
    <w:rsid w:val="002B56D7"/>
    <w:rsid w:val="002C071D"/>
    <w:rsid w:val="002C4260"/>
    <w:rsid w:val="002C50C6"/>
    <w:rsid w:val="002D1DB8"/>
    <w:rsid w:val="002D22F9"/>
    <w:rsid w:val="002D2519"/>
    <w:rsid w:val="002D2C52"/>
    <w:rsid w:val="002D7016"/>
    <w:rsid w:val="002E36D5"/>
    <w:rsid w:val="002E58B0"/>
    <w:rsid w:val="002F6C62"/>
    <w:rsid w:val="002F6E41"/>
    <w:rsid w:val="00303036"/>
    <w:rsid w:val="0030471D"/>
    <w:rsid w:val="00306BAB"/>
    <w:rsid w:val="00310752"/>
    <w:rsid w:val="00310E3D"/>
    <w:rsid w:val="00311618"/>
    <w:rsid w:val="00311762"/>
    <w:rsid w:val="00313E36"/>
    <w:rsid w:val="00313FA2"/>
    <w:rsid w:val="003167B9"/>
    <w:rsid w:val="00320735"/>
    <w:rsid w:val="00331707"/>
    <w:rsid w:val="0033477E"/>
    <w:rsid w:val="00340046"/>
    <w:rsid w:val="003403A2"/>
    <w:rsid w:val="00341B25"/>
    <w:rsid w:val="00347C7B"/>
    <w:rsid w:val="00350E68"/>
    <w:rsid w:val="00353B8F"/>
    <w:rsid w:val="003609B8"/>
    <w:rsid w:val="00362683"/>
    <w:rsid w:val="0036566C"/>
    <w:rsid w:val="003673FC"/>
    <w:rsid w:val="0036786E"/>
    <w:rsid w:val="00373D86"/>
    <w:rsid w:val="0037617C"/>
    <w:rsid w:val="00377182"/>
    <w:rsid w:val="0039307D"/>
    <w:rsid w:val="00394600"/>
    <w:rsid w:val="003952C3"/>
    <w:rsid w:val="003A29AE"/>
    <w:rsid w:val="003A4180"/>
    <w:rsid w:val="003A514A"/>
    <w:rsid w:val="003A620F"/>
    <w:rsid w:val="003A7797"/>
    <w:rsid w:val="003B0098"/>
    <w:rsid w:val="003B1D84"/>
    <w:rsid w:val="003B4972"/>
    <w:rsid w:val="003C1813"/>
    <w:rsid w:val="003C2130"/>
    <w:rsid w:val="003C54EC"/>
    <w:rsid w:val="003C6A38"/>
    <w:rsid w:val="003D3D20"/>
    <w:rsid w:val="003E3B89"/>
    <w:rsid w:val="003E4FA5"/>
    <w:rsid w:val="003F23EE"/>
    <w:rsid w:val="003F3359"/>
    <w:rsid w:val="003F3CE3"/>
    <w:rsid w:val="003F685D"/>
    <w:rsid w:val="003F6F40"/>
    <w:rsid w:val="00401DF4"/>
    <w:rsid w:val="00403F19"/>
    <w:rsid w:val="00422D48"/>
    <w:rsid w:val="00425DB5"/>
    <w:rsid w:val="00425FED"/>
    <w:rsid w:val="00435CFD"/>
    <w:rsid w:val="004371DF"/>
    <w:rsid w:val="00441395"/>
    <w:rsid w:val="00441551"/>
    <w:rsid w:val="0044467A"/>
    <w:rsid w:val="00446D44"/>
    <w:rsid w:val="00452778"/>
    <w:rsid w:val="00454512"/>
    <w:rsid w:val="00455597"/>
    <w:rsid w:val="00455E23"/>
    <w:rsid w:val="00455FAD"/>
    <w:rsid w:val="00462E13"/>
    <w:rsid w:val="0046589D"/>
    <w:rsid w:val="00466ADC"/>
    <w:rsid w:val="0047212C"/>
    <w:rsid w:val="0047469C"/>
    <w:rsid w:val="0048086E"/>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5968"/>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2E07"/>
    <w:rsid w:val="004F4BE6"/>
    <w:rsid w:val="004F51E9"/>
    <w:rsid w:val="004F684E"/>
    <w:rsid w:val="0050330E"/>
    <w:rsid w:val="00504180"/>
    <w:rsid w:val="00505FFB"/>
    <w:rsid w:val="00512763"/>
    <w:rsid w:val="005138B0"/>
    <w:rsid w:val="00514E9A"/>
    <w:rsid w:val="005208C0"/>
    <w:rsid w:val="00523F7C"/>
    <w:rsid w:val="00525B94"/>
    <w:rsid w:val="0053060E"/>
    <w:rsid w:val="0053504F"/>
    <w:rsid w:val="00535F97"/>
    <w:rsid w:val="00541AAF"/>
    <w:rsid w:val="00551D5B"/>
    <w:rsid w:val="0055323B"/>
    <w:rsid w:val="0055622E"/>
    <w:rsid w:val="005601DF"/>
    <w:rsid w:val="00561C21"/>
    <w:rsid w:val="00562B2E"/>
    <w:rsid w:val="0056425A"/>
    <w:rsid w:val="00565D80"/>
    <w:rsid w:val="00567390"/>
    <w:rsid w:val="00577379"/>
    <w:rsid w:val="00580322"/>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3C95"/>
    <w:rsid w:val="005C5595"/>
    <w:rsid w:val="005C61F1"/>
    <w:rsid w:val="005C6C73"/>
    <w:rsid w:val="005C7EF3"/>
    <w:rsid w:val="005D1455"/>
    <w:rsid w:val="005D1CAF"/>
    <w:rsid w:val="005D541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BEE"/>
    <w:rsid w:val="00676D39"/>
    <w:rsid w:val="00684B38"/>
    <w:rsid w:val="00686923"/>
    <w:rsid w:val="0069416E"/>
    <w:rsid w:val="0069528A"/>
    <w:rsid w:val="006A3FC0"/>
    <w:rsid w:val="006A5653"/>
    <w:rsid w:val="006B068E"/>
    <w:rsid w:val="006B5006"/>
    <w:rsid w:val="006C051C"/>
    <w:rsid w:val="006C11F3"/>
    <w:rsid w:val="006C42CF"/>
    <w:rsid w:val="006C5275"/>
    <w:rsid w:val="006C741D"/>
    <w:rsid w:val="006D0B6F"/>
    <w:rsid w:val="006D1BE1"/>
    <w:rsid w:val="006D5717"/>
    <w:rsid w:val="006E046C"/>
    <w:rsid w:val="006E126F"/>
    <w:rsid w:val="006E1EDA"/>
    <w:rsid w:val="006E217F"/>
    <w:rsid w:val="006E431E"/>
    <w:rsid w:val="006E7596"/>
    <w:rsid w:val="006E79B2"/>
    <w:rsid w:val="006F0522"/>
    <w:rsid w:val="006F4EA3"/>
    <w:rsid w:val="006F7A1F"/>
    <w:rsid w:val="00700E97"/>
    <w:rsid w:val="0070220C"/>
    <w:rsid w:val="00704BA1"/>
    <w:rsid w:val="00705085"/>
    <w:rsid w:val="00707060"/>
    <w:rsid w:val="00713CB5"/>
    <w:rsid w:val="00720586"/>
    <w:rsid w:val="007206B5"/>
    <w:rsid w:val="007355D1"/>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17FF"/>
    <w:rsid w:val="00774C4D"/>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7003"/>
    <w:rsid w:val="007C4EAA"/>
    <w:rsid w:val="007C5B05"/>
    <w:rsid w:val="007C7CFE"/>
    <w:rsid w:val="007D5F42"/>
    <w:rsid w:val="007E5779"/>
    <w:rsid w:val="007F2C1C"/>
    <w:rsid w:val="007F3363"/>
    <w:rsid w:val="007F3A32"/>
    <w:rsid w:val="007F4A6B"/>
    <w:rsid w:val="007F7CAB"/>
    <w:rsid w:val="008015BE"/>
    <w:rsid w:val="008049CA"/>
    <w:rsid w:val="00806B07"/>
    <w:rsid w:val="00807CFF"/>
    <w:rsid w:val="008165C5"/>
    <w:rsid w:val="0082085A"/>
    <w:rsid w:val="00830DFC"/>
    <w:rsid w:val="008333E0"/>
    <w:rsid w:val="00833D93"/>
    <w:rsid w:val="00833FB7"/>
    <w:rsid w:val="00835D02"/>
    <w:rsid w:val="00837418"/>
    <w:rsid w:val="008408DA"/>
    <w:rsid w:val="00845B0E"/>
    <w:rsid w:val="0084679E"/>
    <w:rsid w:val="008478EF"/>
    <w:rsid w:val="008500C0"/>
    <w:rsid w:val="00852179"/>
    <w:rsid w:val="00857450"/>
    <w:rsid w:val="00857848"/>
    <w:rsid w:val="00861487"/>
    <w:rsid w:val="00863B15"/>
    <w:rsid w:val="008661EA"/>
    <w:rsid w:val="008814B5"/>
    <w:rsid w:val="00882638"/>
    <w:rsid w:val="008851BE"/>
    <w:rsid w:val="0089312E"/>
    <w:rsid w:val="00895B8F"/>
    <w:rsid w:val="008A4D15"/>
    <w:rsid w:val="008A6518"/>
    <w:rsid w:val="008A7809"/>
    <w:rsid w:val="008B1738"/>
    <w:rsid w:val="008B2AA5"/>
    <w:rsid w:val="008B5500"/>
    <w:rsid w:val="008B62CD"/>
    <w:rsid w:val="008C39DE"/>
    <w:rsid w:val="008C4DC5"/>
    <w:rsid w:val="008D4762"/>
    <w:rsid w:val="008D66F4"/>
    <w:rsid w:val="008F2F07"/>
    <w:rsid w:val="0090336D"/>
    <w:rsid w:val="00903D3B"/>
    <w:rsid w:val="009040C1"/>
    <w:rsid w:val="009045A4"/>
    <w:rsid w:val="00904B5E"/>
    <w:rsid w:val="00905650"/>
    <w:rsid w:val="009135D2"/>
    <w:rsid w:val="00925F58"/>
    <w:rsid w:val="0093107B"/>
    <w:rsid w:val="00932F36"/>
    <w:rsid w:val="00937D1B"/>
    <w:rsid w:val="00940B9F"/>
    <w:rsid w:val="009410AA"/>
    <w:rsid w:val="00942526"/>
    <w:rsid w:val="009426DF"/>
    <w:rsid w:val="00946D87"/>
    <w:rsid w:val="0095254A"/>
    <w:rsid w:val="009600AB"/>
    <w:rsid w:val="00960F54"/>
    <w:rsid w:val="0096257A"/>
    <w:rsid w:val="00962820"/>
    <w:rsid w:val="00964AED"/>
    <w:rsid w:val="009678DD"/>
    <w:rsid w:val="00972D04"/>
    <w:rsid w:val="00973730"/>
    <w:rsid w:val="00973D00"/>
    <w:rsid w:val="00977607"/>
    <w:rsid w:val="00980014"/>
    <w:rsid w:val="00983700"/>
    <w:rsid w:val="009860E4"/>
    <w:rsid w:val="00990D6D"/>
    <w:rsid w:val="00991457"/>
    <w:rsid w:val="009A25BB"/>
    <w:rsid w:val="009A6575"/>
    <w:rsid w:val="009B1CF5"/>
    <w:rsid w:val="009C050D"/>
    <w:rsid w:val="009C1F4E"/>
    <w:rsid w:val="009C2EEC"/>
    <w:rsid w:val="009C3D80"/>
    <w:rsid w:val="009C4421"/>
    <w:rsid w:val="009D2117"/>
    <w:rsid w:val="009D45BA"/>
    <w:rsid w:val="009D77F4"/>
    <w:rsid w:val="009E37F2"/>
    <w:rsid w:val="009E4C5A"/>
    <w:rsid w:val="009E4DE5"/>
    <w:rsid w:val="009F14A2"/>
    <w:rsid w:val="009F46EE"/>
    <w:rsid w:val="009F5B45"/>
    <w:rsid w:val="009F750A"/>
    <w:rsid w:val="009F7691"/>
    <w:rsid w:val="00A029B1"/>
    <w:rsid w:val="00A10D1E"/>
    <w:rsid w:val="00A177B7"/>
    <w:rsid w:val="00A24EC7"/>
    <w:rsid w:val="00A24F22"/>
    <w:rsid w:val="00A31C06"/>
    <w:rsid w:val="00A40347"/>
    <w:rsid w:val="00A41281"/>
    <w:rsid w:val="00A46E47"/>
    <w:rsid w:val="00A50FAA"/>
    <w:rsid w:val="00A54DEF"/>
    <w:rsid w:val="00A564F9"/>
    <w:rsid w:val="00A568A9"/>
    <w:rsid w:val="00A56AAB"/>
    <w:rsid w:val="00A56B2F"/>
    <w:rsid w:val="00A60ABD"/>
    <w:rsid w:val="00A61849"/>
    <w:rsid w:val="00A63F35"/>
    <w:rsid w:val="00A65289"/>
    <w:rsid w:val="00A70DB2"/>
    <w:rsid w:val="00A75FB7"/>
    <w:rsid w:val="00A83429"/>
    <w:rsid w:val="00A92DDA"/>
    <w:rsid w:val="00A92E93"/>
    <w:rsid w:val="00AB03F8"/>
    <w:rsid w:val="00AB1699"/>
    <w:rsid w:val="00AB4832"/>
    <w:rsid w:val="00AB53CD"/>
    <w:rsid w:val="00AB7493"/>
    <w:rsid w:val="00AC2968"/>
    <w:rsid w:val="00AC47AC"/>
    <w:rsid w:val="00AC6449"/>
    <w:rsid w:val="00AD00BE"/>
    <w:rsid w:val="00AD4BD7"/>
    <w:rsid w:val="00AE05B1"/>
    <w:rsid w:val="00AE2773"/>
    <w:rsid w:val="00AE4111"/>
    <w:rsid w:val="00AE56D7"/>
    <w:rsid w:val="00AF0797"/>
    <w:rsid w:val="00AF30F1"/>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40F7E"/>
    <w:rsid w:val="00B440B9"/>
    <w:rsid w:val="00B45618"/>
    <w:rsid w:val="00B471F7"/>
    <w:rsid w:val="00B5118C"/>
    <w:rsid w:val="00B51912"/>
    <w:rsid w:val="00B52008"/>
    <w:rsid w:val="00B52645"/>
    <w:rsid w:val="00B5387F"/>
    <w:rsid w:val="00B5573A"/>
    <w:rsid w:val="00B55D66"/>
    <w:rsid w:val="00B6279A"/>
    <w:rsid w:val="00B66698"/>
    <w:rsid w:val="00B735E5"/>
    <w:rsid w:val="00B7389C"/>
    <w:rsid w:val="00B759C4"/>
    <w:rsid w:val="00B77CC2"/>
    <w:rsid w:val="00B815EC"/>
    <w:rsid w:val="00B8606F"/>
    <w:rsid w:val="00B90423"/>
    <w:rsid w:val="00B9132C"/>
    <w:rsid w:val="00B93376"/>
    <w:rsid w:val="00B94EB5"/>
    <w:rsid w:val="00B95091"/>
    <w:rsid w:val="00BA5A66"/>
    <w:rsid w:val="00BA5DBA"/>
    <w:rsid w:val="00BA7726"/>
    <w:rsid w:val="00BB3C37"/>
    <w:rsid w:val="00BB5015"/>
    <w:rsid w:val="00BB574C"/>
    <w:rsid w:val="00BB6979"/>
    <w:rsid w:val="00BC07B1"/>
    <w:rsid w:val="00BC3765"/>
    <w:rsid w:val="00BC690F"/>
    <w:rsid w:val="00BD01E5"/>
    <w:rsid w:val="00BD0EBC"/>
    <w:rsid w:val="00BD18DC"/>
    <w:rsid w:val="00BD218F"/>
    <w:rsid w:val="00BD6B38"/>
    <w:rsid w:val="00BD7009"/>
    <w:rsid w:val="00BE4B64"/>
    <w:rsid w:val="00BE56C3"/>
    <w:rsid w:val="00BF134E"/>
    <w:rsid w:val="00BF2DE6"/>
    <w:rsid w:val="00BF4850"/>
    <w:rsid w:val="00BF5504"/>
    <w:rsid w:val="00C0796B"/>
    <w:rsid w:val="00C1317F"/>
    <w:rsid w:val="00C16053"/>
    <w:rsid w:val="00C2222D"/>
    <w:rsid w:val="00C23440"/>
    <w:rsid w:val="00C300F9"/>
    <w:rsid w:val="00C34E68"/>
    <w:rsid w:val="00C37D93"/>
    <w:rsid w:val="00C37EAF"/>
    <w:rsid w:val="00C410B0"/>
    <w:rsid w:val="00C43988"/>
    <w:rsid w:val="00C462E2"/>
    <w:rsid w:val="00C55573"/>
    <w:rsid w:val="00C61841"/>
    <w:rsid w:val="00C71838"/>
    <w:rsid w:val="00C72288"/>
    <w:rsid w:val="00C73CE1"/>
    <w:rsid w:val="00C77473"/>
    <w:rsid w:val="00C77944"/>
    <w:rsid w:val="00C82C21"/>
    <w:rsid w:val="00C82E65"/>
    <w:rsid w:val="00C84773"/>
    <w:rsid w:val="00C902CF"/>
    <w:rsid w:val="00CA1D5C"/>
    <w:rsid w:val="00CB3BCC"/>
    <w:rsid w:val="00CB73C0"/>
    <w:rsid w:val="00CC0FE7"/>
    <w:rsid w:val="00CC21EF"/>
    <w:rsid w:val="00CD2553"/>
    <w:rsid w:val="00CD3F41"/>
    <w:rsid w:val="00CD6F7C"/>
    <w:rsid w:val="00CD7346"/>
    <w:rsid w:val="00CE46F8"/>
    <w:rsid w:val="00CF10BB"/>
    <w:rsid w:val="00CF5D38"/>
    <w:rsid w:val="00D04973"/>
    <w:rsid w:val="00D103A6"/>
    <w:rsid w:val="00D20117"/>
    <w:rsid w:val="00D202F9"/>
    <w:rsid w:val="00D23409"/>
    <w:rsid w:val="00D40C68"/>
    <w:rsid w:val="00D41530"/>
    <w:rsid w:val="00D41A97"/>
    <w:rsid w:val="00D44822"/>
    <w:rsid w:val="00D476E5"/>
    <w:rsid w:val="00D508C7"/>
    <w:rsid w:val="00D50A2E"/>
    <w:rsid w:val="00D570B7"/>
    <w:rsid w:val="00D6001D"/>
    <w:rsid w:val="00D60E26"/>
    <w:rsid w:val="00D61B00"/>
    <w:rsid w:val="00D62DB2"/>
    <w:rsid w:val="00D64B85"/>
    <w:rsid w:val="00D73AAA"/>
    <w:rsid w:val="00D758E7"/>
    <w:rsid w:val="00D77D6F"/>
    <w:rsid w:val="00D90456"/>
    <w:rsid w:val="00D93A2D"/>
    <w:rsid w:val="00D95BBB"/>
    <w:rsid w:val="00D95F22"/>
    <w:rsid w:val="00D96447"/>
    <w:rsid w:val="00D96EB8"/>
    <w:rsid w:val="00DA1AB2"/>
    <w:rsid w:val="00DA6124"/>
    <w:rsid w:val="00DA62A4"/>
    <w:rsid w:val="00DA78D8"/>
    <w:rsid w:val="00DA7949"/>
    <w:rsid w:val="00DB3CB1"/>
    <w:rsid w:val="00DB5C44"/>
    <w:rsid w:val="00DC152F"/>
    <w:rsid w:val="00DC2045"/>
    <w:rsid w:val="00DC42A2"/>
    <w:rsid w:val="00DD4C12"/>
    <w:rsid w:val="00DD705B"/>
    <w:rsid w:val="00DE1B23"/>
    <w:rsid w:val="00DE1F39"/>
    <w:rsid w:val="00DE67D9"/>
    <w:rsid w:val="00DE75DF"/>
    <w:rsid w:val="00DF24EC"/>
    <w:rsid w:val="00DF4291"/>
    <w:rsid w:val="00DF55AF"/>
    <w:rsid w:val="00E00616"/>
    <w:rsid w:val="00E020B0"/>
    <w:rsid w:val="00E026BF"/>
    <w:rsid w:val="00E07755"/>
    <w:rsid w:val="00E121CD"/>
    <w:rsid w:val="00E12D28"/>
    <w:rsid w:val="00E13087"/>
    <w:rsid w:val="00E158E9"/>
    <w:rsid w:val="00E22D2E"/>
    <w:rsid w:val="00E23B0F"/>
    <w:rsid w:val="00E30537"/>
    <w:rsid w:val="00E428D8"/>
    <w:rsid w:val="00E44841"/>
    <w:rsid w:val="00E53487"/>
    <w:rsid w:val="00E54C30"/>
    <w:rsid w:val="00E55F14"/>
    <w:rsid w:val="00E617A9"/>
    <w:rsid w:val="00E63481"/>
    <w:rsid w:val="00E64F6E"/>
    <w:rsid w:val="00E75703"/>
    <w:rsid w:val="00E76D28"/>
    <w:rsid w:val="00E8580B"/>
    <w:rsid w:val="00E90BE8"/>
    <w:rsid w:val="00E90BED"/>
    <w:rsid w:val="00E912B6"/>
    <w:rsid w:val="00E915F8"/>
    <w:rsid w:val="00E91E4D"/>
    <w:rsid w:val="00E937C5"/>
    <w:rsid w:val="00E93F4A"/>
    <w:rsid w:val="00EA266B"/>
    <w:rsid w:val="00EA49D0"/>
    <w:rsid w:val="00EA5620"/>
    <w:rsid w:val="00EA714F"/>
    <w:rsid w:val="00EB09F4"/>
    <w:rsid w:val="00EB72EB"/>
    <w:rsid w:val="00EC016B"/>
    <w:rsid w:val="00EC08E6"/>
    <w:rsid w:val="00EC1A27"/>
    <w:rsid w:val="00EC1BE0"/>
    <w:rsid w:val="00ED28D8"/>
    <w:rsid w:val="00ED354E"/>
    <w:rsid w:val="00ED3BA7"/>
    <w:rsid w:val="00ED44C5"/>
    <w:rsid w:val="00ED7AA4"/>
    <w:rsid w:val="00EE3392"/>
    <w:rsid w:val="00EE41C5"/>
    <w:rsid w:val="00EE6C00"/>
    <w:rsid w:val="00EE783A"/>
    <w:rsid w:val="00EF371C"/>
    <w:rsid w:val="00EF444E"/>
    <w:rsid w:val="00F10D35"/>
    <w:rsid w:val="00F12F48"/>
    <w:rsid w:val="00F17579"/>
    <w:rsid w:val="00F17B26"/>
    <w:rsid w:val="00F23889"/>
    <w:rsid w:val="00F240B2"/>
    <w:rsid w:val="00F25254"/>
    <w:rsid w:val="00F26585"/>
    <w:rsid w:val="00F27566"/>
    <w:rsid w:val="00F31DAA"/>
    <w:rsid w:val="00F37D57"/>
    <w:rsid w:val="00F46215"/>
    <w:rsid w:val="00F625A6"/>
    <w:rsid w:val="00F649E3"/>
    <w:rsid w:val="00F66A89"/>
    <w:rsid w:val="00F66C24"/>
    <w:rsid w:val="00F66F9D"/>
    <w:rsid w:val="00F67052"/>
    <w:rsid w:val="00F671B1"/>
    <w:rsid w:val="00F67C96"/>
    <w:rsid w:val="00F71938"/>
    <w:rsid w:val="00F7614E"/>
    <w:rsid w:val="00F76369"/>
    <w:rsid w:val="00F7696F"/>
    <w:rsid w:val="00F82A3A"/>
    <w:rsid w:val="00F8342C"/>
    <w:rsid w:val="00F839D4"/>
    <w:rsid w:val="00F86F01"/>
    <w:rsid w:val="00F91B8E"/>
    <w:rsid w:val="00F95E0F"/>
    <w:rsid w:val="00FA42D6"/>
    <w:rsid w:val="00FA648C"/>
    <w:rsid w:val="00FB4059"/>
    <w:rsid w:val="00FB49CD"/>
    <w:rsid w:val="00FB791C"/>
    <w:rsid w:val="00FC3B87"/>
    <w:rsid w:val="00FC675F"/>
    <w:rsid w:val="00FD0A32"/>
    <w:rsid w:val="00FD117B"/>
    <w:rsid w:val="00FD2533"/>
    <w:rsid w:val="00FE04A2"/>
    <w:rsid w:val="00FE4FF3"/>
    <w:rsid w:val="00FE621D"/>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8D3AAD0-BC2E-4437-B583-7A1F92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CA03-01FF-4384-962E-70EBCC1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1932</Words>
  <Characters>11015</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Strucno</dc:creator>
  <cp:lastModifiedBy>Općina Žakanje</cp:lastModifiedBy>
  <cp:revision>25</cp:revision>
  <cp:lastPrinted>2024-04-30T09:47:00Z</cp:lastPrinted>
  <dcterms:created xsi:type="dcterms:W3CDTF">2024-12-05T06:07:00Z</dcterms:created>
  <dcterms:modified xsi:type="dcterms:W3CDTF">2025-02-28T09:17:00Z</dcterms:modified>
</cp:coreProperties>
</file>