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2B0D" w14:textId="1779B4F1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9178C5">
        <w:rPr>
          <w:rFonts w:eastAsia="Times New Roman" w:cstheme="minorHAnsi"/>
          <w:b/>
          <w:bCs/>
          <w:lang w:eastAsia="hr-HR"/>
        </w:rPr>
        <w:t>5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2F52F310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9178C5">
        <w:rPr>
          <w:rFonts w:eastAsia="Times New Roman" w:cstheme="minorHAnsi"/>
          <w:b/>
          <w:bCs/>
          <w:lang w:eastAsia="hr-HR"/>
        </w:rPr>
        <w:t>6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9178C5">
        <w:rPr>
          <w:rFonts w:eastAsia="Times New Roman" w:cstheme="minorHAnsi"/>
          <w:b/>
          <w:bCs/>
          <w:lang w:eastAsia="hr-HR"/>
        </w:rPr>
        <w:t>7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205D19BF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</w:t>
      </w:r>
      <w:r w:rsidR="00655917">
        <w:rPr>
          <w:rFonts w:eastAsia="Times New Roman" w:cstheme="minorHAnsi"/>
          <w:lang w:eastAsia="hr-HR"/>
        </w:rPr>
        <w:t>40</w:t>
      </w:r>
      <w:r w:rsidRPr="00547911">
        <w:rPr>
          <w:rFonts w:eastAsia="Times New Roman" w:cstheme="minorHAnsi"/>
          <w:lang w:eastAsia="hr-HR"/>
        </w:rPr>
        <w:t xml:space="preserve">. stavak 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Zakona o proračunu (Narodne novine</w:t>
      </w:r>
      <w:r w:rsidR="00655917">
        <w:rPr>
          <w:rFonts w:eastAsia="Times New Roman" w:cstheme="minorHAnsi"/>
          <w:lang w:eastAsia="hr-HR"/>
        </w:rPr>
        <w:t>, 144/21</w:t>
      </w:r>
      <w:r w:rsidRPr="00547911">
        <w:rPr>
          <w:rFonts w:eastAsia="Times New Roman" w:cstheme="minorHAnsi"/>
          <w:lang w:eastAsia="hr-HR"/>
        </w:rPr>
        <w:t xml:space="preserve">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9178C5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9178C5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9178C5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i 202</w:t>
      </w:r>
      <w:r w:rsidR="009178C5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</w:t>
      </w:r>
      <w:r w:rsidR="009178C5">
        <w:rPr>
          <w:rFonts w:eastAsia="Times New Roman" w:cstheme="minorHAnsi"/>
          <w:lang w:eastAsia="hr-HR"/>
        </w:rPr>
        <w:t>5</w:t>
      </w:r>
      <w:r w:rsidR="00AF18CA">
        <w:rPr>
          <w:rFonts w:eastAsia="Times New Roman" w:cstheme="minorHAnsi"/>
          <w:lang w:eastAsia="hr-HR"/>
        </w:rPr>
        <w:t>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543185E7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B11DC6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B11DC6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i 202</w:t>
      </w:r>
      <w:r w:rsidR="00B11DC6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7B3976FF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B11DC6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B11DC6">
        <w:rPr>
          <w:rFonts w:eastAsia="Times New Roman" w:cstheme="minorHAnsi"/>
          <w:lang w:eastAsia="hr-HR"/>
        </w:rPr>
        <w:t>2.809.970,00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B11DC6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4E2ED2">
        <w:rPr>
          <w:rFonts w:eastAsia="Times New Roman" w:cstheme="minorHAnsi"/>
          <w:lang w:eastAsia="hr-HR"/>
        </w:rPr>
        <w:t>1</w:t>
      </w:r>
      <w:r w:rsidR="00B11DC6">
        <w:rPr>
          <w:rFonts w:eastAsia="Times New Roman" w:cstheme="minorHAnsi"/>
          <w:lang w:eastAsia="hr-HR"/>
        </w:rPr>
        <w:t>1.430.698,50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B11DC6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B11DC6">
        <w:rPr>
          <w:rFonts w:eastAsia="Times New Roman" w:cstheme="minorHAnsi"/>
          <w:lang w:eastAsia="hr-HR"/>
        </w:rPr>
        <w:t>1.483.975,60</w:t>
      </w:r>
      <w:r w:rsidR="00655917">
        <w:rPr>
          <w:rFonts w:eastAsia="Times New Roman" w:cstheme="minorHAnsi"/>
          <w:lang w:eastAsia="hr-HR"/>
        </w:rPr>
        <w:t xml:space="preserve"> €</w:t>
      </w:r>
      <w:r w:rsidR="004E2ED2">
        <w:rPr>
          <w:rFonts w:eastAsia="Times New Roman" w:cstheme="minorHAnsi"/>
          <w:lang w:eastAsia="hr-HR"/>
        </w:rPr>
        <w:t>.</w:t>
      </w:r>
    </w:p>
    <w:bookmarkEnd w:id="0"/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4D2B4EA8" w14:textId="77777777" w:rsidR="004E2ED2" w:rsidRDefault="004E2ED2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5D2B37AF" w14:textId="059B6FAA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</w:t>
      </w:r>
      <w:r w:rsidR="00B11DC6">
        <w:rPr>
          <w:rFonts w:eastAsia="Times New Roman" w:cstheme="minorHAnsi"/>
          <w:lang w:eastAsia="hr-HR"/>
        </w:rPr>
        <w:t>5</w:t>
      </w:r>
      <w:r w:rsidRPr="004E2ED2">
        <w:rPr>
          <w:rFonts w:eastAsia="Times New Roman" w:cstheme="minorHAnsi"/>
          <w:lang w:eastAsia="hr-HR"/>
        </w:rPr>
        <w:t xml:space="preserve">. godinu planiraju se u iznosu od </w:t>
      </w:r>
      <w:r w:rsidR="00B11DC6">
        <w:rPr>
          <w:rFonts w:eastAsia="Times New Roman" w:cstheme="minorHAnsi"/>
          <w:lang w:eastAsia="hr-HR"/>
        </w:rPr>
        <w:t>2.830.170,00</w:t>
      </w:r>
      <w:r w:rsidRPr="004E2ED2">
        <w:rPr>
          <w:rFonts w:eastAsia="Times New Roman" w:cstheme="minorHAnsi"/>
          <w:lang w:eastAsia="hr-HR"/>
        </w:rPr>
        <w:t xml:space="preserve"> €. U 202</w:t>
      </w:r>
      <w:r w:rsidR="00B11DC6">
        <w:rPr>
          <w:rFonts w:eastAsia="Times New Roman" w:cstheme="minorHAnsi"/>
          <w:lang w:eastAsia="hr-HR"/>
        </w:rPr>
        <w:t>6</w:t>
      </w:r>
      <w:r w:rsidRPr="004E2ED2">
        <w:rPr>
          <w:rFonts w:eastAsia="Times New Roman" w:cstheme="minorHAnsi"/>
          <w:lang w:eastAsia="hr-HR"/>
        </w:rPr>
        <w:t xml:space="preserve">. godini </w:t>
      </w: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projicirani su u iznosu od </w:t>
      </w:r>
      <w:r w:rsidR="00B11DC6">
        <w:rPr>
          <w:rFonts w:eastAsia="Times New Roman" w:cstheme="minorHAnsi"/>
          <w:lang w:eastAsia="hr-HR"/>
        </w:rPr>
        <w:t xml:space="preserve">1.430.698,50 </w:t>
      </w:r>
      <w:r w:rsidRPr="004E2ED2">
        <w:rPr>
          <w:rFonts w:eastAsia="Times New Roman" w:cstheme="minorHAnsi"/>
          <w:lang w:eastAsia="hr-HR"/>
        </w:rPr>
        <w:t>€, dok se u 202</w:t>
      </w:r>
      <w:r w:rsidR="00B11DC6">
        <w:rPr>
          <w:rFonts w:eastAsia="Times New Roman" w:cstheme="minorHAnsi"/>
          <w:lang w:eastAsia="hr-HR"/>
        </w:rPr>
        <w:t>7</w:t>
      </w:r>
      <w:r w:rsidRPr="004E2ED2">
        <w:rPr>
          <w:rFonts w:eastAsia="Times New Roman" w:cstheme="minorHAnsi"/>
          <w:lang w:eastAsia="hr-HR"/>
        </w:rPr>
        <w:t xml:space="preserve">. godini prihodi proračuna projiciraju  u iznosu od </w:t>
      </w:r>
      <w:r w:rsidR="00B11DC6">
        <w:rPr>
          <w:rFonts w:eastAsia="Times New Roman" w:cstheme="minorHAnsi"/>
          <w:lang w:eastAsia="hr-HR"/>
        </w:rPr>
        <w:t>1.483,975</w:t>
      </w:r>
      <w:r w:rsidRPr="004E2ED2">
        <w:rPr>
          <w:rFonts w:eastAsia="Times New Roman" w:cstheme="minorHAnsi"/>
          <w:lang w:eastAsia="hr-HR"/>
        </w:rPr>
        <w:t xml:space="preserve"> €.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19AF3839" w14:textId="6A2F898F" w:rsidR="00AF18CA" w:rsidRDefault="00AF18CA" w:rsidP="00E417F2">
      <w:pPr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28F0" w:rsidRPr="003E0526" w14:paraId="11D248DE" w14:textId="77777777" w:rsidTr="00B67384">
        <w:trPr>
          <w:trHeight w:val="567"/>
        </w:trPr>
        <w:tc>
          <w:tcPr>
            <w:tcW w:w="3209" w:type="dxa"/>
            <w:shd w:val="clear" w:color="auto" w:fill="DEEAF6" w:themeFill="accent5" w:themeFillTint="33"/>
            <w:vAlign w:val="center"/>
          </w:tcPr>
          <w:p w14:paraId="17259FB8" w14:textId="178AAC05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 2025</w:t>
            </w: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196D020E" w14:textId="6931C00B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PROJEKCIJE 2026</w:t>
            </w:r>
          </w:p>
        </w:tc>
        <w:tc>
          <w:tcPr>
            <w:tcW w:w="3210" w:type="dxa"/>
            <w:shd w:val="clear" w:color="auto" w:fill="DEEAF6" w:themeFill="accent5" w:themeFillTint="33"/>
            <w:vAlign w:val="center"/>
          </w:tcPr>
          <w:p w14:paraId="05F48D02" w14:textId="529E96A2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PROJEKCIJE 2027</w:t>
            </w:r>
          </w:p>
        </w:tc>
      </w:tr>
      <w:tr w:rsidR="00B67384" w:rsidRPr="003E0526" w14:paraId="3BAC6EB1" w14:textId="77777777" w:rsidTr="00B67384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11487D8" w14:textId="01C289B0" w:rsidR="00B67384" w:rsidRPr="003E0526" w:rsidRDefault="00B67384" w:rsidP="00B673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6- PRIHODI POSLOVANJA</w:t>
            </w:r>
          </w:p>
        </w:tc>
      </w:tr>
      <w:tr w:rsidR="00B67384" w:rsidRPr="003E0526" w14:paraId="6F79D081" w14:textId="77777777" w:rsidTr="00B67384">
        <w:trPr>
          <w:trHeight w:val="567"/>
        </w:trPr>
        <w:tc>
          <w:tcPr>
            <w:tcW w:w="3209" w:type="dxa"/>
            <w:shd w:val="clear" w:color="auto" w:fill="auto"/>
            <w:vAlign w:val="center"/>
          </w:tcPr>
          <w:p w14:paraId="2323C45F" w14:textId="1D1A1C17" w:rsidR="00B67384" w:rsidRPr="003E0526" w:rsidRDefault="00B67384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2.798.970,00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E312CE8" w14:textId="433D5073" w:rsidR="00B67384" w:rsidRPr="003E0526" w:rsidRDefault="00B67384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1.419.148,50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2F948332" w14:textId="1E6B6084" w:rsidR="00B67384" w:rsidRPr="003E0526" w:rsidRDefault="00B67384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1.472.095,60</w:t>
            </w:r>
          </w:p>
        </w:tc>
      </w:tr>
      <w:tr w:rsidR="003028F0" w:rsidRPr="003E0526" w14:paraId="4BC8C245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332273FF" w14:textId="322F4CFD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 Prihodi od poreza</w:t>
            </w:r>
          </w:p>
        </w:tc>
      </w:tr>
      <w:tr w:rsidR="003028F0" w:rsidRPr="003E0526" w14:paraId="4D4AFEE3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7546BFD2" w14:textId="39C783A0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1.353.970,00</w:t>
            </w:r>
          </w:p>
        </w:tc>
        <w:tc>
          <w:tcPr>
            <w:tcW w:w="3209" w:type="dxa"/>
            <w:vAlign w:val="center"/>
          </w:tcPr>
          <w:p w14:paraId="3639E3A9" w14:textId="3FC90698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531.583,50</w:t>
            </w:r>
          </w:p>
        </w:tc>
        <w:tc>
          <w:tcPr>
            <w:tcW w:w="3210" w:type="dxa"/>
            <w:vAlign w:val="center"/>
          </w:tcPr>
          <w:p w14:paraId="65DF9459" w14:textId="371317ED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504.979,60</w:t>
            </w:r>
          </w:p>
        </w:tc>
      </w:tr>
      <w:tr w:rsidR="003028F0" w:rsidRPr="003E0526" w14:paraId="657DB138" w14:textId="77777777" w:rsidTr="008F0B0B">
        <w:tc>
          <w:tcPr>
            <w:tcW w:w="9628" w:type="dxa"/>
            <w:gridSpan w:val="3"/>
          </w:tcPr>
          <w:p w14:paraId="04759A3F" w14:textId="30755841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Porez i prirez na dohodak : </w:t>
            </w:r>
            <w:r w:rsidRPr="003E052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</w:t>
            </w:r>
            <w:r w:rsidRPr="003E052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dohodak po godišnjoj prijavi, Porez i prirez na dohodak utvrđen u postupku nadzora za prethodne godine,  Povrat poreza i prireza na dohodak po godišnjoj prijavi</w:t>
            </w:r>
          </w:p>
          <w:p w14:paraId="2EAB0A86" w14:textId="5F468BFD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Poreza na imovinu: </w:t>
            </w:r>
            <w:r w:rsidRPr="003E052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Porez na kuće za odmor, Porez na korištenje javnih površina, Porez na promet nekretnina</w:t>
            </w:r>
          </w:p>
          <w:p w14:paraId="38426085" w14:textId="6448FE09" w:rsidR="003028F0" w:rsidRPr="003E0526" w:rsidRDefault="003028F0" w:rsidP="003028F0">
            <w:pPr>
              <w:pStyle w:val="Odlomakpopisa"/>
              <w:numPr>
                <w:ilvl w:val="0"/>
                <w:numId w:val="3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3E0526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>orez na robu i usluge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Porez na potrošnju alkoholnih i bezalkoholnih pića, Porez na tvrtku odnosno naziv tvrtke)</w:t>
            </w:r>
          </w:p>
        </w:tc>
      </w:tr>
      <w:tr w:rsidR="003028F0" w:rsidRPr="003E0526" w14:paraId="6A8C0C61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174FC6D8" w14:textId="010039FB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63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 iz inozemstva i od subjekata unutar općeg proračuna</w:t>
            </w:r>
          </w:p>
        </w:tc>
      </w:tr>
      <w:tr w:rsidR="003028F0" w:rsidRPr="003E0526" w14:paraId="79629905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4B2B1F52" w14:textId="41E90EE3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1.169.200,00</w:t>
            </w:r>
          </w:p>
        </w:tc>
        <w:tc>
          <w:tcPr>
            <w:tcW w:w="3209" w:type="dxa"/>
            <w:vAlign w:val="center"/>
          </w:tcPr>
          <w:p w14:paraId="505D6E58" w14:textId="279EACEB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597.975,00</w:t>
            </w:r>
          </w:p>
        </w:tc>
        <w:tc>
          <w:tcPr>
            <w:tcW w:w="3210" w:type="dxa"/>
            <w:vAlign w:val="center"/>
          </w:tcPr>
          <w:p w14:paraId="2B5F12D7" w14:textId="732A33F1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669.660,00</w:t>
            </w:r>
          </w:p>
        </w:tc>
      </w:tr>
      <w:tr w:rsidR="003028F0" w:rsidRPr="003E0526" w14:paraId="51299129" w14:textId="77777777" w:rsidTr="00F1414B">
        <w:tc>
          <w:tcPr>
            <w:tcW w:w="9628" w:type="dxa"/>
            <w:gridSpan w:val="3"/>
          </w:tcPr>
          <w:p w14:paraId="797B0455" w14:textId="205256D5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Pomoći iz proračuna</w:t>
            </w: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Tekuće pomoći iz državnog proračuna, Tekuće pomoći iz županijskih proračuna, Tekuće pomoći iz općinskih proračuna, Kapitalne pomoći iz državnog proračuna, Kapitalne pomoći iz županijskih proračuna</w:t>
            </w:r>
          </w:p>
          <w:p w14:paraId="7F621A39" w14:textId="11D9F835" w:rsidR="003028F0" w:rsidRPr="003E0526" w:rsidRDefault="003028F0" w:rsidP="003028F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Pomoći od ostalih subjekata unutar općeg proračuna: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Tekuće pomoći od HZMO-a, HZZ-a, HZZO-a- financiranje programa Javnih radova)</w:t>
            </w:r>
          </w:p>
          <w:p w14:paraId="71950BE4" w14:textId="7213C006" w:rsidR="003028F0" w:rsidRPr="003E0526" w:rsidRDefault="003028F0" w:rsidP="003028F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Pomoći proračunskim korisnicima iz proračuna koji im nije nadležan: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Tekuće pomoći iz državnog proračuna proračunskim korisnicima JLPRS- sufinanciranje programa Predškole</w:t>
            </w:r>
          </w:p>
          <w:p w14:paraId="485A7439" w14:textId="7ABA9DE9" w:rsidR="003028F0" w:rsidRPr="003E0526" w:rsidRDefault="003028F0" w:rsidP="003028F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Pomoći temeljem prijenosa EU sredstava: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pomoći iz državnog proračuna temeljem prijenosa EU sredstava</w:t>
            </w:r>
          </w:p>
        </w:tc>
      </w:tr>
      <w:tr w:rsidR="003028F0" w:rsidRPr="003E0526" w14:paraId="2702BCDD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485CB118" w14:textId="3DCA0CFB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 Prihodi od imovine</w:t>
            </w:r>
          </w:p>
        </w:tc>
      </w:tr>
      <w:tr w:rsidR="003028F0" w:rsidRPr="003E0526" w14:paraId="0692B3E9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4766F229" w14:textId="62C418A5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56.100,00</w:t>
            </w:r>
          </w:p>
        </w:tc>
        <w:tc>
          <w:tcPr>
            <w:tcW w:w="3209" w:type="dxa"/>
            <w:vAlign w:val="center"/>
          </w:tcPr>
          <w:p w14:paraId="5364E7C2" w14:textId="4D947F01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58.905,00</w:t>
            </w:r>
          </w:p>
        </w:tc>
        <w:tc>
          <w:tcPr>
            <w:tcW w:w="3210" w:type="dxa"/>
            <w:vAlign w:val="center"/>
          </w:tcPr>
          <w:p w14:paraId="611BE7A6" w14:textId="07DD2F26" w:rsidR="003028F0" w:rsidRPr="003E0526" w:rsidRDefault="003028F0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60.588,00</w:t>
            </w:r>
          </w:p>
        </w:tc>
      </w:tr>
      <w:tr w:rsidR="003028F0" w:rsidRPr="003E0526" w14:paraId="677E3671" w14:textId="77777777" w:rsidTr="00FE6A4C">
        <w:tc>
          <w:tcPr>
            <w:tcW w:w="9628" w:type="dxa"/>
            <w:gridSpan w:val="3"/>
          </w:tcPr>
          <w:p w14:paraId="75841749" w14:textId="072B14C8" w:rsidR="003028F0" w:rsidRPr="003E0526" w:rsidRDefault="003028F0" w:rsidP="003028F0">
            <w:pPr>
              <w:pStyle w:val="Odlomakpopisa"/>
              <w:numPr>
                <w:ilvl w:val="0"/>
                <w:numId w:val="11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Prihodi od nefinancijske imovine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: Prihodi od zakupa poljoprivrednog zemljišta, Naknada za korištenje naftne luke, naftovoda i eksploataciju mineralnih sirovina, Spomenička renta, Ostali prihodi od nefinancijske imovine</w:t>
            </w:r>
          </w:p>
        </w:tc>
      </w:tr>
      <w:tr w:rsidR="009F056C" w:rsidRPr="003E0526" w14:paraId="111D1351" w14:textId="77777777" w:rsidTr="009F056C">
        <w:tc>
          <w:tcPr>
            <w:tcW w:w="9628" w:type="dxa"/>
            <w:gridSpan w:val="3"/>
            <w:shd w:val="clear" w:color="auto" w:fill="C5E0B3" w:themeFill="accent6" w:themeFillTint="66"/>
          </w:tcPr>
          <w:p w14:paraId="6BC574C1" w14:textId="4B391D2E" w:rsidR="009F056C" w:rsidRPr="003E0526" w:rsidRDefault="009F056C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65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upravnih i administrativnih pristojbi, pristojbi po posebnim propisima i naknada</w:t>
            </w:r>
          </w:p>
        </w:tc>
      </w:tr>
      <w:tr w:rsidR="009F056C" w:rsidRPr="003E0526" w14:paraId="1661CC63" w14:textId="77777777" w:rsidTr="00326E47">
        <w:trPr>
          <w:trHeight w:val="567"/>
        </w:trPr>
        <w:tc>
          <w:tcPr>
            <w:tcW w:w="3209" w:type="dxa"/>
            <w:vAlign w:val="center"/>
          </w:tcPr>
          <w:p w14:paraId="3EF9CC4B" w14:textId="59C61195" w:rsidR="009F056C" w:rsidRPr="003E0526" w:rsidRDefault="00326E4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179.700,00</w:t>
            </w:r>
          </w:p>
        </w:tc>
        <w:tc>
          <w:tcPr>
            <w:tcW w:w="3209" w:type="dxa"/>
            <w:vAlign w:val="center"/>
          </w:tcPr>
          <w:p w14:paraId="101F339D" w14:textId="66FFF787" w:rsidR="009F056C" w:rsidRPr="003E0526" w:rsidRDefault="00326E4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188.685,00</w:t>
            </w:r>
          </w:p>
        </w:tc>
        <w:tc>
          <w:tcPr>
            <w:tcW w:w="3210" w:type="dxa"/>
            <w:vAlign w:val="center"/>
          </w:tcPr>
          <w:p w14:paraId="180BC3C3" w14:textId="6655D68D" w:rsidR="009F056C" w:rsidRPr="003E0526" w:rsidRDefault="00326E4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193.668,00</w:t>
            </w:r>
          </w:p>
        </w:tc>
      </w:tr>
      <w:tr w:rsidR="00326E47" w:rsidRPr="003E0526" w14:paraId="7723EDE5" w14:textId="77777777" w:rsidTr="00A2436E">
        <w:tc>
          <w:tcPr>
            <w:tcW w:w="9628" w:type="dxa"/>
            <w:gridSpan w:val="3"/>
          </w:tcPr>
          <w:p w14:paraId="42E0E603" w14:textId="77777777" w:rsidR="00326E47" w:rsidRPr="003E0526" w:rsidRDefault="00326E47" w:rsidP="00326E47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Upravne i administrativne pristojbe: 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Prihodi od prodaje državnih biljega</w:t>
            </w:r>
          </w:p>
          <w:p w14:paraId="48E4EB30" w14:textId="77777777" w:rsidR="00326E47" w:rsidRPr="003E0526" w:rsidRDefault="00326E47" w:rsidP="00326E47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Prihodi po posebnim propisima: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Vodni doprinos, Mjesni samodoprinos, Sufinanciranje cijene usluge, participacije i slično, Ostali nespomenuti prihodi po posebnim propisima</w:t>
            </w:r>
          </w:p>
          <w:p w14:paraId="7BF4BDD7" w14:textId="76EFBDF6" w:rsidR="00326E47" w:rsidRPr="003E0526" w:rsidRDefault="00326E47" w:rsidP="00326E47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Komunalni doprinosi i naknade: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Komunalni doprinosi, Komunalne naknade, Grobna naknade</w:t>
            </w:r>
          </w:p>
        </w:tc>
      </w:tr>
      <w:tr w:rsidR="0002242B" w:rsidRPr="003E0526" w14:paraId="06AD8808" w14:textId="77777777" w:rsidTr="0002242B">
        <w:tc>
          <w:tcPr>
            <w:tcW w:w="9628" w:type="dxa"/>
            <w:gridSpan w:val="3"/>
            <w:shd w:val="clear" w:color="auto" w:fill="C5E0B3" w:themeFill="accent6" w:themeFillTint="66"/>
          </w:tcPr>
          <w:p w14:paraId="0C146D30" w14:textId="146D159B" w:rsidR="0002242B" w:rsidRPr="003E0526" w:rsidRDefault="0002242B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66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prodaje proizvoda i roba te pruženih usluga i prihoda od donacija</w:t>
            </w:r>
          </w:p>
        </w:tc>
      </w:tr>
      <w:tr w:rsidR="0002242B" w:rsidRPr="003E0526" w14:paraId="1D0DA528" w14:textId="77777777" w:rsidTr="0002242B">
        <w:trPr>
          <w:trHeight w:val="567"/>
        </w:trPr>
        <w:tc>
          <w:tcPr>
            <w:tcW w:w="3209" w:type="dxa"/>
            <w:vAlign w:val="center"/>
          </w:tcPr>
          <w:p w14:paraId="2ACB3DEB" w14:textId="5C1B59FB" w:rsidR="0002242B" w:rsidRPr="003E0526" w:rsidRDefault="0002242B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40.000,00</w:t>
            </w:r>
          </w:p>
        </w:tc>
        <w:tc>
          <w:tcPr>
            <w:tcW w:w="3209" w:type="dxa"/>
            <w:vAlign w:val="center"/>
          </w:tcPr>
          <w:p w14:paraId="5213271A" w14:textId="745BD1AF" w:rsidR="0002242B" w:rsidRPr="003E0526" w:rsidRDefault="0002242B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42.000,00</w:t>
            </w:r>
          </w:p>
        </w:tc>
        <w:tc>
          <w:tcPr>
            <w:tcW w:w="3210" w:type="dxa"/>
            <w:vAlign w:val="center"/>
          </w:tcPr>
          <w:p w14:paraId="43CFFC44" w14:textId="1CB687A1" w:rsidR="0002242B" w:rsidRPr="003E0526" w:rsidRDefault="0002242B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43.200,00</w:t>
            </w:r>
          </w:p>
        </w:tc>
      </w:tr>
      <w:tr w:rsidR="0002242B" w:rsidRPr="003E0526" w14:paraId="22F603B0" w14:textId="77777777" w:rsidTr="002A4053">
        <w:tc>
          <w:tcPr>
            <w:tcW w:w="9628" w:type="dxa"/>
            <w:gridSpan w:val="3"/>
          </w:tcPr>
          <w:p w14:paraId="477D0A04" w14:textId="2197DE15" w:rsidR="0002242B" w:rsidRPr="003E0526" w:rsidRDefault="0002242B" w:rsidP="0002242B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Prihodi od prodaje proizvoda i roba te pruženih usluga: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Prihodi od pruženih usluga- Isporuka toplinske energije</w:t>
            </w:r>
          </w:p>
        </w:tc>
      </w:tr>
      <w:tr w:rsidR="00B67384" w:rsidRPr="003E0526" w14:paraId="79352C55" w14:textId="77777777" w:rsidTr="00B67384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2430A4F6" w14:textId="4C96240A" w:rsidR="00B67384" w:rsidRPr="003E0526" w:rsidRDefault="00B67384" w:rsidP="00B673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– PRIHODI OD PRODAJE NEFINANCIJSKE IMOVINE</w:t>
            </w:r>
          </w:p>
        </w:tc>
      </w:tr>
      <w:tr w:rsidR="0002242B" w:rsidRPr="003E0526" w14:paraId="1A502970" w14:textId="77777777" w:rsidTr="00C7504D">
        <w:trPr>
          <w:trHeight w:val="567"/>
        </w:trPr>
        <w:tc>
          <w:tcPr>
            <w:tcW w:w="3209" w:type="dxa"/>
            <w:vAlign w:val="center"/>
          </w:tcPr>
          <w:p w14:paraId="30EB3FB9" w14:textId="25E05C80" w:rsidR="0002242B" w:rsidRPr="003E0526" w:rsidRDefault="00C7504D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11.000,00</w:t>
            </w:r>
          </w:p>
        </w:tc>
        <w:tc>
          <w:tcPr>
            <w:tcW w:w="3209" w:type="dxa"/>
            <w:vAlign w:val="center"/>
          </w:tcPr>
          <w:p w14:paraId="4BF87406" w14:textId="66A4542E" w:rsidR="0002242B" w:rsidRPr="003E0526" w:rsidRDefault="00C7504D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11.550,00</w:t>
            </w:r>
          </w:p>
        </w:tc>
        <w:tc>
          <w:tcPr>
            <w:tcW w:w="3210" w:type="dxa"/>
            <w:vAlign w:val="center"/>
          </w:tcPr>
          <w:p w14:paraId="1587EB07" w14:textId="1B3C0094" w:rsidR="0002242B" w:rsidRPr="003E0526" w:rsidRDefault="00C7504D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11.880,00</w:t>
            </w:r>
          </w:p>
        </w:tc>
      </w:tr>
      <w:tr w:rsidR="00F359C0" w:rsidRPr="003E0526" w14:paraId="74455420" w14:textId="77777777" w:rsidTr="00F359C0">
        <w:tc>
          <w:tcPr>
            <w:tcW w:w="9628" w:type="dxa"/>
            <w:gridSpan w:val="3"/>
            <w:shd w:val="clear" w:color="auto" w:fill="E2EFD9" w:themeFill="accent6" w:themeFillTint="33"/>
          </w:tcPr>
          <w:p w14:paraId="7685561B" w14:textId="78AEA5BC" w:rsidR="00F359C0" w:rsidRPr="003E0526" w:rsidRDefault="00F359C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71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prodaje neproizvedene imovine</w:t>
            </w:r>
          </w:p>
        </w:tc>
      </w:tr>
      <w:tr w:rsidR="00C7504D" w:rsidRPr="003E0526" w14:paraId="04136A40" w14:textId="77777777" w:rsidTr="00F359C0">
        <w:trPr>
          <w:trHeight w:val="567"/>
        </w:trPr>
        <w:tc>
          <w:tcPr>
            <w:tcW w:w="3209" w:type="dxa"/>
            <w:vAlign w:val="center"/>
          </w:tcPr>
          <w:p w14:paraId="6B3D8D41" w14:textId="6CBB6FD6" w:rsidR="00C7504D" w:rsidRPr="003E0526" w:rsidRDefault="00F359C0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9.000,00</w:t>
            </w:r>
          </w:p>
        </w:tc>
        <w:tc>
          <w:tcPr>
            <w:tcW w:w="3209" w:type="dxa"/>
            <w:vAlign w:val="center"/>
          </w:tcPr>
          <w:p w14:paraId="3360F52B" w14:textId="45AD1587" w:rsidR="00C7504D" w:rsidRPr="003E0526" w:rsidRDefault="00F359C0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9.450,00</w:t>
            </w:r>
          </w:p>
        </w:tc>
        <w:tc>
          <w:tcPr>
            <w:tcW w:w="3210" w:type="dxa"/>
            <w:vAlign w:val="center"/>
          </w:tcPr>
          <w:p w14:paraId="29AA4485" w14:textId="5301AD97" w:rsidR="00C7504D" w:rsidRPr="003E0526" w:rsidRDefault="00F359C0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9.720,00</w:t>
            </w:r>
          </w:p>
        </w:tc>
      </w:tr>
      <w:tr w:rsidR="00F359C0" w:rsidRPr="003E0526" w14:paraId="287BD2AD" w14:textId="77777777" w:rsidTr="00F24E13">
        <w:tc>
          <w:tcPr>
            <w:tcW w:w="9628" w:type="dxa"/>
            <w:gridSpan w:val="3"/>
          </w:tcPr>
          <w:p w14:paraId="659BE3B7" w14:textId="4B7AABF6" w:rsidR="00F359C0" w:rsidRPr="003E0526" w:rsidRDefault="00F359C0" w:rsidP="00F359C0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Prihodi od prodaje materijalne imovine- prirodnih bogatstava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>: Prihodi od prodaje poljoprivrednog zemljišta, Prihodi od prodaje građevinskog zemljišta</w:t>
            </w:r>
          </w:p>
        </w:tc>
      </w:tr>
      <w:tr w:rsidR="005A4D6B" w:rsidRPr="003E0526" w14:paraId="36F68638" w14:textId="77777777" w:rsidTr="005A4D6B">
        <w:tc>
          <w:tcPr>
            <w:tcW w:w="9628" w:type="dxa"/>
            <w:gridSpan w:val="3"/>
            <w:shd w:val="clear" w:color="auto" w:fill="E2EFD9" w:themeFill="accent6" w:themeFillTint="33"/>
          </w:tcPr>
          <w:p w14:paraId="636F1146" w14:textId="411E880B" w:rsidR="005A4D6B" w:rsidRPr="003E0526" w:rsidRDefault="005A4D6B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72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prodaje proizvedene dugotrajne imovine</w:t>
            </w:r>
          </w:p>
        </w:tc>
      </w:tr>
      <w:tr w:rsidR="005A4D6B" w:rsidRPr="003E0526" w14:paraId="7D2DC66B" w14:textId="77777777" w:rsidTr="005A4D6B">
        <w:trPr>
          <w:trHeight w:val="567"/>
        </w:trPr>
        <w:tc>
          <w:tcPr>
            <w:tcW w:w="3209" w:type="dxa"/>
            <w:vAlign w:val="center"/>
          </w:tcPr>
          <w:p w14:paraId="5296EE7B" w14:textId="75483C92" w:rsidR="005A4D6B" w:rsidRPr="003E0526" w:rsidRDefault="005A4D6B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3209" w:type="dxa"/>
            <w:vAlign w:val="center"/>
          </w:tcPr>
          <w:p w14:paraId="0347C7E5" w14:textId="66351CB2" w:rsidR="005A4D6B" w:rsidRPr="003E0526" w:rsidRDefault="005A4D6B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2.100,00</w:t>
            </w:r>
          </w:p>
        </w:tc>
        <w:tc>
          <w:tcPr>
            <w:tcW w:w="3210" w:type="dxa"/>
            <w:vAlign w:val="center"/>
          </w:tcPr>
          <w:p w14:paraId="73CC3C2F" w14:textId="1DE8F113" w:rsidR="005A4D6B" w:rsidRPr="003E0526" w:rsidRDefault="005A4D6B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1.160,00</w:t>
            </w:r>
          </w:p>
        </w:tc>
      </w:tr>
      <w:tr w:rsidR="00E451DF" w:rsidRPr="003E0526" w14:paraId="2B383603" w14:textId="77777777" w:rsidTr="00C2296D">
        <w:tc>
          <w:tcPr>
            <w:tcW w:w="9628" w:type="dxa"/>
            <w:gridSpan w:val="3"/>
          </w:tcPr>
          <w:p w14:paraId="048631FC" w14:textId="3CB11B35" w:rsidR="00E451DF" w:rsidRPr="003E0526" w:rsidRDefault="00E451DF" w:rsidP="00E451DF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Prihodi od prodaje građevinskih objekata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>: Prihodi od prodaje stanova nad kojima postoji stanarsko pravo</w:t>
            </w:r>
          </w:p>
        </w:tc>
      </w:tr>
      <w:tr w:rsidR="00E451DF" w:rsidRPr="003E0526" w14:paraId="67184B47" w14:textId="77777777" w:rsidTr="00E451DF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28C2FF2" w14:textId="2053567B" w:rsidR="00E451DF" w:rsidRPr="003E0526" w:rsidRDefault="00E451DF" w:rsidP="00E451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8 - </w:t>
            </w:r>
            <w:r w:rsidR="0022308C"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FINANCIJSKE IMOVINE I ZADUŽIVNJA</w:t>
            </w:r>
          </w:p>
        </w:tc>
      </w:tr>
      <w:tr w:rsidR="00E451DF" w:rsidRPr="003E0526" w14:paraId="1C832D38" w14:textId="77777777" w:rsidTr="0022308C">
        <w:trPr>
          <w:trHeight w:val="567"/>
        </w:trPr>
        <w:tc>
          <w:tcPr>
            <w:tcW w:w="3209" w:type="dxa"/>
            <w:vAlign w:val="center"/>
          </w:tcPr>
          <w:p w14:paraId="41E98F07" w14:textId="26A2DB60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 planira se</w:t>
            </w:r>
          </w:p>
        </w:tc>
        <w:tc>
          <w:tcPr>
            <w:tcW w:w="3209" w:type="dxa"/>
            <w:vAlign w:val="center"/>
          </w:tcPr>
          <w:p w14:paraId="3820E572" w14:textId="6D3DA4FD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10" w:type="dxa"/>
            <w:vAlign w:val="center"/>
          </w:tcPr>
          <w:p w14:paraId="610F2173" w14:textId="687629C1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</w:tr>
      <w:tr w:rsidR="007362FA" w:rsidRPr="003E0526" w14:paraId="75FD6F2D" w14:textId="77777777" w:rsidTr="007362FA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9379FE2" w14:textId="4F60C0BB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– RASHODI POSLOVANJA</w:t>
            </w:r>
          </w:p>
        </w:tc>
      </w:tr>
      <w:tr w:rsidR="007362FA" w:rsidRPr="003E0526" w14:paraId="50606C88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1656D82F" w14:textId="32B4DE10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1.163.270,00</w:t>
            </w:r>
          </w:p>
        </w:tc>
        <w:tc>
          <w:tcPr>
            <w:tcW w:w="3209" w:type="dxa"/>
            <w:vAlign w:val="center"/>
          </w:tcPr>
          <w:p w14:paraId="1CB050A1" w14:textId="3AA71DC6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1.123.678,50</w:t>
            </w:r>
          </w:p>
        </w:tc>
        <w:tc>
          <w:tcPr>
            <w:tcW w:w="3210" w:type="dxa"/>
            <w:vAlign w:val="center"/>
          </w:tcPr>
          <w:p w14:paraId="3311E3E4" w14:textId="6ADD6B47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1.155.783,60</w:t>
            </w:r>
          </w:p>
        </w:tc>
      </w:tr>
      <w:tr w:rsidR="007362FA" w:rsidRPr="003E0526" w14:paraId="3625A50B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4F316CBE" w14:textId="497D9581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Rashodi za zaposlene</w:t>
            </w:r>
          </w:p>
        </w:tc>
      </w:tr>
      <w:tr w:rsidR="007362FA" w:rsidRPr="003E0526" w14:paraId="7FBB09C5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1D91E159" w14:textId="447F810B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382.320,00</w:t>
            </w:r>
          </w:p>
        </w:tc>
        <w:tc>
          <w:tcPr>
            <w:tcW w:w="3209" w:type="dxa"/>
            <w:vAlign w:val="center"/>
          </w:tcPr>
          <w:p w14:paraId="007EDFEA" w14:textId="6DA21E2F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401.436,00</w:t>
            </w:r>
          </w:p>
        </w:tc>
        <w:tc>
          <w:tcPr>
            <w:tcW w:w="3210" w:type="dxa"/>
            <w:vAlign w:val="center"/>
          </w:tcPr>
          <w:p w14:paraId="1E60B98D" w14:textId="29EF4A0B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412.905,60</w:t>
            </w:r>
          </w:p>
        </w:tc>
      </w:tr>
      <w:tr w:rsidR="007362FA" w:rsidRPr="003E0526" w14:paraId="03A6E8FA" w14:textId="77777777" w:rsidTr="0097631E">
        <w:trPr>
          <w:trHeight w:val="227"/>
        </w:trPr>
        <w:tc>
          <w:tcPr>
            <w:tcW w:w="9628" w:type="dxa"/>
            <w:gridSpan w:val="3"/>
            <w:vAlign w:val="center"/>
          </w:tcPr>
          <w:p w14:paraId="6C53315B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Plaće (bruto):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Plaće za zaposlene</w:t>
            </w:r>
          </w:p>
          <w:p w14:paraId="4E996BEA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Ostali rashodi za zaposlene: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Nagrade, Darovi, Regres za godišnji odmor, Ostali nenavedeni rashodi za zaposlene</w:t>
            </w:r>
          </w:p>
          <w:p w14:paraId="39516BF2" w14:textId="1D88677D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Doprinosi na plaće: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Doprinosi za mirovinsko osiguranje, Doprinosi za obvezno zdravstveno osiguranje</w:t>
            </w:r>
          </w:p>
        </w:tc>
      </w:tr>
      <w:tr w:rsidR="007362FA" w:rsidRPr="003E0526" w14:paraId="0FF8248B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635D5E51" w14:textId="2B56E088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Materijalni rashodi</w:t>
            </w:r>
          </w:p>
        </w:tc>
      </w:tr>
      <w:tr w:rsidR="007362FA" w:rsidRPr="003E0526" w14:paraId="5819F918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4FCBF0BC" w14:textId="63291DA7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482.250,00</w:t>
            </w:r>
          </w:p>
        </w:tc>
        <w:tc>
          <w:tcPr>
            <w:tcW w:w="3209" w:type="dxa"/>
            <w:vAlign w:val="center"/>
          </w:tcPr>
          <w:p w14:paraId="5DDF42A6" w14:textId="7E3AA6F8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423.307,50</w:t>
            </w:r>
          </w:p>
        </w:tc>
        <w:tc>
          <w:tcPr>
            <w:tcW w:w="3210" w:type="dxa"/>
            <w:vAlign w:val="center"/>
          </w:tcPr>
          <w:p w14:paraId="590CB8CA" w14:textId="165AE654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435.402,00</w:t>
            </w:r>
          </w:p>
        </w:tc>
      </w:tr>
      <w:tr w:rsidR="007362FA" w:rsidRPr="003E0526" w14:paraId="7516A5F1" w14:textId="77777777" w:rsidTr="0004636C">
        <w:trPr>
          <w:trHeight w:val="227"/>
        </w:trPr>
        <w:tc>
          <w:tcPr>
            <w:tcW w:w="9628" w:type="dxa"/>
            <w:gridSpan w:val="3"/>
            <w:vAlign w:val="center"/>
          </w:tcPr>
          <w:p w14:paraId="66C99C66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Naknade troškova zaposlenima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Dnevnice za službeni put u zemlji, Naknade za prijevoz na službenom putu u zemlji, Naknade za prijevoz na posao i s posla, Seminari, savjetovanja i simpoziji, Naknade za korištenje privatnog automobila u službene svrhe</w:t>
            </w:r>
          </w:p>
          <w:p w14:paraId="5F81DAE1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Rashodi za materijal i energiju: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Uredski materijal, Literatura, Materijal i sredstva za čišćenje i održavanje, Materijal za higijenske potrebe i njegu,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      </w:r>
          </w:p>
          <w:p w14:paraId="13B6E42D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Rashodi za usluge: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Usluge telefona, Poštarina, Usluge tekućeg i investicijskog održavanja građevinskih objekata, Usluge tekućeg i investicijskog održavanja postrojenja i opreme, Usluge tekućeg i investicijskog održavanja prijevoznih sredstava, Ostale usluge tekućeg i investicijskog održavanja, Opskrba vodom, Iznošenje i odvoz smeća, Dimnjačarske i ekološke usluge, Pričuva, Ostale komunalne usluge, Ostale zdravstvene i veterinarske usluge, Ugovori o djelu, Usluge odvjetnika i pravnog savjetovanja, Geodetsko-katastarske usluge, Ostale intelektualne usluge, Ostale računalne usluge, Usluge pri registraciji prijevoznih sredstava, Ostale nespomenute usluge</w:t>
            </w:r>
          </w:p>
          <w:p w14:paraId="6A5C3E2E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Naknade troškova osobama izvan radnog odnosa: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Naknade ostalih troškova (naknade dobrovoljnim vatrogascima koji sudjeluju u vatrogasnim intervencijama.</w:t>
            </w:r>
          </w:p>
          <w:p w14:paraId="4AE95960" w14:textId="6C4DEDC2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Ostali nespomenuti  rashodi poslovanja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: Naknade članovima predstavničkih i izvršnih tijela, Naknade članovima povjerenstva, Premije osiguranja prijevoznih sredstava, Reprezentacija, Tuzemne članarine, Javnobilježničke pristojbe, Ostale pristojbe i naknade, Ostali nespomenuti rashodi poslovanja</w:t>
            </w:r>
          </w:p>
        </w:tc>
      </w:tr>
      <w:tr w:rsidR="007362FA" w:rsidRPr="003E0526" w14:paraId="322F47BA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689B8AF8" w14:textId="5FD6F1FC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 Financijski rashodi</w:t>
            </w:r>
          </w:p>
        </w:tc>
      </w:tr>
      <w:tr w:rsidR="007362FA" w:rsidRPr="003E0526" w14:paraId="5C2D8343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5BD0DB3C" w14:textId="1F6B1977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3209" w:type="dxa"/>
            <w:vAlign w:val="center"/>
          </w:tcPr>
          <w:p w14:paraId="76777638" w14:textId="195FA706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2.100,00</w:t>
            </w:r>
          </w:p>
        </w:tc>
        <w:tc>
          <w:tcPr>
            <w:tcW w:w="3210" w:type="dxa"/>
            <w:vAlign w:val="center"/>
          </w:tcPr>
          <w:p w14:paraId="5FFF31FC" w14:textId="5769E4BB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2.160,00</w:t>
            </w:r>
          </w:p>
        </w:tc>
      </w:tr>
      <w:tr w:rsidR="007362FA" w:rsidRPr="003E0526" w14:paraId="5252B6FF" w14:textId="77777777" w:rsidTr="00F5736B">
        <w:trPr>
          <w:trHeight w:val="227"/>
        </w:trPr>
        <w:tc>
          <w:tcPr>
            <w:tcW w:w="9628" w:type="dxa"/>
            <w:gridSpan w:val="3"/>
            <w:vAlign w:val="center"/>
          </w:tcPr>
          <w:p w14:paraId="60FD369E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Kamate za primljene kredite i zajmove: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kamate za primljene kredite od kreditnih institucija u javnom sektoru)</w:t>
            </w:r>
          </w:p>
          <w:p w14:paraId="5B0B0F31" w14:textId="1797BD4F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Ostali financijski rashodi: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Usluge banaka</w:t>
            </w:r>
          </w:p>
        </w:tc>
      </w:tr>
      <w:tr w:rsidR="007362FA" w:rsidRPr="003E0526" w14:paraId="0786C906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FBA421A" w14:textId="2287DD64" w:rsidR="007362FA" w:rsidRPr="003E0526" w:rsidRDefault="007362F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Subvencije</w:t>
            </w:r>
          </w:p>
        </w:tc>
      </w:tr>
      <w:tr w:rsidR="007362FA" w:rsidRPr="003E0526" w14:paraId="5941F3BA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28803561" w14:textId="028C70E6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29.500,00</w:t>
            </w:r>
          </w:p>
        </w:tc>
        <w:tc>
          <w:tcPr>
            <w:tcW w:w="3209" w:type="dxa"/>
            <w:vAlign w:val="center"/>
          </w:tcPr>
          <w:p w14:paraId="598C9C6F" w14:textId="12F1A60B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30.975,00</w:t>
            </w:r>
          </w:p>
        </w:tc>
        <w:tc>
          <w:tcPr>
            <w:tcW w:w="3210" w:type="dxa"/>
            <w:vAlign w:val="center"/>
          </w:tcPr>
          <w:p w14:paraId="025A3222" w14:textId="7DFE67A2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31.860,00</w:t>
            </w:r>
          </w:p>
        </w:tc>
      </w:tr>
      <w:tr w:rsidR="007362FA" w:rsidRPr="003E0526" w14:paraId="0221163B" w14:textId="77777777" w:rsidTr="00CE212E">
        <w:trPr>
          <w:trHeight w:val="227"/>
        </w:trPr>
        <w:tc>
          <w:tcPr>
            <w:tcW w:w="9628" w:type="dxa"/>
            <w:gridSpan w:val="3"/>
            <w:vAlign w:val="center"/>
          </w:tcPr>
          <w:p w14:paraId="0771F353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Subvencije trgovačkim društvima u javnom sektoru</w:t>
            </w:r>
          </w:p>
          <w:p w14:paraId="1EC18BE8" w14:textId="7EFC676C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Subvencije trgovačkim društvima, poljoprivrednicima i obrtnicima izvan javnog sektora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Subvencije trgovačkim društvima izvan javnog sektora, Subvencije poljoprivrednicima</w:t>
            </w:r>
          </w:p>
        </w:tc>
      </w:tr>
      <w:tr w:rsidR="007362FA" w:rsidRPr="003E0526" w14:paraId="3E67232D" w14:textId="77777777" w:rsidTr="00784F1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6E23063" w14:textId="1BD948B6" w:rsidR="007362FA" w:rsidRPr="003E0526" w:rsidRDefault="007362F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 dane u inozemstvo i unutar opće države</w:t>
            </w:r>
          </w:p>
        </w:tc>
      </w:tr>
      <w:tr w:rsidR="007362FA" w:rsidRPr="003E0526" w14:paraId="61FAA0B6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6B57037B" w14:textId="6D3CADF0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30.200,00</w:t>
            </w:r>
          </w:p>
        </w:tc>
        <w:tc>
          <w:tcPr>
            <w:tcW w:w="3209" w:type="dxa"/>
            <w:vAlign w:val="center"/>
          </w:tcPr>
          <w:p w14:paraId="042D7182" w14:textId="03F213E1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31.710,00</w:t>
            </w:r>
          </w:p>
        </w:tc>
        <w:tc>
          <w:tcPr>
            <w:tcW w:w="3210" w:type="dxa"/>
            <w:vAlign w:val="center"/>
          </w:tcPr>
          <w:p w14:paraId="5E684A63" w14:textId="1C3AA09E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32.616,00</w:t>
            </w:r>
          </w:p>
        </w:tc>
      </w:tr>
      <w:tr w:rsidR="00784F1A" w:rsidRPr="003E0526" w14:paraId="74AC2100" w14:textId="77777777" w:rsidTr="005E4821">
        <w:trPr>
          <w:trHeight w:val="227"/>
        </w:trPr>
        <w:tc>
          <w:tcPr>
            <w:tcW w:w="9628" w:type="dxa"/>
            <w:gridSpan w:val="3"/>
            <w:vAlign w:val="center"/>
          </w:tcPr>
          <w:p w14:paraId="68EA0419" w14:textId="39B536E6" w:rsidR="00784F1A" w:rsidRPr="003E0526" w:rsidRDefault="00784F1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Pomoći proračunskim korisnicima drugih proračuna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Tekuće pomoći proračunskim korisnicima drugih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lastRenderedPageBreak/>
              <w:t>proračuna i Kapitalne pomoći proračunskim korisnicima drugih proračuna.</w:t>
            </w:r>
          </w:p>
        </w:tc>
      </w:tr>
      <w:tr w:rsidR="00784F1A" w:rsidRPr="003E0526" w14:paraId="6B3F9DF8" w14:textId="77777777" w:rsidTr="00034260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08B6E36E" w14:textId="782FBCFB" w:rsidR="00784F1A" w:rsidRPr="003E0526" w:rsidRDefault="00784F1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37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Naknade građanima i kućanstvima na temelju osiguranja i druge naknade</w:t>
            </w:r>
          </w:p>
        </w:tc>
      </w:tr>
      <w:tr w:rsidR="007362FA" w:rsidRPr="003E0526" w14:paraId="0D848171" w14:textId="77777777" w:rsidTr="00034260">
        <w:trPr>
          <w:trHeight w:val="567"/>
        </w:trPr>
        <w:tc>
          <w:tcPr>
            <w:tcW w:w="3209" w:type="dxa"/>
            <w:vAlign w:val="center"/>
          </w:tcPr>
          <w:p w14:paraId="5289B055" w14:textId="1D364813" w:rsidR="007362F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71.100,00</w:t>
            </w:r>
          </w:p>
        </w:tc>
        <w:tc>
          <w:tcPr>
            <w:tcW w:w="3209" w:type="dxa"/>
            <w:vAlign w:val="center"/>
          </w:tcPr>
          <w:p w14:paraId="073E8AC5" w14:textId="0463AD69" w:rsidR="007362F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70.455,00</w:t>
            </w:r>
          </w:p>
        </w:tc>
        <w:tc>
          <w:tcPr>
            <w:tcW w:w="3210" w:type="dxa"/>
            <w:vAlign w:val="center"/>
          </w:tcPr>
          <w:p w14:paraId="055E4B89" w14:textId="46DF7914" w:rsidR="007362F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72.468,00</w:t>
            </w:r>
          </w:p>
        </w:tc>
      </w:tr>
      <w:tr w:rsidR="00034260" w:rsidRPr="003E0526" w14:paraId="3515367B" w14:textId="77777777" w:rsidTr="00B23E71">
        <w:trPr>
          <w:trHeight w:val="227"/>
        </w:trPr>
        <w:tc>
          <w:tcPr>
            <w:tcW w:w="9628" w:type="dxa"/>
            <w:gridSpan w:val="3"/>
            <w:vAlign w:val="center"/>
          </w:tcPr>
          <w:p w14:paraId="03281E0B" w14:textId="153C22F4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Ostale naknade građanima i kućanstvima iz proračuna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Pomoći obiteljima i kućanstvima, Stipendije, Porodiljne naknade i oprema za novorođenčad, Sufinanciranje cijene prijevoza, Stanovanje, Ostale naknade iz proračun u naravi</w:t>
            </w:r>
          </w:p>
        </w:tc>
      </w:tr>
      <w:tr w:rsidR="00034260" w:rsidRPr="003E0526" w14:paraId="609ABAC4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45837E8D" w14:textId="1063CBDE" w:rsidR="00034260" w:rsidRPr="003E0526" w:rsidRDefault="00034260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Ostali rashodi</w:t>
            </w:r>
          </w:p>
        </w:tc>
      </w:tr>
      <w:tr w:rsidR="00784F1A" w:rsidRPr="003E0526" w14:paraId="6D57A037" w14:textId="77777777" w:rsidTr="00034260">
        <w:trPr>
          <w:trHeight w:val="567"/>
        </w:trPr>
        <w:tc>
          <w:tcPr>
            <w:tcW w:w="3209" w:type="dxa"/>
            <w:vAlign w:val="center"/>
          </w:tcPr>
          <w:p w14:paraId="3F92B1C4" w14:textId="0E89C27F" w:rsidR="00784F1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165.900,00</w:t>
            </w:r>
          </w:p>
        </w:tc>
        <w:tc>
          <w:tcPr>
            <w:tcW w:w="3209" w:type="dxa"/>
            <w:vAlign w:val="center"/>
          </w:tcPr>
          <w:p w14:paraId="79BA7CBF" w14:textId="1675500B" w:rsidR="00784F1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163.695,00</w:t>
            </w:r>
          </w:p>
        </w:tc>
        <w:tc>
          <w:tcPr>
            <w:tcW w:w="3210" w:type="dxa"/>
            <w:vAlign w:val="center"/>
          </w:tcPr>
          <w:p w14:paraId="0250B5B5" w14:textId="79B6C296" w:rsidR="00784F1A" w:rsidRPr="003E0526" w:rsidRDefault="00034260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168.372,00</w:t>
            </w:r>
          </w:p>
        </w:tc>
      </w:tr>
      <w:tr w:rsidR="00034260" w:rsidRPr="003E0526" w14:paraId="2CA31A90" w14:textId="77777777" w:rsidTr="00675290">
        <w:trPr>
          <w:trHeight w:val="227"/>
        </w:trPr>
        <w:tc>
          <w:tcPr>
            <w:tcW w:w="9628" w:type="dxa"/>
            <w:gridSpan w:val="3"/>
            <w:vAlign w:val="center"/>
          </w:tcPr>
          <w:p w14:paraId="3BE4ED68" w14:textId="77777777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Tekuće donacije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Tekuće donacije vjerskim zajednicama, Tekuće donacije udrugama i političkim strankama, Tekuće donacije sportskim društvima, Ostale tekuće donacije, Ostale tekuće donacije u naravi)</w:t>
            </w:r>
          </w:p>
          <w:p w14:paraId="58748D7D" w14:textId="77777777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Kapitalne donacije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donacije udrugama i političkim strankama, Kapitalne donacije ostalim neprofitnim organizacijama</w:t>
            </w:r>
          </w:p>
          <w:p w14:paraId="726520AA" w14:textId="43590DA0" w:rsidR="00034260" w:rsidRPr="003E0526" w:rsidRDefault="00034260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Kapitalne pomoći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pomoći trgovačkim društvima u javnom sektoru</w:t>
            </w:r>
          </w:p>
        </w:tc>
      </w:tr>
      <w:tr w:rsidR="005D4F3A" w:rsidRPr="003E0526" w14:paraId="33E87E31" w14:textId="77777777" w:rsidTr="005D4F3A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F993739" w14:textId="19E8383B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RASHODI ZA NABAVU NEFINANCIJSKE IMOVINE</w:t>
            </w:r>
          </w:p>
        </w:tc>
      </w:tr>
      <w:tr w:rsidR="005D4F3A" w:rsidRPr="003E0526" w14:paraId="78E65EC8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35A4F6B7" w14:textId="16A4FF0E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1.666.900,00</w:t>
            </w:r>
          </w:p>
        </w:tc>
        <w:tc>
          <w:tcPr>
            <w:tcW w:w="3209" w:type="dxa"/>
            <w:vAlign w:val="center"/>
          </w:tcPr>
          <w:p w14:paraId="149999AF" w14:textId="57FC5672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307.020,00</w:t>
            </w:r>
          </w:p>
        </w:tc>
        <w:tc>
          <w:tcPr>
            <w:tcW w:w="3210" w:type="dxa"/>
            <w:vAlign w:val="center"/>
          </w:tcPr>
          <w:p w14:paraId="63A981D3" w14:textId="75A8331B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328.192,00</w:t>
            </w:r>
          </w:p>
        </w:tc>
      </w:tr>
      <w:tr w:rsidR="005D4F3A" w:rsidRPr="003E0526" w14:paraId="3933FB6D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7A195738" w14:textId="20A2E2B5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Rashodi za nabavu neproizvedene imovine</w:t>
            </w:r>
          </w:p>
        </w:tc>
      </w:tr>
      <w:tr w:rsidR="005D4F3A" w:rsidRPr="003E0526" w14:paraId="28B2311F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2A8AFEB4" w14:textId="01CFD2B7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4.900,00</w:t>
            </w:r>
          </w:p>
        </w:tc>
        <w:tc>
          <w:tcPr>
            <w:tcW w:w="3209" w:type="dxa"/>
            <w:vAlign w:val="center"/>
          </w:tcPr>
          <w:p w14:paraId="3159F9C3" w14:textId="3C528018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2.520,00</w:t>
            </w:r>
          </w:p>
        </w:tc>
        <w:tc>
          <w:tcPr>
            <w:tcW w:w="3210" w:type="dxa"/>
            <w:vAlign w:val="center"/>
          </w:tcPr>
          <w:p w14:paraId="63CF746C" w14:textId="36E1DB86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2.592,00</w:t>
            </w:r>
          </w:p>
        </w:tc>
      </w:tr>
      <w:tr w:rsidR="005D4F3A" w:rsidRPr="003E0526" w14:paraId="164536D1" w14:textId="77777777" w:rsidTr="003E15FB">
        <w:trPr>
          <w:trHeight w:val="227"/>
        </w:trPr>
        <w:tc>
          <w:tcPr>
            <w:tcW w:w="9628" w:type="dxa"/>
            <w:gridSpan w:val="3"/>
            <w:vAlign w:val="center"/>
          </w:tcPr>
          <w:p w14:paraId="6F186770" w14:textId="2B5342CB" w:rsidR="005D4F3A" w:rsidRPr="003E0526" w:rsidRDefault="005D4F3A" w:rsidP="007362FA">
            <w:pPr>
              <w:pStyle w:val="Odlomakpopisa"/>
              <w:numPr>
                <w:ilvl w:val="1"/>
                <w:numId w:val="2"/>
              </w:numPr>
              <w:ind w:left="317" w:hanging="317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Materijalna imovina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Poljoprivredno zemljište, Građevinsko zemljište</w:t>
            </w:r>
          </w:p>
        </w:tc>
      </w:tr>
      <w:tr w:rsidR="005D4F3A" w:rsidRPr="003E0526" w14:paraId="2EBF890C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F9D407B" w14:textId="217701DC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 Rashodi za nabavu proizvedene dugotrajne imovine</w:t>
            </w:r>
          </w:p>
        </w:tc>
      </w:tr>
      <w:tr w:rsidR="005D4F3A" w:rsidRPr="003E0526" w14:paraId="148784CF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6CC691C0" w14:textId="43DB6CCB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1.502.000,00</w:t>
            </w:r>
          </w:p>
        </w:tc>
        <w:tc>
          <w:tcPr>
            <w:tcW w:w="3209" w:type="dxa"/>
            <w:vAlign w:val="center"/>
          </w:tcPr>
          <w:p w14:paraId="18D27547" w14:textId="0FABBAE5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304.500,00</w:t>
            </w:r>
          </w:p>
        </w:tc>
        <w:tc>
          <w:tcPr>
            <w:tcW w:w="3210" w:type="dxa"/>
            <w:vAlign w:val="center"/>
          </w:tcPr>
          <w:p w14:paraId="5CE9E874" w14:textId="76B53F42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325.600,00</w:t>
            </w:r>
          </w:p>
        </w:tc>
      </w:tr>
      <w:tr w:rsidR="005D4F3A" w:rsidRPr="003E0526" w14:paraId="44F4E426" w14:textId="77777777" w:rsidTr="00AF3355">
        <w:trPr>
          <w:trHeight w:val="227"/>
        </w:trPr>
        <w:tc>
          <w:tcPr>
            <w:tcW w:w="9628" w:type="dxa"/>
            <w:gridSpan w:val="3"/>
            <w:vAlign w:val="center"/>
          </w:tcPr>
          <w:p w14:paraId="0D8EA008" w14:textId="77777777" w:rsidR="005D4F3A" w:rsidRPr="003E0526" w:rsidRDefault="005D4F3A" w:rsidP="005D4F3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Građevinski objekti: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Ceste, Ostali slični prometni objekti, Sportski i rekreacijski tereni, Javna rasvjeta, Ostali nespomenuti građevinski objekti,</w:t>
            </w:r>
          </w:p>
          <w:p w14:paraId="339DF899" w14:textId="77777777" w:rsidR="005D4F3A" w:rsidRPr="003E0526" w:rsidRDefault="005D4F3A" w:rsidP="005D4F3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Postrojenje i oprema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Ostala uredska oprema, Oprema, Uredski namještaj</w:t>
            </w:r>
          </w:p>
          <w:p w14:paraId="27961D75" w14:textId="7B95AEF8" w:rsidR="005D4F3A" w:rsidRPr="003E0526" w:rsidRDefault="005D4F3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Nematerijalna proizvedena imovina: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Ulaganja u računalne programe i sl.</w:t>
            </w:r>
          </w:p>
        </w:tc>
      </w:tr>
      <w:tr w:rsidR="005D4F3A" w:rsidRPr="003E0526" w14:paraId="73CC0375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C98FA6D" w14:textId="55E3DBE0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Rashodi za dodatna ulaganja na nefinancijskoj imovini</w:t>
            </w:r>
          </w:p>
        </w:tc>
      </w:tr>
      <w:tr w:rsidR="005D4F3A" w:rsidRPr="003E0526" w14:paraId="2FCC32CB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45B58BDC" w14:textId="5674FD0E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160.000,00</w:t>
            </w:r>
          </w:p>
        </w:tc>
        <w:tc>
          <w:tcPr>
            <w:tcW w:w="3209" w:type="dxa"/>
            <w:vAlign w:val="center"/>
          </w:tcPr>
          <w:p w14:paraId="60C35242" w14:textId="68451224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3210" w:type="dxa"/>
            <w:vAlign w:val="center"/>
          </w:tcPr>
          <w:p w14:paraId="403797ED" w14:textId="66E1438B" w:rsidR="005D4F3A" w:rsidRPr="003E0526" w:rsidRDefault="005D4F3A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C0576F" w:rsidRPr="003E0526" w14:paraId="1D1C8FB3" w14:textId="77777777" w:rsidTr="00C0576F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9A1BEAC" w14:textId="011C20E9" w:rsidR="00C0576F" w:rsidRPr="003E0526" w:rsidRDefault="00C0576F" w:rsidP="00C0576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5- IZDACI ZA FINANCIJSKU IMOVINU O OTPLATE ZAJMOVA</w:t>
            </w:r>
          </w:p>
        </w:tc>
      </w:tr>
      <w:tr w:rsidR="005D4F3A" w:rsidRPr="003E0526" w14:paraId="068C9804" w14:textId="77777777" w:rsidTr="003E0526">
        <w:trPr>
          <w:trHeight w:val="567"/>
        </w:trPr>
        <w:tc>
          <w:tcPr>
            <w:tcW w:w="3209" w:type="dxa"/>
            <w:vAlign w:val="center"/>
          </w:tcPr>
          <w:p w14:paraId="55C84BF8" w14:textId="627A2997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09" w:type="dxa"/>
            <w:vAlign w:val="center"/>
          </w:tcPr>
          <w:p w14:paraId="00173FDD" w14:textId="123BFE12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10" w:type="dxa"/>
            <w:vAlign w:val="center"/>
          </w:tcPr>
          <w:p w14:paraId="16F9C1CD" w14:textId="479803BB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</w:tr>
    </w:tbl>
    <w:p w14:paraId="7A0C4612" w14:textId="77777777" w:rsidR="003E0526" w:rsidRDefault="003E0526" w:rsidP="00B92F07">
      <w:pPr>
        <w:jc w:val="both"/>
        <w:rPr>
          <w:rFonts w:eastAsia="Times New Roman" w:cstheme="minorHAnsi"/>
          <w:lang w:eastAsia="hr-HR"/>
        </w:rPr>
      </w:pPr>
    </w:p>
    <w:p w14:paraId="6A2E789C" w14:textId="3EE4410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Preneseni </w:t>
      </w:r>
      <w:r w:rsidR="0082045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višak</w:t>
      </w:r>
    </w:p>
    <w:p w14:paraId="312964AE" w14:textId="3AE746F6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559A0F2D" w14:textId="71CEBA3D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lang w:eastAsia="hr-HR"/>
        </w:rPr>
        <w:t xml:space="preserve">Planom </w:t>
      </w:r>
      <w:r>
        <w:rPr>
          <w:rFonts w:eastAsia="Times New Roman" w:cstheme="minorHAnsi"/>
          <w:lang w:eastAsia="hr-HR"/>
        </w:rPr>
        <w:t>Proračuna Općine Žakanje za 202</w:t>
      </w:r>
      <w:r w:rsidR="0082045E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previđa se </w:t>
      </w:r>
      <w:r w:rsidR="0082045E">
        <w:rPr>
          <w:rFonts w:eastAsia="Times New Roman" w:cstheme="minorHAnsi"/>
          <w:lang w:eastAsia="hr-HR"/>
        </w:rPr>
        <w:t>višak</w:t>
      </w:r>
      <w:r>
        <w:rPr>
          <w:rFonts w:eastAsia="Times New Roman" w:cstheme="minorHAnsi"/>
          <w:lang w:eastAsia="hr-HR"/>
        </w:rPr>
        <w:t xml:space="preserve"> koji se prenosi iz prethodne godine, a </w:t>
      </w:r>
      <w:r w:rsidR="0082045E">
        <w:rPr>
          <w:rFonts w:eastAsia="Times New Roman" w:cstheme="minorHAnsi"/>
          <w:lang w:eastAsia="hr-HR"/>
        </w:rPr>
        <w:t>rasporedit</w:t>
      </w:r>
      <w:r>
        <w:rPr>
          <w:rFonts w:eastAsia="Times New Roman" w:cstheme="minorHAnsi"/>
          <w:lang w:eastAsia="hr-HR"/>
        </w:rPr>
        <w:t xml:space="preserve"> će se u 202</w:t>
      </w:r>
      <w:r w:rsidR="0082045E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godini u iznosu od </w:t>
      </w:r>
      <w:r w:rsidR="0082045E">
        <w:rPr>
          <w:rFonts w:eastAsia="Times New Roman" w:cstheme="minorHAnsi"/>
          <w:lang w:eastAsia="hr-HR"/>
        </w:rPr>
        <w:t>20.200,00</w:t>
      </w:r>
      <w:r>
        <w:rPr>
          <w:rFonts w:eastAsia="Times New Roman" w:cstheme="minorHAnsi"/>
          <w:lang w:eastAsia="hr-HR"/>
        </w:rPr>
        <w:t xml:space="preserve"> €. </w:t>
      </w:r>
    </w:p>
    <w:p w14:paraId="22A05589" w14:textId="7BFE28D4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A3E6FF" w14:textId="657FB0FB" w:rsidR="00544F3A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Iznos je procijenjen na temelju ostvarenja Proračuna Općine Žakanje za 202</w:t>
      </w:r>
      <w:r w:rsidR="0082045E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godinu na dan 30.09.202</w:t>
      </w:r>
      <w:r w:rsidR="0082045E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godine</w:t>
      </w:r>
      <w:r w:rsidR="00544F3A">
        <w:rPr>
          <w:rFonts w:eastAsia="Times New Roman" w:cstheme="minorHAnsi"/>
          <w:lang w:eastAsia="hr-HR"/>
        </w:rPr>
        <w:t xml:space="preserve"> te tijeku realizacije projek</w:t>
      </w:r>
      <w:r w:rsidR="0082045E">
        <w:rPr>
          <w:rFonts w:eastAsia="Times New Roman" w:cstheme="minorHAnsi"/>
          <w:lang w:eastAsia="hr-HR"/>
        </w:rPr>
        <w:t>a</w:t>
      </w:r>
      <w:r w:rsidR="00544F3A">
        <w:rPr>
          <w:rFonts w:eastAsia="Times New Roman" w:cstheme="minorHAnsi"/>
          <w:lang w:eastAsia="hr-HR"/>
        </w:rPr>
        <w:t>ta</w:t>
      </w:r>
      <w:r w:rsidR="0082045E">
        <w:rPr>
          <w:rFonts w:eastAsia="Times New Roman" w:cstheme="minorHAnsi"/>
          <w:lang w:eastAsia="hr-HR"/>
        </w:rPr>
        <w:t>.</w:t>
      </w:r>
    </w:p>
    <w:p w14:paraId="450C6B80" w14:textId="77777777" w:rsidR="0082045E" w:rsidRDefault="0082045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5E520D6" w14:textId="77777777" w:rsidR="00544F3A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7158D5" w14:textId="4B49B658" w:rsidR="00E417F2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5217046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7C1827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B001E8" w14:textId="414D4497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lastRenderedPageBreak/>
        <w:t>POSEBNI DIO</w:t>
      </w: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4DF5EEEB" w:rsidR="0033011F" w:rsidRPr="00AF06E1" w:rsidRDefault="0033011F" w:rsidP="00544F3A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 w:rsidR="008C717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8C7177">
        <w:rPr>
          <w:rFonts w:eastAsia="Times New Roman" w:cstheme="minorHAnsi"/>
          <w:lang w:eastAsia="hr-HR"/>
        </w:rPr>
        <w:t>36.900,00</w:t>
      </w:r>
      <w:r w:rsidR="0079359F">
        <w:rPr>
          <w:rFonts w:eastAsia="Times New Roman" w:cstheme="minorHAnsi"/>
          <w:lang w:eastAsia="hr-HR"/>
        </w:rPr>
        <w:t xml:space="preserve"> €,</w:t>
      </w:r>
      <w:r>
        <w:rPr>
          <w:rFonts w:eastAsia="Times New Roman" w:cstheme="minorHAnsi"/>
          <w:lang w:eastAsia="hr-HR"/>
        </w:rPr>
        <w:t xml:space="preserve"> za 202</w:t>
      </w:r>
      <w:r w:rsidR="008C7177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</w:t>
      </w:r>
      <w:r w:rsidR="0079359F">
        <w:rPr>
          <w:rFonts w:eastAsia="Times New Roman" w:cstheme="minorHAnsi"/>
          <w:lang w:eastAsia="hr-HR"/>
        </w:rPr>
        <w:t xml:space="preserve"> godinu</w:t>
      </w:r>
      <w:r w:rsidR="00544F3A">
        <w:rPr>
          <w:rFonts w:eastAsia="Times New Roman" w:cstheme="minorHAnsi"/>
          <w:lang w:eastAsia="hr-HR"/>
        </w:rPr>
        <w:t xml:space="preserve"> </w:t>
      </w:r>
      <w:r w:rsidR="0079359F">
        <w:rPr>
          <w:rFonts w:eastAsia="Times New Roman" w:cstheme="minorHAnsi"/>
          <w:lang w:eastAsia="hr-HR"/>
        </w:rPr>
        <w:t xml:space="preserve">projiciraju se u iznosu od </w:t>
      </w:r>
      <w:r w:rsidR="008C7177">
        <w:rPr>
          <w:rFonts w:eastAsia="Times New Roman" w:cstheme="minorHAnsi"/>
          <w:lang w:eastAsia="hr-HR"/>
        </w:rPr>
        <w:t>38.745,00</w:t>
      </w:r>
      <w:r w:rsidR="0079359F">
        <w:rPr>
          <w:rFonts w:eastAsia="Times New Roman" w:cstheme="minorHAnsi"/>
          <w:lang w:eastAsia="hr-HR"/>
        </w:rPr>
        <w:t xml:space="preserve"> €, te </w:t>
      </w:r>
      <w:r w:rsidR="008C7177">
        <w:rPr>
          <w:rFonts w:eastAsia="Times New Roman" w:cstheme="minorHAnsi"/>
          <w:lang w:eastAsia="hr-HR"/>
        </w:rPr>
        <w:t>39.852,00</w:t>
      </w:r>
      <w:r w:rsidR="0079359F">
        <w:rPr>
          <w:rFonts w:eastAsia="Times New Roman" w:cstheme="minorHAnsi"/>
          <w:lang w:eastAsia="hr-HR"/>
        </w:rPr>
        <w:t xml:space="preserve"> € u 202</w:t>
      </w:r>
      <w:r w:rsidR="008C7177">
        <w:rPr>
          <w:rFonts w:eastAsia="Times New Roman" w:cstheme="minorHAnsi"/>
          <w:lang w:eastAsia="hr-HR"/>
        </w:rPr>
        <w:t>7</w:t>
      </w:r>
      <w:r w:rsidR="0079359F">
        <w:rPr>
          <w:rFonts w:eastAsia="Times New Roman" w:cstheme="minorHAnsi"/>
          <w:lang w:eastAsia="hr-HR"/>
        </w:rPr>
        <w:t>. godini.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A746AF0" w14:textId="1201E26A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</w:t>
      </w:r>
      <w:r w:rsidR="008C7177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E8DBF3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4CC6D822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E3B3E7" w14:textId="5AE2E061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7037CF6" w14:textId="0BDDD93D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 xml:space="preserve">Strateški cilj 11. Digitalna tranzicija društva i gospodarstva              </w:t>
      </w:r>
    </w:p>
    <w:p w14:paraId="141C23FC" w14:textId="7C568F3F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346CB36C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C25674" w14:textId="670B37E8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broj održanih sjednica Općinskog vijeća Općine Žakanje, kontinuirani obračun i isplata naknade općinskom načelniku, provedba izbora, te </w:t>
      </w:r>
      <w:r w:rsidR="00C540EC">
        <w:rPr>
          <w:rFonts w:eastAsia="Times New Roman" w:cstheme="minorHAnsi"/>
          <w:lang w:eastAsia="hr-HR"/>
        </w:rPr>
        <w:t>usmjeravanje sredstava za rad političkih stranaka i nezavisnih vijećnika sukladno Zakonu.</w:t>
      </w:r>
      <w:r>
        <w:rPr>
          <w:rFonts w:eastAsia="Times New Roman" w:cstheme="minorHAnsi"/>
          <w:lang w:eastAsia="hr-HR"/>
        </w:rPr>
        <w:t xml:space="preserve"> </w:t>
      </w:r>
    </w:p>
    <w:p w14:paraId="75E157F5" w14:textId="492BFE8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40CC2C7F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Sredstva za realizaciju programa u 202</w:t>
      </w:r>
      <w:r w:rsidR="008C7177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godini planira</w:t>
      </w:r>
      <w:r w:rsidR="00C540EC">
        <w:rPr>
          <w:rFonts w:eastAsia="Times New Roman" w:cstheme="minorHAnsi"/>
          <w:lang w:eastAsia="hr-HR"/>
        </w:rPr>
        <w:t>ju</w:t>
      </w:r>
      <w:r>
        <w:rPr>
          <w:rFonts w:eastAsia="Times New Roman" w:cstheme="minorHAnsi"/>
          <w:lang w:eastAsia="hr-HR"/>
        </w:rPr>
        <w:t xml:space="preserve"> se u iznosu od </w:t>
      </w:r>
      <w:r w:rsidR="008C7177">
        <w:rPr>
          <w:rFonts w:eastAsia="Times New Roman" w:cstheme="minorHAnsi"/>
          <w:lang w:eastAsia="hr-HR"/>
        </w:rPr>
        <w:t>306.590,00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>, za 202</w:t>
      </w:r>
      <w:r w:rsidR="008C7177">
        <w:rPr>
          <w:rFonts w:eastAsia="Times New Roman" w:cstheme="minorHAnsi"/>
          <w:lang w:eastAsia="hr-HR"/>
        </w:rPr>
        <w:t>6</w:t>
      </w:r>
      <w:r w:rsidR="00AF06E1">
        <w:rPr>
          <w:rFonts w:eastAsia="Times New Roman" w:cstheme="minorHAnsi"/>
          <w:lang w:eastAsia="hr-HR"/>
        </w:rPr>
        <w:t xml:space="preserve">. godinu projicira se iznos od </w:t>
      </w:r>
      <w:r w:rsidR="008C7177">
        <w:rPr>
          <w:rFonts w:eastAsia="Times New Roman" w:cstheme="minorHAnsi"/>
          <w:lang w:eastAsia="hr-HR"/>
        </w:rPr>
        <w:t>321.919,50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, te </w:t>
      </w:r>
      <w:r w:rsidR="008C7177">
        <w:rPr>
          <w:rFonts w:eastAsia="Times New Roman" w:cstheme="minorHAnsi"/>
          <w:lang w:eastAsia="hr-HR"/>
        </w:rPr>
        <w:t>331.117,20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 za 202</w:t>
      </w:r>
      <w:r w:rsidR="008C7177">
        <w:rPr>
          <w:rFonts w:eastAsia="Times New Roman" w:cstheme="minorHAnsi"/>
          <w:lang w:eastAsia="hr-HR"/>
        </w:rPr>
        <w:t>7</w:t>
      </w:r>
      <w:r w:rsidR="00AF06E1">
        <w:rPr>
          <w:rFonts w:eastAsia="Times New Roman" w:cstheme="minorHAnsi"/>
          <w:lang w:eastAsia="hr-HR"/>
        </w:rPr>
        <w:t>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13C8F70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>- rashodi potrebni za tekuće poslovanje Općine Žakanje, a odnose se na: uredski materijal, literatura, Materijal i sredstva za čišćenje i održavanje, električna energija, plin,</w:t>
      </w:r>
      <w:r w:rsidR="00643EE0">
        <w:rPr>
          <w:rFonts w:eastAsia="Times New Roman" w:cstheme="minorHAnsi"/>
          <w:lang w:eastAsia="hr-HR"/>
        </w:rPr>
        <w:t xml:space="preserve"> </w:t>
      </w:r>
      <w:r w:rsidR="00074A7E">
        <w:rPr>
          <w:rFonts w:eastAsia="Times New Roman" w:cstheme="minorHAnsi"/>
          <w:lang w:eastAsia="hr-HR"/>
        </w:rPr>
        <w:t>službena, radna i zaštitna odjeća i obuća, usluge telefona, poštarina, opskrba vodom, iznošenje i odvoz smeća, pričuva, ugovori o djelu, usluge odvjetnika i pravnog savjetovanja</w:t>
      </w:r>
      <w:r w:rsidR="00643EE0">
        <w:rPr>
          <w:rFonts w:eastAsia="Times New Roman" w:cstheme="minorHAnsi"/>
          <w:lang w:eastAsia="hr-HR"/>
        </w:rPr>
        <w:t xml:space="preserve">, </w:t>
      </w:r>
      <w:r w:rsidR="00074A7E">
        <w:rPr>
          <w:rFonts w:eastAsia="Times New Roman" w:cstheme="minorHAnsi"/>
          <w:lang w:eastAsia="hr-HR"/>
        </w:rPr>
        <w:t>ostale računalne usluge, ostale nespomenute usluge, reprezentacija, tuzemne članarine, javnobilježničke pristojbe, ostali nespomenuti rashodi poslovanja i usluge banaka.</w:t>
      </w:r>
    </w:p>
    <w:p w14:paraId="00D82694" w14:textId="77777777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A100203 Opskrba toplinskom energijom</w:t>
      </w:r>
      <w:r>
        <w:rPr>
          <w:rFonts w:eastAsia="Times New Roman" w:cstheme="minorHAnsi"/>
          <w:lang w:eastAsia="hr-HR"/>
        </w:rPr>
        <w:t>- obuhvaća rashode potrebne za osiguravanje isporuke toplinske energije: nabava loživog ulja, električna energija, materijal i dijelovi te usluge za tekuće i investicijsko održavanje.</w:t>
      </w:r>
    </w:p>
    <w:p w14:paraId="3C602E4B" w14:textId="7EAD0EFA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A100205 Održavanje automobila-</w:t>
      </w:r>
      <w:r>
        <w:rPr>
          <w:rFonts w:eastAsia="Times New Roman" w:cstheme="minorHAnsi"/>
          <w:lang w:eastAsia="hr-HR"/>
        </w:rPr>
        <w:t xml:space="preserve"> rashodi za održavanje službenih  automobila: gorivo, materijal, dijelovi i usluge tekućeg i investicijskog održavanja, usluge pri registraciji te premije osiguranja.</w:t>
      </w:r>
    </w:p>
    <w:p w14:paraId="2DA04078" w14:textId="6C88B998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nabava</w:t>
      </w:r>
      <w:r w:rsidR="00643EE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uredsk</w:t>
      </w:r>
      <w:r w:rsidR="00643EE0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oprem</w:t>
      </w:r>
      <w:r w:rsidR="00643EE0">
        <w:rPr>
          <w:rFonts w:eastAsia="Times New Roman" w:cstheme="minorHAnsi"/>
          <w:lang w:eastAsia="hr-HR"/>
        </w:rPr>
        <w:t>e i namještaja</w:t>
      </w:r>
      <w:r>
        <w:rPr>
          <w:rFonts w:eastAsia="Times New Roman" w:cstheme="minorHAnsi"/>
          <w:lang w:eastAsia="hr-HR"/>
        </w:rPr>
        <w:t>,</w:t>
      </w:r>
      <w:r w:rsidR="00643EE0">
        <w:rPr>
          <w:rFonts w:eastAsia="Times New Roman" w:cstheme="minorHAnsi"/>
          <w:lang w:eastAsia="hr-HR"/>
        </w:rPr>
        <w:t xml:space="preserve"> te</w:t>
      </w:r>
      <w:r>
        <w:rPr>
          <w:rFonts w:eastAsia="Times New Roman" w:cstheme="minorHAnsi"/>
          <w:lang w:eastAsia="hr-HR"/>
        </w:rPr>
        <w:t xml:space="preserve"> ulaganja u računalne programe</w:t>
      </w:r>
      <w:r w:rsidR="00643EE0">
        <w:rPr>
          <w:rFonts w:eastAsia="Times New Roman" w:cstheme="minorHAnsi"/>
          <w:lang w:eastAsia="hr-HR"/>
        </w:rPr>
        <w:t>.</w:t>
      </w:r>
    </w:p>
    <w:p w14:paraId="467E7F6A" w14:textId="7DEAEC62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C87616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944B77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6E6578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Ciljevi programa:</w:t>
      </w:r>
    </w:p>
    <w:p w14:paraId="463875F8" w14:textId="328DF5B6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 xml:space="preserve">Strateški cilj 11. Digitalna tranzicija društva i gospodarstva               </w:t>
      </w:r>
    </w:p>
    <w:p w14:paraId="387B5481" w14:textId="7F1284D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047FB6A1" w14:textId="0B181BF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F49157" w14:textId="5F9156CF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4601616A" w14:textId="3E02F17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Kontinuirani obračun i isplata plaća i drugih materijalnih prava službenika i namještenika JUO Žakanje</w:t>
      </w:r>
    </w:p>
    <w:p w14:paraId="3EB3FE7A" w14:textId="2B26AB7C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Optimizacija i </w:t>
      </w:r>
      <w:r w:rsidRPr="00C540E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digitalizacija</w:t>
      </w:r>
      <w:r w:rsidRPr="00C540EC">
        <w:rPr>
          <w:rFonts w:eastAsia="Times New Roman" w:cstheme="minorHAnsi"/>
          <w:lang w:eastAsia="hr-HR"/>
        </w:rPr>
        <w:t xml:space="preserve"> usluga koje pruža Općina Žakanje</w:t>
      </w:r>
    </w:p>
    <w:p w14:paraId="2247F31D" w14:textId="621B6860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2B248A35" w14:textId="2E25CD1E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8C7177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8C7177">
        <w:rPr>
          <w:rFonts w:eastAsia="Times New Roman" w:cstheme="minorHAnsi"/>
          <w:lang w:eastAsia="hr-HR"/>
        </w:rPr>
        <w:t>100.600,00</w:t>
      </w:r>
      <w:r w:rsidR="00C540E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</w:t>
      </w:r>
      <w:r w:rsidR="00C540EC">
        <w:rPr>
          <w:rFonts w:eastAsia="Times New Roman" w:cstheme="minorHAnsi"/>
          <w:lang w:eastAsia="hr-HR"/>
        </w:rPr>
        <w:t>za 202</w:t>
      </w:r>
      <w:r w:rsidR="008C7177">
        <w:rPr>
          <w:rFonts w:eastAsia="Times New Roman" w:cstheme="minorHAnsi"/>
          <w:lang w:eastAsia="hr-HR"/>
        </w:rPr>
        <w:t>6</w:t>
      </w:r>
      <w:r w:rsidR="00C540EC">
        <w:rPr>
          <w:rFonts w:eastAsia="Times New Roman" w:cstheme="minorHAnsi"/>
          <w:lang w:eastAsia="hr-HR"/>
        </w:rPr>
        <w:t xml:space="preserve">. godinu projiciraju se u iznosu od </w:t>
      </w:r>
      <w:r w:rsidR="008C7177">
        <w:rPr>
          <w:rFonts w:eastAsia="Times New Roman" w:cstheme="minorHAnsi"/>
          <w:lang w:eastAsia="hr-HR"/>
        </w:rPr>
        <w:t>105.630,00</w:t>
      </w:r>
      <w:r w:rsidR="00C540EC">
        <w:rPr>
          <w:rFonts w:eastAsia="Times New Roman" w:cstheme="minorHAnsi"/>
          <w:lang w:eastAsia="hr-HR"/>
        </w:rPr>
        <w:t xml:space="preserve"> € te </w:t>
      </w:r>
      <w:r w:rsidR="008C7177">
        <w:rPr>
          <w:rFonts w:eastAsia="Times New Roman" w:cstheme="minorHAnsi"/>
          <w:lang w:eastAsia="hr-HR"/>
        </w:rPr>
        <w:t>108.648,00</w:t>
      </w:r>
      <w:r w:rsidR="00C540EC">
        <w:rPr>
          <w:rFonts w:eastAsia="Times New Roman" w:cstheme="minorHAnsi"/>
          <w:lang w:eastAsia="hr-HR"/>
        </w:rPr>
        <w:t xml:space="preserve"> € za 202</w:t>
      </w:r>
      <w:r w:rsidR="008C7177">
        <w:rPr>
          <w:rFonts w:eastAsia="Times New Roman" w:cstheme="minorHAnsi"/>
          <w:lang w:eastAsia="hr-HR"/>
        </w:rPr>
        <w:t>7</w:t>
      </w:r>
      <w:r w:rsidR="00C540EC">
        <w:rPr>
          <w:rFonts w:eastAsia="Times New Roman" w:cstheme="minorHAnsi"/>
          <w:lang w:eastAsia="hr-HR"/>
        </w:rPr>
        <w:t>. godinu.</w:t>
      </w:r>
    </w:p>
    <w:p w14:paraId="0F5F55A4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1B1765F6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1F02F89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</w:t>
      </w:r>
      <w:r w:rsidR="00FC0385">
        <w:rPr>
          <w:rFonts w:eastAsia="Times New Roman" w:cstheme="minorHAnsi"/>
          <w:lang w:eastAsia="hr-HR"/>
        </w:rPr>
        <w:t>, opskrbu vodom na grobljima te odvoz smeća.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5765219C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C73DE1" w14:textId="43AD9810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75AF8609" w14:textId="5F3C9E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3393701C" w14:textId="3A40A95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ADD0F6" w14:textId="74018B2A" w:rsidR="00C540EC" w:rsidRDefault="00C540EC" w:rsidP="00C540E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C540EC">
        <w:rPr>
          <w:rFonts w:eastAsia="Times New Roman" w:cstheme="minorHAnsi"/>
          <w:lang w:eastAsia="hr-HR"/>
        </w:rPr>
        <w:t>broj intervencija održavanja javne rasvjete</w:t>
      </w:r>
      <w:r>
        <w:rPr>
          <w:rFonts w:eastAsia="Times New Roman" w:cstheme="minorHAnsi"/>
          <w:lang w:eastAsia="hr-HR"/>
        </w:rPr>
        <w:t xml:space="preserve"> i redovito podmirivanje troškova električne energije, </w:t>
      </w:r>
      <w:r w:rsidRPr="00C540EC">
        <w:rPr>
          <w:rFonts w:eastAsia="Times New Roman" w:cstheme="minorHAnsi"/>
          <w:lang w:eastAsia="hr-HR"/>
        </w:rPr>
        <w:t>uređen</w:t>
      </w:r>
      <w:r w:rsidR="00AC7867">
        <w:rPr>
          <w:rFonts w:eastAsia="Times New Roman" w:cstheme="minorHAnsi"/>
          <w:lang w:eastAsia="hr-HR"/>
        </w:rPr>
        <w:t>j</w:t>
      </w:r>
      <w:r w:rsidRPr="00C540EC">
        <w:rPr>
          <w:rFonts w:eastAsia="Times New Roman" w:cstheme="minorHAnsi"/>
          <w:lang w:eastAsia="hr-HR"/>
        </w:rPr>
        <w:t>e nerazvrstan</w:t>
      </w:r>
      <w:r w:rsidR="00AC7867">
        <w:rPr>
          <w:rFonts w:eastAsia="Times New Roman" w:cstheme="minorHAnsi"/>
          <w:lang w:eastAsia="hr-HR"/>
        </w:rPr>
        <w:t>ih</w:t>
      </w:r>
      <w:r w:rsidRPr="00C540EC">
        <w:rPr>
          <w:rFonts w:eastAsia="Times New Roman" w:cstheme="minorHAnsi"/>
          <w:lang w:eastAsia="hr-HR"/>
        </w:rPr>
        <w:t xml:space="preserve"> ceste</w:t>
      </w:r>
      <w:r>
        <w:rPr>
          <w:rFonts w:eastAsia="Times New Roman" w:cstheme="minorHAnsi"/>
          <w:lang w:eastAsia="hr-HR"/>
        </w:rPr>
        <w:t xml:space="preserve">, </w:t>
      </w:r>
      <w:r w:rsidR="00AC7867">
        <w:rPr>
          <w:rFonts w:eastAsia="Times New Roman" w:cstheme="minorHAnsi"/>
          <w:lang w:eastAsia="hr-HR"/>
        </w:rPr>
        <w:t xml:space="preserve">redovito održavanje groblja i mrtvačnica, </w:t>
      </w:r>
      <w:r w:rsidRPr="00C540EC">
        <w:rPr>
          <w:rFonts w:eastAsia="Times New Roman" w:cstheme="minorHAnsi"/>
          <w:lang w:eastAsia="hr-HR"/>
        </w:rPr>
        <w:t>održavane javne zelene površine u m2</w:t>
      </w:r>
      <w:r>
        <w:rPr>
          <w:rFonts w:eastAsia="Times New Roman" w:cstheme="minorHAnsi"/>
          <w:lang w:eastAsia="hr-HR"/>
        </w:rPr>
        <w:t xml:space="preserve">, </w:t>
      </w:r>
      <w:r w:rsidRPr="00C540EC">
        <w:rPr>
          <w:rFonts w:eastAsia="Times New Roman" w:cstheme="minorHAnsi"/>
          <w:lang w:eastAsia="hr-HR"/>
        </w:rPr>
        <w:t>uređeni sustav za odvodnju oborinski voda u m</w:t>
      </w:r>
      <w:r w:rsidR="00AC7867">
        <w:rPr>
          <w:rFonts w:eastAsia="Times New Roman" w:cstheme="minorHAnsi"/>
          <w:lang w:eastAsia="hr-HR"/>
        </w:rPr>
        <w:t>.</w:t>
      </w:r>
    </w:p>
    <w:p w14:paraId="71923D2B" w14:textId="124187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F20405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2785154E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157A4E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157A4E">
        <w:rPr>
          <w:rFonts w:eastAsia="Times New Roman" w:cstheme="minorHAnsi"/>
          <w:lang w:eastAsia="hr-HR"/>
        </w:rPr>
        <w:t>1.508.500,00</w:t>
      </w:r>
      <w:r w:rsidR="001A73F7">
        <w:rPr>
          <w:rFonts w:eastAsia="Times New Roman" w:cstheme="minorHAnsi"/>
          <w:lang w:eastAsia="hr-HR"/>
        </w:rPr>
        <w:t xml:space="preserve"> </w:t>
      </w:r>
      <w:r w:rsidR="00324617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>, za 202</w:t>
      </w:r>
      <w:r w:rsidR="00157A4E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godinu projiciraju se u iznosu od </w:t>
      </w:r>
      <w:r w:rsidR="00157A4E">
        <w:rPr>
          <w:rFonts w:eastAsia="Times New Roman" w:cstheme="minorHAnsi"/>
          <w:lang w:eastAsia="hr-HR"/>
        </w:rPr>
        <w:t>299.670,00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te </w:t>
      </w:r>
      <w:r w:rsidR="00157A4E">
        <w:rPr>
          <w:rFonts w:eastAsia="Times New Roman" w:cstheme="minorHAnsi"/>
          <w:lang w:eastAsia="hr-HR"/>
        </w:rPr>
        <w:t>320.632,00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 za 202</w:t>
      </w:r>
      <w:r w:rsidR="00157A4E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6632B743" w14:textId="6A9ED669" w:rsidR="00B370BD" w:rsidRDefault="00B370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370BD">
        <w:rPr>
          <w:rFonts w:eastAsia="Times New Roman" w:cstheme="minorHAnsi"/>
          <w:b/>
          <w:bCs/>
          <w:lang w:eastAsia="hr-HR"/>
        </w:rPr>
        <w:t>A100422 Izrada geodetskih elaborata</w:t>
      </w:r>
      <w:r>
        <w:rPr>
          <w:rFonts w:eastAsia="Times New Roman" w:cstheme="minorHAnsi"/>
          <w:lang w:eastAsia="hr-HR"/>
        </w:rPr>
        <w:t xml:space="preserve"> – obuhvaća pripremu, izradu i provedbu geodetskih elaborata.</w:t>
      </w:r>
    </w:p>
    <w:p w14:paraId="5B6EADCA" w14:textId="7B14D247" w:rsidR="00B370BD" w:rsidRDefault="00B370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370BD">
        <w:rPr>
          <w:rFonts w:eastAsia="Times New Roman" w:cstheme="minorHAnsi"/>
          <w:b/>
          <w:bCs/>
          <w:lang w:eastAsia="hr-HR"/>
        </w:rPr>
        <w:t>A100423 Izrada projektne dokumentacije</w:t>
      </w:r>
      <w:r>
        <w:rPr>
          <w:rFonts w:eastAsia="Times New Roman" w:cstheme="minorHAnsi"/>
          <w:lang w:eastAsia="hr-HR"/>
        </w:rPr>
        <w:t xml:space="preserve"> – obuhvaća izradu projektne dokumentacije (idejna rješenja, glavni projekti, izvedbeni projekti i sl.)</w:t>
      </w:r>
    </w:p>
    <w:p w14:paraId="2972651F" w14:textId="3A378883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</w:t>
      </w:r>
      <w:r w:rsidR="00B370BD">
        <w:rPr>
          <w:rFonts w:eastAsia="Times New Roman" w:cstheme="minorHAnsi"/>
          <w:b/>
          <w:bCs/>
          <w:lang w:eastAsia="hr-HR"/>
        </w:rPr>
        <w:t>-</w:t>
      </w:r>
      <w:r w:rsidRPr="00383781">
        <w:rPr>
          <w:rFonts w:eastAsia="Times New Roman" w:cstheme="minorHAnsi"/>
          <w:b/>
          <w:bCs/>
          <w:lang w:eastAsia="hr-HR"/>
        </w:rPr>
        <w:t>rekonstrukcija</w:t>
      </w:r>
      <w:r w:rsidR="00B370BD">
        <w:rPr>
          <w:rFonts w:eastAsia="Times New Roman" w:cstheme="minorHAnsi"/>
          <w:b/>
          <w:bCs/>
          <w:lang w:eastAsia="hr-HR"/>
        </w:rPr>
        <w:t>-modernizacija prometnica</w:t>
      </w:r>
      <w:r>
        <w:rPr>
          <w:rFonts w:eastAsia="Times New Roman" w:cstheme="minorHAnsi"/>
          <w:lang w:eastAsia="hr-HR"/>
        </w:rPr>
        <w:t>- obuhvaća troškove usluga stručnog nadzora te troškove izgradnje</w:t>
      </w:r>
      <w:r w:rsidR="00CF182E">
        <w:rPr>
          <w:rFonts w:eastAsia="Times New Roman" w:cstheme="minorHAnsi"/>
          <w:lang w:eastAsia="hr-HR"/>
        </w:rPr>
        <w:t>, rekonstrukcije odnosno modernizacije</w:t>
      </w:r>
      <w:r>
        <w:rPr>
          <w:rFonts w:eastAsia="Times New Roman" w:cstheme="minorHAnsi"/>
          <w:lang w:eastAsia="hr-HR"/>
        </w:rPr>
        <w:t xml:space="preserve"> nerazvrstanih cesta.</w:t>
      </w:r>
    </w:p>
    <w:p w14:paraId="15494D9C" w14:textId="668EE997" w:rsidR="00CF182E" w:rsidRDefault="00CF182E" w:rsidP="00CF182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K100410 Sportsko-rekreacijski centar /Žakanje/ Pravutina</w:t>
      </w:r>
      <w:r>
        <w:rPr>
          <w:rFonts w:eastAsia="Times New Roman" w:cstheme="minorHAnsi"/>
          <w:lang w:eastAsia="hr-HR"/>
        </w:rPr>
        <w:t>- obuhvaća troškove ulaganja u sportsko- rekreacijske centre u Pravutini i Žakanju.</w:t>
      </w:r>
    </w:p>
    <w:p w14:paraId="6B9DD337" w14:textId="273AAAA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uređenj</w:t>
      </w:r>
      <w:r w:rsidR="00B370BD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i izgradnj</w:t>
      </w:r>
      <w:r w:rsidR="00B370BD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infrastrukture na grobljima na području općine Žakanje.</w:t>
      </w:r>
    </w:p>
    <w:p w14:paraId="1BA88169" w14:textId="14A8A830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proširenj</w:t>
      </w:r>
      <w:r w:rsidR="00CF182E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sustava javne rasvjete prema potrebama u pojedinim naseljima.</w:t>
      </w:r>
    </w:p>
    <w:p w14:paraId="59B436C3" w14:textId="2206B783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 w:rsidR="00CF182E">
        <w:rPr>
          <w:rFonts w:eastAsia="Times New Roman" w:cstheme="minorHAnsi"/>
          <w:b/>
          <w:bCs/>
          <w:lang w:eastAsia="hr-HR"/>
        </w:rPr>
        <w:t xml:space="preserve"> Žakanje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25DEC75B" w14:textId="37E7727D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lastRenderedPageBreak/>
        <w:t>K100421 Rekonstrukcija NC Kohanjac- Brihovo-</w:t>
      </w:r>
      <w:r>
        <w:rPr>
          <w:rFonts w:eastAsia="Times New Roman" w:cstheme="minorHAnsi"/>
          <w:lang w:eastAsia="hr-HR"/>
        </w:rPr>
        <w:t xml:space="preserve"> obuhvaća </w:t>
      </w:r>
      <w:r w:rsidR="00FF22AB">
        <w:rPr>
          <w:rFonts w:eastAsia="Times New Roman" w:cstheme="minorHAnsi"/>
          <w:lang w:eastAsia="hr-HR"/>
        </w:rPr>
        <w:t>troškove rekonstrukcije nerazvrstane ceste kroz naselje Kohanjac.</w:t>
      </w:r>
    </w:p>
    <w:p w14:paraId="6835438A" w14:textId="1E6D6682" w:rsidR="00B370BD" w:rsidRPr="00B370BD" w:rsidRDefault="00B370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370BD">
        <w:rPr>
          <w:rFonts w:eastAsia="Times New Roman" w:cstheme="minorHAnsi"/>
          <w:b/>
          <w:bCs/>
          <w:lang w:eastAsia="hr-HR"/>
        </w:rPr>
        <w:t>K100422 Modernizacija nerazvrstane ceste – odvojak Muljevac</w:t>
      </w:r>
      <w:r>
        <w:rPr>
          <w:rFonts w:eastAsia="Times New Roman" w:cstheme="minorHAnsi"/>
          <w:lang w:eastAsia="hr-HR"/>
        </w:rPr>
        <w:t>- obuhvaća troškove pripreme i izgradnje nerazvrstane ceste u naselju Zaluka Lipnička, odvojak Muljevac.</w:t>
      </w:r>
    </w:p>
    <w:p w14:paraId="0BBF8D96" w14:textId="4EA7695D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8205A2" w14:textId="32FCBE74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339E437" w14:textId="2498E485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18838F1F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728247" w14:textId="4AAAFEF8" w:rsidR="00324617" w:rsidRPr="00324617" w:rsidRDefault="00324617" w:rsidP="0032461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24617">
        <w:rPr>
          <w:rFonts w:eastAsia="Times New Roman" w:cstheme="minorHAnsi"/>
          <w:lang w:eastAsia="hr-HR"/>
        </w:rPr>
        <w:t>Izgrađene ceste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Izgrađena šumska cesta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uređenih sportsko-rekreacijskih centara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izrađenih dokumenata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investicija provedenih na grobljima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postavljenih novih lampi javne rasvjete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 sustav odvodnje otpadnih voda u m</w:t>
      </w:r>
      <w:r w:rsidR="00B370BD">
        <w:rPr>
          <w:rFonts w:eastAsia="Times New Roman" w:cstheme="minorHAnsi"/>
          <w:lang w:eastAsia="hr-HR"/>
        </w:rPr>
        <w:t>.</w:t>
      </w:r>
    </w:p>
    <w:p w14:paraId="08B8813B" w14:textId="3F01DBA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558EC8" w14:textId="77777777" w:rsidR="00D50CEB" w:rsidRPr="00324617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p w14:paraId="37C65043" w14:textId="1C429B06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441064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441064">
        <w:rPr>
          <w:rFonts w:eastAsia="Times New Roman" w:cstheme="minorHAnsi"/>
          <w:lang w:eastAsia="hr-HR"/>
        </w:rPr>
        <w:t>23.500,00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</w:t>
      </w:r>
      <w:r w:rsidR="00FF22AB">
        <w:rPr>
          <w:rFonts w:eastAsia="Times New Roman" w:cstheme="minorHAnsi"/>
          <w:lang w:eastAsia="hr-HR"/>
        </w:rPr>
        <w:t>za 202</w:t>
      </w:r>
      <w:r w:rsidR="00441064">
        <w:rPr>
          <w:rFonts w:eastAsia="Times New Roman" w:cstheme="minorHAnsi"/>
          <w:lang w:eastAsia="hr-HR"/>
        </w:rPr>
        <w:t>6</w:t>
      </w:r>
      <w:r w:rsidR="00FF22AB">
        <w:rPr>
          <w:rFonts w:eastAsia="Times New Roman" w:cstheme="minorHAnsi"/>
          <w:lang w:eastAsia="hr-HR"/>
        </w:rPr>
        <w:t>.</w:t>
      </w:r>
      <w:r w:rsidR="00441064">
        <w:rPr>
          <w:rFonts w:eastAsia="Times New Roman" w:cstheme="minorHAnsi"/>
          <w:lang w:eastAsia="hr-HR"/>
        </w:rPr>
        <w:t xml:space="preserve"> u iznosu od 24.675,00 € te u iznosu do 25.380,00 € za</w:t>
      </w:r>
      <w:r w:rsidR="00FF22AB">
        <w:rPr>
          <w:rFonts w:eastAsia="Times New Roman" w:cstheme="minorHAnsi"/>
          <w:lang w:eastAsia="hr-HR"/>
        </w:rPr>
        <w:t xml:space="preserve"> 202</w:t>
      </w:r>
      <w:r w:rsidR="00441064">
        <w:rPr>
          <w:rFonts w:eastAsia="Times New Roman" w:cstheme="minorHAnsi"/>
          <w:lang w:eastAsia="hr-HR"/>
        </w:rPr>
        <w:t>7</w:t>
      </w:r>
      <w:r w:rsidR="00FF22AB">
        <w:rPr>
          <w:rFonts w:eastAsia="Times New Roman" w:cstheme="minorHAnsi"/>
          <w:lang w:eastAsia="hr-HR"/>
        </w:rPr>
        <w:t>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059D4AE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1FEF4BF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0D674" w14:textId="7E53700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3ACA064F" w14:textId="7AA727B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79AAE20E" w14:textId="2BAF1FC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641140" w14:textId="0614CAC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66B32A59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217839A5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441064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441064">
        <w:rPr>
          <w:rFonts w:eastAsia="Times New Roman" w:cstheme="minorHAnsi"/>
          <w:lang w:eastAsia="hr-HR"/>
        </w:rPr>
        <w:t>15.000,00</w:t>
      </w:r>
      <w:r w:rsidR="00FF22AB">
        <w:rPr>
          <w:rFonts w:eastAsia="Times New Roman" w:cstheme="minorHAnsi"/>
          <w:lang w:eastAsia="hr-HR"/>
        </w:rPr>
        <w:t xml:space="preserve"> </w:t>
      </w:r>
      <w:r w:rsidR="001D6ADC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 xml:space="preserve">, </w:t>
      </w:r>
      <w:r w:rsidR="001D6ADC">
        <w:rPr>
          <w:rFonts w:eastAsia="Times New Roman" w:cstheme="minorHAnsi"/>
          <w:lang w:eastAsia="hr-HR"/>
        </w:rPr>
        <w:t>za 202</w:t>
      </w:r>
      <w:r w:rsidR="00441064">
        <w:rPr>
          <w:rFonts w:eastAsia="Times New Roman" w:cstheme="minorHAnsi"/>
          <w:lang w:eastAsia="hr-HR"/>
        </w:rPr>
        <w:t>6</w:t>
      </w:r>
      <w:r w:rsidR="001D6ADC">
        <w:rPr>
          <w:rFonts w:eastAsia="Times New Roman" w:cstheme="minorHAnsi"/>
          <w:lang w:eastAsia="hr-HR"/>
        </w:rPr>
        <w:t xml:space="preserve">. godinu projiciraju se u iznosu od </w:t>
      </w:r>
      <w:r w:rsidR="00441064">
        <w:rPr>
          <w:rFonts w:eastAsia="Times New Roman" w:cstheme="minorHAnsi"/>
          <w:lang w:eastAsia="hr-HR"/>
        </w:rPr>
        <w:t>15.750,00</w:t>
      </w:r>
      <w:r w:rsidR="001D6ADC">
        <w:rPr>
          <w:rFonts w:eastAsia="Times New Roman" w:cstheme="minorHAnsi"/>
          <w:lang w:eastAsia="hr-HR"/>
        </w:rPr>
        <w:t xml:space="preserve"> €</w:t>
      </w:r>
      <w:r w:rsidR="00441064">
        <w:rPr>
          <w:rFonts w:eastAsia="Times New Roman" w:cstheme="minorHAnsi"/>
          <w:lang w:eastAsia="hr-HR"/>
        </w:rPr>
        <w:t>, te 16.200,00</w:t>
      </w:r>
      <w:r w:rsidR="001D6ADC">
        <w:rPr>
          <w:rFonts w:eastAsia="Times New Roman" w:cstheme="minorHAnsi"/>
          <w:lang w:eastAsia="hr-HR"/>
        </w:rPr>
        <w:t xml:space="preserve"> za 202</w:t>
      </w:r>
      <w:r w:rsidR="00FF22AB">
        <w:rPr>
          <w:rFonts w:eastAsia="Times New Roman" w:cstheme="minorHAnsi"/>
          <w:lang w:eastAsia="hr-HR"/>
        </w:rPr>
        <w:t>6</w:t>
      </w:r>
      <w:r w:rsidR="001D6ADC">
        <w:rPr>
          <w:rFonts w:eastAsia="Times New Roman" w:cstheme="minorHAnsi"/>
          <w:lang w:eastAsia="hr-HR"/>
        </w:rPr>
        <w:t>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4219C05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70F52ECF" w14:textId="0911AD8B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3B682B" w14:textId="0D8F382C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4A6A9A18" w14:textId="37803DBD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5. Zdrav, aktivan i kvalitetan život</w:t>
      </w:r>
    </w:p>
    <w:p w14:paraId="4DCD4C82" w14:textId="57FCF0B1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AA8B7F" w14:textId="2C8B34D4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7376839A" w14:textId="77777777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1FFA8" w14:textId="77777777" w:rsidR="0096179B" w:rsidRDefault="009617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8FFA44" w14:textId="6E198FE9" w:rsidR="00A002F2" w:rsidRPr="00C72B38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RAZVOJ CIVILNOG DRUŠTVA</w:t>
      </w:r>
    </w:p>
    <w:p w14:paraId="5880BF2B" w14:textId="27090038" w:rsidR="00A002F2" w:rsidRPr="0033011F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Sredstva za realizaciju programa planiraju se za 202</w:t>
      </w:r>
      <w:r w:rsidR="00441064">
        <w:rPr>
          <w:rFonts w:eastAsia="Times New Roman" w:cstheme="minorHAnsi"/>
          <w:lang w:eastAsia="hr-HR"/>
        </w:rPr>
        <w:t>5</w:t>
      </w:r>
      <w:r w:rsidRPr="00FA7573">
        <w:rPr>
          <w:rFonts w:eastAsia="Times New Roman" w:cstheme="minorHAnsi"/>
          <w:lang w:eastAsia="hr-HR"/>
        </w:rPr>
        <w:t xml:space="preserve">. godinu u iznosu od </w:t>
      </w:r>
      <w:r w:rsidR="00441064">
        <w:rPr>
          <w:rFonts w:eastAsia="Times New Roman" w:cstheme="minorHAnsi"/>
          <w:lang w:eastAsia="hr-HR"/>
        </w:rPr>
        <w:t>38.100,00</w:t>
      </w:r>
      <w:r>
        <w:rPr>
          <w:rFonts w:eastAsia="Times New Roman" w:cstheme="minorHAnsi"/>
          <w:lang w:eastAsia="hr-HR"/>
        </w:rPr>
        <w:t xml:space="preserve"> €</w:t>
      </w:r>
      <w:r w:rsidRPr="00FA7573">
        <w:rPr>
          <w:rFonts w:eastAsia="Times New Roman" w:cstheme="minorHAnsi"/>
          <w:lang w:eastAsia="hr-HR"/>
        </w:rPr>
        <w:t>, za 202</w:t>
      </w:r>
      <w:r w:rsidR="00441064">
        <w:rPr>
          <w:rFonts w:eastAsia="Times New Roman" w:cstheme="minorHAnsi"/>
          <w:lang w:eastAsia="hr-HR"/>
        </w:rPr>
        <w:t>6</w:t>
      </w:r>
      <w:r w:rsidRPr="00FA7573">
        <w:rPr>
          <w:rFonts w:eastAsia="Times New Roman" w:cstheme="minorHAnsi"/>
          <w:lang w:eastAsia="hr-HR"/>
        </w:rPr>
        <w:t xml:space="preserve">. godinu projicira se iznos od </w:t>
      </w:r>
      <w:r w:rsidR="00441064">
        <w:rPr>
          <w:rFonts w:eastAsia="Times New Roman" w:cstheme="minorHAnsi"/>
          <w:lang w:eastAsia="hr-HR"/>
        </w:rPr>
        <w:t>40.005,00</w:t>
      </w:r>
      <w:r>
        <w:rPr>
          <w:rFonts w:eastAsia="Times New Roman" w:cstheme="minorHAnsi"/>
          <w:lang w:eastAsia="hr-HR"/>
        </w:rPr>
        <w:t xml:space="preserve"> €</w:t>
      </w:r>
      <w:r w:rsidRPr="00FA7573">
        <w:rPr>
          <w:rFonts w:eastAsia="Times New Roman" w:cstheme="minorHAnsi"/>
          <w:lang w:eastAsia="hr-HR"/>
        </w:rPr>
        <w:t xml:space="preserve"> te </w:t>
      </w:r>
      <w:r w:rsidR="00441064">
        <w:rPr>
          <w:rFonts w:eastAsia="Times New Roman" w:cstheme="minorHAnsi"/>
          <w:lang w:eastAsia="hr-HR"/>
        </w:rPr>
        <w:t>41.148,00</w:t>
      </w:r>
      <w:r>
        <w:rPr>
          <w:rFonts w:eastAsia="Times New Roman" w:cstheme="minorHAnsi"/>
          <w:lang w:eastAsia="hr-HR"/>
        </w:rPr>
        <w:t xml:space="preserve"> €</w:t>
      </w:r>
      <w:r w:rsidRPr="00FA7573">
        <w:rPr>
          <w:rFonts w:eastAsia="Times New Roman" w:cstheme="minorHAnsi"/>
          <w:lang w:eastAsia="hr-HR"/>
        </w:rPr>
        <w:t xml:space="preserve"> za 202</w:t>
      </w:r>
      <w:r w:rsidR="00441064">
        <w:rPr>
          <w:rFonts w:eastAsia="Times New Roman" w:cstheme="minorHAnsi"/>
          <w:lang w:eastAsia="hr-HR"/>
        </w:rPr>
        <w:t>7</w:t>
      </w:r>
      <w:r w:rsidRPr="00FA7573">
        <w:rPr>
          <w:rFonts w:eastAsia="Times New Roman" w:cstheme="minorHAnsi"/>
          <w:lang w:eastAsia="hr-HR"/>
        </w:rPr>
        <w:t>. godinu.</w:t>
      </w:r>
    </w:p>
    <w:p w14:paraId="5E32C4DD" w14:textId="77777777" w:rsidR="00A002F2" w:rsidRPr="00DC7F02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CB72FDF" w14:textId="77777777" w:rsidR="00A002F2" w:rsidRPr="00FA7573" w:rsidRDefault="00A002F2" w:rsidP="00A002F2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7AB452D4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>- obuhvaća sufinanciranje redovnog poslovanja GDCK Ozalj sukladno Zakonu o Hrvatskom crvenom križu.</w:t>
      </w:r>
    </w:p>
    <w:p w14:paraId="72DA808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4381C270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lastRenderedPageBreak/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40D253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59A9B6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E9199C2" w14:textId="2A4973EC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E6BBEAF" w14:textId="77777777" w:rsidR="0096179B" w:rsidRPr="0001189B" w:rsidRDefault="0096179B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C480B8" w14:textId="77777777" w:rsidR="00A002F2" w:rsidRPr="0001189B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sufinanciranih projekata</w:t>
      </w:r>
    </w:p>
    <w:p w14:paraId="7D27CCFE" w14:textId="77777777" w:rsidR="00A002F2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0ACCAB1D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441064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E728D0">
        <w:rPr>
          <w:rFonts w:eastAsia="Times New Roman" w:cstheme="minorHAnsi"/>
          <w:lang w:eastAsia="hr-HR"/>
        </w:rPr>
        <w:t>199.000,00</w:t>
      </w:r>
      <w:r w:rsidR="001D6AD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a za 202</w:t>
      </w:r>
      <w:r w:rsidR="00E728D0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</w:t>
      </w:r>
      <w:r w:rsidR="00FF22AB">
        <w:rPr>
          <w:rFonts w:eastAsia="Times New Roman" w:cstheme="minorHAnsi"/>
          <w:lang w:eastAsia="hr-HR"/>
        </w:rPr>
        <w:t>i 202</w:t>
      </w:r>
      <w:r w:rsidR="00E728D0">
        <w:rPr>
          <w:rFonts w:eastAsia="Times New Roman" w:cstheme="minorHAnsi"/>
          <w:lang w:eastAsia="hr-HR"/>
        </w:rPr>
        <w:t>7</w:t>
      </w:r>
      <w:r w:rsidR="00FF22AB">
        <w:rPr>
          <w:rFonts w:eastAsia="Times New Roman" w:cstheme="minorHAnsi"/>
          <w:lang w:eastAsia="hr-HR"/>
        </w:rPr>
        <w:t>. godinu se ne planiraju.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54D9D5B" w14:textId="110B1C52" w:rsidR="00E728D0" w:rsidRDefault="00E728D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728D0">
        <w:rPr>
          <w:rFonts w:eastAsia="Times New Roman" w:cstheme="minorHAnsi"/>
          <w:b/>
          <w:bCs/>
          <w:lang w:eastAsia="hr-HR"/>
        </w:rPr>
        <w:t>A101501 Sufinanciranje programa predškolskog odgoja i obrazovanja</w:t>
      </w:r>
      <w:r>
        <w:rPr>
          <w:rFonts w:eastAsia="Times New Roman" w:cstheme="minorHAnsi"/>
          <w:lang w:eastAsia="hr-HR"/>
        </w:rPr>
        <w:t xml:space="preserve"> – planiraju se sredstva za sufinanciranje boravka djece s područja Općine Žakanje u predškolskim ustanovama izvan Općine Žakanje. </w:t>
      </w:r>
    </w:p>
    <w:p w14:paraId="39CAA104" w14:textId="46DCE9EA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 xml:space="preserve">K101504 </w:t>
      </w:r>
      <w:r w:rsidR="001D6ADC">
        <w:rPr>
          <w:rFonts w:eastAsia="Times New Roman" w:cstheme="minorHAnsi"/>
          <w:b/>
          <w:bCs/>
          <w:lang w:eastAsia="hr-HR"/>
        </w:rPr>
        <w:t>Proširenje dječjeg vrtića</w:t>
      </w:r>
      <w:r>
        <w:rPr>
          <w:rFonts w:eastAsia="Times New Roman" w:cstheme="minorHAnsi"/>
          <w:lang w:eastAsia="hr-HR"/>
        </w:rPr>
        <w:t>- planiraju se sredstva za</w:t>
      </w:r>
      <w:r w:rsidR="001D6ADC">
        <w:rPr>
          <w:rFonts w:eastAsia="Times New Roman" w:cstheme="minorHAnsi"/>
          <w:lang w:eastAsia="hr-HR"/>
        </w:rPr>
        <w:t xml:space="preserve"> </w:t>
      </w:r>
      <w:r w:rsidR="00FF22AB">
        <w:rPr>
          <w:rFonts w:eastAsia="Times New Roman" w:cstheme="minorHAnsi"/>
          <w:lang w:eastAsia="hr-HR"/>
        </w:rPr>
        <w:t xml:space="preserve">rekonstrukciju, </w:t>
      </w:r>
      <w:r w:rsidR="001D6ADC">
        <w:rPr>
          <w:rFonts w:eastAsia="Times New Roman" w:cstheme="minorHAnsi"/>
          <w:lang w:eastAsia="hr-HR"/>
        </w:rPr>
        <w:t xml:space="preserve">adaptaciju i opremanje </w:t>
      </w:r>
      <w:r>
        <w:rPr>
          <w:rFonts w:eastAsia="Times New Roman" w:cstheme="minorHAnsi"/>
          <w:lang w:eastAsia="hr-HR"/>
        </w:rPr>
        <w:t>u svrhu proširenje dječjeg vrtića.</w:t>
      </w:r>
    </w:p>
    <w:p w14:paraId="2204088B" w14:textId="0711E981" w:rsidR="00E728D0" w:rsidRDefault="00E728D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728D0">
        <w:rPr>
          <w:rFonts w:eastAsia="Times New Roman" w:cstheme="minorHAnsi"/>
          <w:b/>
          <w:bCs/>
          <w:lang w:eastAsia="hr-HR"/>
        </w:rPr>
        <w:t>K101507 Rekonstrukcija krovišta na zgradi Dječjeg</w:t>
      </w:r>
      <w:r>
        <w:rPr>
          <w:rFonts w:eastAsia="Times New Roman" w:cstheme="minorHAnsi"/>
          <w:lang w:eastAsia="hr-HR"/>
        </w:rPr>
        <w:t xml:space="preserve"> vrtića – planiraju se sredstva za rekonstrukciju krovišta na zgradi DV Pčelica Žakanje.</w:t>
      </w:r>
    </w:p>
    <w:p w14:paraId="51D9CD1B" w14:textId="1AAA524E" w:rsidR="00E728D0" w:rsidRDefault="00E728D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728D0">
        <w:rPr>
          <w:rFonts w:eastAsia="Times New Roman" w:cstheme="minorHAnsi"/>
          <w:b/>
          <w:bCs/>
          <w:lang w:eastAsia="hr-HR"/>
        </w:rPr>
        <w:t>K101508 Ugradnja fotonaponskog sustava na zgradi dječjeg vrtića</w:t>
      </w:r>
      <w:r>
        <w:rPr>
          <w:rFonts w:eastAsia="Times New Roman" w:cstheme="minorHAnsi"/>
          <w:lang w:eastAsia="hr-HR"/>
        </w:rPr>
        <w:t xml:space="preserve"> – planiraju se sredstva za povećanje energetske učinkovitosti zgrade DV Pčelica Žakanje ugradnjom fotonaponskog sustava.</w:t>
      </w:r>
    </w:p>
    <w:p w14:paraId="289E8277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FBF40C" w14:textId="77777777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7F1E75F8" w14:textId="4EA09A10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6. Demografska revitalizacija i bolji</w:t>
      </w:r>
      <w:r>
        <w:rPr>
          <w:rFonts w:eastAsia="Times New Roman" w:cstheme="minorHAnsi"/>
          <w:lang w:eastAsia="hr-HR"/>
        </w:rPr>
        <w:t xml:space="preserve"> </w:t>
      </w:r>
      <w:r w:rsidRPr="001D6ADC">
        <w:rPr>
          <w:rFonts w:eastAsia="Times New Roman" w:cstheme="minorHAnsi"/>
          <w:lang w:eastAsia="hr-HR"/>
        </w:rPr>
        <w:t xml:space="preserve">položaj obitelji </w:t>
      </w:r>
    </w:p>
    <w:p w14:paraId="46E114FC" w14:textId="7688F4A6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2. Obrazovani i zaposleni ljudi</w:t>
      </w:r>
    </w:p>
    <w:p w14:paraId="43EEDEFD" w14:textId="0243321B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10F2C2" w14:textId="778BB2AA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1D6ADC">
        <w:rPr>
          <w:rFonts w:eastAsia="Times New Roman" w:cstheme="minorHAnsi"/>
          <w:lang w:eastAsia="hr-HR"/>
        </w:rPr>
        <w:t>novouređeni prostor u m2</w:t>
      </w:r>
      <w:r>
        <w:rPr>
          <w:rFonts w:eastAsia="Times New Roman" w:cstheme="minorHAnsi"/>
          <w:lang w:eastAsia="hr-HR"/>
        </w:rPr>
        <w:t xml:space="preserve">, </w:t>
      </w:r>
      <w:r w:rsidRPr="001D6ADC">
        <w:rPr>
          <w:rFonts w:eastAsia="Times New Roman" w:cstheme="minorHAnsi"/>
          <w:lang w:eastAsia="hr-HR"/>
        </w:rPr>
        <w:t>broj odgojno-obrazovnih skupina</w:t>
      </w:r>
    </w:p>
    <w:p w14:paraId="66E5E490" w14:textId="7A3DDC15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0F4ED68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</w:t>
      </w:r>
      <w:r w:rsidR="00E728D0">
        <w:rPr>
          <w:rFonts w:eastAsia="Times New Roman" w:cstheme="minorHAnsi"/>
          <w:lang w:eastAsia="hr-HR"/>
        </w:rPr>
        <w:t>5</w:t>
      </w:r>
      <w:r w:rsidR="00FF22AB">
        <w:rPr>
          <w:rFonts w:eastAsia="Times New Roman" w:cstheme="minorHAnsi"/>
          <w:lang w:eastAsia="hr-HR"/>
        </w:rPr>
        <w:t>.</w:t>
      </w:r>
      <w:r w:rsidR="0051520E">
        <w:rPr>
          <w:rFonts w:eastAsia="Times New Roman" w:cstheme="minorHAnsi"/>
          <w:lang w:eastAsia="hr-HR"/>
        </w:rPr>
        <w:t xml:space="preserve"> godinu u iznosu od </w:t>
      </w:r>
      <w:r w:rsidR="00E728D0">
        <w:rPr>
          <w:rFonts w:eastAsia="Times New Roman" w:cstheme="minorHAnsi"/>
          <w:lang w:eastAsia="hr-HR"/>
        </w:rPr>
        <w:t>67.700,00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>, za 202</w:t>
      </w:r>
      <w:r w:rsidR="00E728D0">
        <w:rPr>
          <w:rFonts w:eastAsia="Times New Roman" w:cstheme="minorHAnsi"/>
          <w:lang w:eastAsia="hr-HR"/>
        </w:rPr>
        <w:t>6</w:t>
      </w:r>
      <w:r w:rsidR="0051520E">
        <w:rPr>
          <w:rFonts w:eastAsia="Times New Roman" w:cstheme="minorHAnsi"/>
          <w:lang w:eastAsia="hr-HR"/>
        </w:rPr>
        <w:t xml:space="preserve">. godinu projicira se iznos od </w:t>
      </w:r>
      <w:r w:rsidR="00E728D0">
        <w:rPr>
          <w:rFonts w:eastAsia="Times New Roman" w:cstheme="minorHAnsi"/>
          <w:lang w:eastAsia="hr-HR"/>
        </w:rPr>
        <w:t>71.085,00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, te </w:t>
      </w:r>
      <w:r w:rsidR="00E728D0">
        <w:rPr>
          <w:rFonts w:eastAsia="Times New Roman" w:cstheme="minorHAnsi"/>
          <w:lang w:eastAsia="hr-HR"/>
        </w:rPr>
        <w:t>73.116,00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 za 202</w:t>
      </w:r>
      <w:r w:rsidR="00E728D0">
        <w:rPr>
          <w:rFonts w:eastAsia="Times New Roman" w:cstheme="minorHAnsi"/>
          <w:lang w:eastAsia="hr-HR"/>
        </w:rPr>
        <w:t>7</w:t>
      </w:r>
      <w:r w:rsidR="0051520E">
        <w:rPr>
          <w:rFonts w:eastAsia="Times New Roman" w:cstheme="minorHAnsi"/>
          <w:lang w:eastAsia="hr-HR"/>
        </w:rPr>
        <w:t>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Žaknaje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384605CE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te 5 stipendija studentima, a temeljem natječaja za dodjelu stipendija.</w:t>
      </w:r>
    </w:p>
    <w:p w14:paraId="234682F5" w14:textId="17C12E6D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22AF66C9" w14:textId="77777777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Ciljevi programa: </w:t>
      </w:r>
    </w:p>
    <w:p w14:paraId="0D905076" w14:textId="230F72AF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lang w:eastAsia="hr-HR"/>
        </w:rPr>
        <w:t>Strateški cilj 2. Obrazovani i zaposleni ljudi</w:t>
      </w:r>
    </w:p>
    <w:p w14:paraId="746B8A51" w14:textId="77777777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74C24" w14:textId="509C6443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D2B97">
        <w:rPr>
          <w:rFonts w:eastAsia="Times New Roman" w:cstheme="minorHAnsi"/>
          <w:lang w:eastAsia="hr-HR"/>
        </w:rPr>
        <w:t>udio učenika kojima se sufinanciraju troškovi prijevoza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nabava školskog pribora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program "Škola u prirodi"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odjeljenja produženog boravka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učenika/studenata koji primaju stipendiju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sufinanciranih projekata</w:t>
      </w:r>
      <w:r>
        <w:rPr>
          <w:rFonts w:eastAsia="Times New Roman" w:cstheme="minorHAnsi"/>
          <w:lang w:eastAsia="hr-HR"/>
        </w:rPr>
        <w:t>.</w:t>
      </w:r>
    </w:p>
    <w:p w14:paraId="1ABF400D" w14:textId="3608E0CE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50E72E04" w14:textId="6A656259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8F5C9C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8F5C9C">
        <w:rPr>
          <w:rFonts w:eastAsia="Times New Roman" w:cstheme="minorHAnsi"/>
          <w:lang w:eastAsia="hr-HR"/>
        </w:rPr>
        <w:t>22.800,00</w:t>
      </w:r>
      <w:r w:rsidR="00D62972">
        <w:rPr>
          <w:rFonts w:eastAsia="Times New Roman" w:cstheme="minorHAnsi"/>
          <w:lang w:eastAsia="hr-HR"/>
        </w:rPr>
        <w:t xml:space="preserve"> €, </w:t>
      </w:r>
      <w:r w:rsidR="00007DB7">
        <w:rPr>
          <w:rFonts w:eastAsia="Times New Roman" w:cstheme="minorHAnsi"/>
          <w:lang w:eastAsia="hr-HR"/>
        </w:rPr>
        <w:t>a za</w:t>
      </w:r>
      <w:r w:rsidR="00D62972">
        <w:rPr>
          <w:rFonts w:eastAsia="Times New Roman" w:cstheme="minorHAnsi"/>
          <w:lang w:eastAsia="hr-HR"/>
        </w:rPr>
        <w:t xml:space="preserve"> 202</w:t>
      </w:r>
      <w:r w:rsidR="008F5C9C">
        <w:rPr>
          <w:rFonts w:eastAsia="Times New Roman" w:cstheme="minorHAnsi"/>
          <w:lang w:eastAsia="hr-HR"/>
        </w:rPr>
        <w:t>6</w:t>
      </w:r>
      <w:r w:rsidR="00D62972">
        <w:rPr>
          <w:rFonts w:eastAsia="Times New Roman" w:cstheme="minorHAnsi"/>
          <w:lang w:eastAsia="hr-HR"/>
        </w:rPr>
        <w:t>.</w:t>
      </w:r>
      <w:r w:rsidR="008F5C9C">
        <w:rPr>
          <w:rFonts w:eastAsia="Times New Roman" w:cstheme="minorHAnsi"/>
          <w:lang w:eastAsia="hr-HR"/>
        </w:rPr>
        <w:t xml:space="preserve"> </w:t>
      </w:r>
      <w:r w:rsidR="00D62972">
        <w:rPr>
          <w:rFonts w:eastAsia="Times New Roman" w:cstheme="minorHAnsi"/>
          <w:lang w:eastAsia="hr-HR"/>
        </w:rPr>
        <w:t>godinu projiciraju</w:t>
      </w:r>
      <w:r w:rsidR="00007DB7">
        <w:rPr>
          <w:rFonts w:eastAsia="Times New Roman" w:cstheme="minorHAnsi"/>
          <w:lang w:eastAsia="hr-HR"/>
        </w:rPr>
        <w:t xml:space="preserve"> se </w:t>
      </w:r>
      <w:r w:rsidR="00D62972">
        <w:rPr>
          <w:rFonts w:eastAsia="Times New Roman" w:cstheme="minorHAnsi"/>
          <w:lang w:eastAsia="hr-HR"/>
        </w:rPr>
        <w:t>u</w:t>
      </w:r>
      <w:r w:rsidR="00FF22AB">
        <w:rPr>
          <w:rFonts w:eastAsia="Times New Roman" w:cstheme="minorHAnsi"/>
          <w:lang w:eastAsia="hr-HR"/>
        </w:rPr>
        <w:t xml:space="preserve"> </w:t>
      </w:r>
      <w:r w:rsidR="00007DB7">
        <w:rPr>
          <w:rFonts w:eastAsia="Times New Roman" w:cstheme="minorHAnsi"/>
          <w:lang w:eastAsia="hr-HR"/>
        </w:rPr>
        <w:t>i</w:t>
      </w:r>
      <w:r w:rsidR="00D62972">
        <w:rPr>
          <w:rFonts w:eastAsia="Times New Roman" w:cstheme="minorHAnsi"/>
          <w:lang w:eastAsia="hr-HR"/>
        </w:rPr>
        <w:t>znosu</w:t>
      </w:r>
      <w:r w:rsidR="00007DB7">
        <w:rPr>
          <w:rFonts w:eastAsia="Times New Roman" w:cstheme="minorHAnsi"/>
          <w:lang w:eastAsia="hr-HR"/>
        </w:rPr>
        <w:t xml:space="preserve"> od </w:t>
      </w:r>
      <w:r w:rsidR="008F5C9C">
        <w:rPr>
          <w:rFonts w:eastAsia="Times New Roman" w:cstheme="minorHAnsi"/>
          <w:lang w:eastAsia="hr-HR"/>
        </w:rPr>
        <w:t>23.940,00 €, a za 2027. godinu 24.624,00</w:t>
      </w:r>
    </w:p>
    <w:p w14:paraId="155BA62A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5F82D852" w14:textId="320A9290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A101702 Sufinanciranje rada liječnika u Ambulanti Žakanje</w:t>
      </w:r>
      <w:r>
        <w:rPr>
          <w:rFonts w:eastAsia="Times New Roman" w:cstheme="minorHAnsi"/>
          <w:lang w:eastAsia="hr-HR"/>
        </w:rPr>
        <w:t>- odnosi se na sufinanciranje dodatka na plaću liječnika obiteljske medicine u Ambulanti Žakanje.</w:t>
      </w:r>
    </w:p>
    <w:p w14:paraId="414B99FF" w14:textId="6CE90537" w:rsid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27A0B36" w14:textId="7CD3E9A2" w:rsidR="00D62972" w:rsidRP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 xml:space="preserve">Ciljevi programa: </w:t>
      </w:r>
    </w:p>
    <w:p w14:paraId="4A3D2F8A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Strateški cilj 5. Zdrav, aktivan i kvalitetan život</w:t>
      </w:r>
    </w:p>
    <w:p w14:paraId="2D95F51C" w14:textId="3B253C8F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0FAE08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D62972">
        <w:rPr>
          <w:rFonts w:eastAsia="Times New Roman" w:cstheme="minorHAnsi"/>
          <w:lang w:eastAsia="hr-HR"/>
        </w:rPr>
        <w:t>broj korisnika pomoći i naknada</w:t>
      </w:r>
    </w:p>
    <w:p w14:paraId="79722F01" w14:textId="77777777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C017191" w14:textId="77777777" w:rsidR="00FF22AB" w:rsidRPr="0051520E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4C60C9A0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8F5C9C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8F5C9C">
        <w:rPr>
          <w:rFonts w:eastAsia="Times New Roman" w:cstheme="minorHAnsi"/>
          <w:lang w:eastAsia="hr-HR"/>
        </w:rPr>
        <w:t>52.000,0</w:t>
      </w:r>
      <w:r w:rsidR="00406FAB">
        <w:rPr>
          <w:rFonts w:eastAsia="Times New Roman" w:cstheme="minorHAnsi"/>
          <w:lang w:eastAsia="hr-HR"/>
        </w:rPr>
        <w:t>0</w:t>
      </w:r>
      <w:r w:rsidR="00D62972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za 202</w:t>
      </w:r>
      <w:r w:rsidR="008F5C9C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godinu projicira se iznos od </w:t>
      </w:r>
      <w:r w:rsidR="008F5C9C">
        <w:rPr>
          <w:rFonts w:eastAsia="Times New Roman" w:cstheme="minorHAnsi"/>
          <w:lang w:eastAsia="hr-HR"/>
        </w:rPr>
        <w:t xml:space="preserve">42.000,00 </w:t>
      </w:r>
      <w:r w:rsidR="00D62972">
        <w:rPr>
          <w:rFonts w:eastAsia="Times New Roman" w:cstheme="minorHAnsi"/>
          <w:lang w:eastAsia="hr-HR"/>
        </w:rPr>
        <w:t>€</w:t>
      </w:r>
      <w:r w:rsidR="00440131">
        <w:rPr>
          <w:rFonts w:eastAsia="Times New Roman" w:cstheme="minorHAnsi"/>
          <w:lang w:eastAsia="hr-HR"/>
        </w:rPr>
        <w:t xml:space="preserve"> te </w:t>
      </w:r>
      <w:r w:rsidR="008F5C9C">
        <w:rPr>
          <w:rFonts w:eastAsia="Times New Roman" w:cstheme="minorHAnsi"/>
          <w:lang w:eastAsia="hr-HR"/>
        </w:rPr>
        <w:t>43.200,00</w:t>
      </w:r>
      <w:r w:rsidR="00D62972">
        <w:rPr>
          <w:rFonts w:eastAsia="Times New Roman" w:cstheme="minorHAnsi"/>
          <w:lang w:eastAsia="hr-HR"/>
        </w:rPr>
        <w:t xml:space="preserve"> €</w:t>
      </w:r>
      <w:r w:rsidR="00440131">
        <w:rPr>
          <w:rFonts w:eastAsia="Times New Roman" w:cstheme="minorHAnsi"/>
          <w:lang w:eastAsia="hr-HR"/>
        </w:rPr>
        <w:t xml:space="preserve"> za 202</w:t>
      </w:r>
      <w:r w:rsidR="008F5C9C">
        <w:rPr>
          <w:rFonts w:eastAsia="Times New Roman" w:cstheme="minorHAnsi"/>
          <w:lang w:eastAsia="hr-HR"/>
        </w:rPr>
        <w:t>7</w:t>
      </w:r>
      <w:r w:rsidR="00440131">
        <w:rPr>
          <w:rFonts w:eastAsia="Times New Roman" w:cstheme="minorHAnsi"/>
          <w:lang w:eastAsia="hr-HR"/>
        </w:rPr>
        <w:t>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60732DC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2490FAB2" w14:textId="68EE3D60" w:rsidR="00007DB7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A101805 Revizija procjene ugroženosti od požara i tehnoloških eksplozija-</w:t>
      </w:r>
      <w:r>
        <w:rPr>
          <w:rFonts w:eastAsia="Times New Roman" w:cstheme="minorHAnsi"/>
          <w:lang w:eastAsia="hr-HR"/>
        </w:rPr>
        <w:t xml:space="preserve"> odnosi se na rashode za izradu revizije procjene ugroženosti od požara i tehnoloških eksplozija sukladno Zakonu o vatrogastvu.</w:t>
      </w:r>
    </w:p>
    <w:p w14:paraId="3DB01D09" w14:textId="05113F03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A101806 Naknade dobrovoljnim vatrogascima i načelniku Stožera CZ-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01AB19E7" w14:textId="1D454EA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596E8AA1" w14:textId="39542FE5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E516E9" w14:textId="77777777" w:rsidR="0001189B" w:rsidRDefault="0001189B" w:rsidP="0001189B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t>Ciljevi programa:</w:t>
      </w:r>
      <w:r w:rsidRPr="0001189B">
        <w:t xml:space="preserve"> </w:t>
      </w:r>
    </w:p>
    <w:p w14:paraId="2D1C9468" w14:textId="485249C6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7. Sigurnost za stabilan razvoj</w:t>
      </w:r>
    </w:p>
    <w:p w14:paraId="3C761E57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2FEC4" w14:textId="181C8B4D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udio iz osnovice (Zakon o vatrogastvu)</w:t>
      </w:r>
      <w:r>
        <w:rPr>
          <w:rFonts w:eastAsia="Times New Roman" w:cstheme="minorHAnsi"/>
          <w:lang w:eastAsia="hr-HR"/>
        </w:rPr>
        <w:t xml:space="preserve"> isplaćen VZO Žakanje., </w:t>
      </w:r>
      <w:r w:rsidRPr="0001189B">
        <w:rPr>
          <w:rFonts w:eastAsia="Times New Roman" w:cstheme="minorHAnsi"/>
          <w:lang w:eastAsia="hr-HR"/>
        </w:rPr>
        <w:t>broj sufinanciranih projekata DVD-ova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>, broj hitnih intervencija, iznos naknada isplaćenih dobrovoljnim vatrogascima i načelniku Stožera CZ, broj hitnih intervencija.</w:t>
      </w:r>
    </w:p>
    <w:p w14:paraId="6B51D2E0" w14:textId="2E8E5061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lastRenderedPageBreak/>
        <w:t>Program 1019 PROJEKTI ENERGETSKE OBNOVE</w:t>
      </w:r>
    </w:p>
    <w:p w14:paraId="4F098B69" w14:textId="0BDCB978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8F5C9C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u iznosu od </w:t>
      </w:r>
      <w:r w:rsidR="008F5C9C">
        <w:rPr>
          <w:rFonts w:eastAsia="Times New Roman" w:cstheme="minorHAnsi"/>
          <w:lang w:eastAsia="hr-HR"/>
        </w:rPr>
        <w:t>3.000,00</w:t>
      </w:r>
      <w:r>
        <w:rPr>
          <w:rFonts w:eastAsia="Times New Roman" w:cstheme="minorHAnsi"/>
          <w:lang w:eastAsia="hr-HR"/>
        </w:rPr>
        <w:t xml:space="preserve"> eura, a za 2025. </w:t>
      </w:r>
      <w:r w:rsidR="008F5C9C">
        <w:rPr>
          <w:rFonts w:eastAsia="Times New Roman" w:cstheme="minorHAnsi"/>
          <w:lang w:eastAsia="hr-HR"/>
        </w:rPr>
        <w:t xml:space="preserve">godinu 3.150,00 € </w:t>
      </w:r>
      <w:r>
        <w:rPr>
          <w:rFonts w:eastAsia="Times New Roman" w:cstheme="minorHAnsi"/>
          <w:lang w:eastAsia="hr-HR"/>
        </w:rPr>
        <w:t xml:space="preserve">i </w:t>
      </w:r>
      <w:r w:rsidR="008F5C9C">
        <w:rPr>
          <w:rFonts w:eastAsia="Times New Roman" w:cstheme="minorHAnsi"/>
          <w:lang w:eastAsia="hr-HR"/>
        </w:rPr>
        <w:t xml:space="preserve">3.240,00 € za </w:t>
      </w:r>
      <w:r>
        <w:rPr>
          <w:rFonts w:eastAsia="Times New Roman" w:cstheme="minorHAnsi"/>
          <w:lang w:eastAsia="hr-HR"/>
        </w:rPr>
        <w:t>202</w:t>
      </w:r>
      <w:r w:rsidR="008F5C9C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godinu</w:t>
      </w:r>
      <w:r w:rsidR="008F5C9C">
        <w:rPr>
          <w:rFonts w:eastAsia="Times New Roman" w:cstheme="minorHAnsi"/>
          <w:lang w:eastAsia="hr-HR"/>
        </w:rPr>
        <w:t>.</w:t>
      </w:r>
    </w:p>
    <w:p w14:paraId="5189B93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C73121" w14:textId="1E4A0C3A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A2B1995" w14:textId="4EA87B2D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>A101901 Energetska obnova obiteljskih kuća</w:t>
      </w:r>
      <w:r>
        <w:rPr>
          <w:rFonts w:eastAsia="Times New Roman" w:cstheme="minorHAnsi"/>
          <w:lang w:eastAsia="hr-HR"/>
        </w:rPr>
        <w:t xml:space="preserve">- </w:t>
      </w:r>
      <w:r w:rsidRPr="00A002F2">
        <w:rPr>
          <w:rFonts w:eastAsia="Times New Roman" w:cstheme="minorHAnsi"/>
          <w:lang w:eastAsia="hr-HR"/>
        </w:rPr>
        <w:t>obuhvaća troškove za isplatu potpora za energetsku obnovu obiteljskih kuća na području općine Žakanje. Zahtjev za isplatu potpora podnosi se na temelju raspisanog Javnog poziva.</w:t>
      </w:r>
    </w:p>
    <w:p w14:paraId="0DD19412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A937FD" w14:textId="17E6F7EC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  <w:r w:rsidR="006C6CB3">
        <w:rPr>
          <w:rFonts w:eastAsia="Times New Roman" w:cstheme="minorHAnsi"/>
          <w:lang w:eastAsia="hr-HR"/>
        </w:rPr>
        <w:t>zaštita okoliša i povećanje energetske učinkovitosti</w:t>
      </w:r>
    </w:p>
    <w:p w14:paraId="418D0C79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B919BD" w14:textId="16B58D5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isplaćenih potpora za energetsk</w:t>
      </w:r>
      <w:r w:rsidR="00007DB7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 xml:space="preserve"> obnovu obiteljskih kuća, broj energetski obnovljenih zgrada</w:t>
      </w:r>
    </w:p>
    <w:p w14:paraId="2C457BE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ABCD46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7999CB0" w14:textId="727E4A87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t>Program 1020 RAZVOJNI PROJEKTI</w:t>
      </w:r>
    </w:p>
    <w:p w14:paraId="39C0CD92" w14:textId="076C435D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projekta za 202</w:t>
      </w:r>
      <w:r w:rsidR="008F5C9C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planiraju se u iznosu od </w:t>
      </w:r>
      <w:r w:rsidR="008F5C9C">
        <w:rPr>
          <w:rFonts w:eastAsia="Times New Roman" w:cstheme="minorHAnsi"/>
          <w:lang w:eastAsia="hr-HR"/>
        </w:rPr>
        <w:t xml:space="preserve">16.500,00 </w:t>
      </w:r>
      <w:r>
        <w:rPr>
          <w:rFonts w:eastAsia="Times New Roman" w:cstheme="minorHAnsi"/>
          <w:lang w:eastAsia="hr-HR"/>
        </w:rPr>
        <w:t>eura, za 202</w:t>
      </w:r>
      <w:r w:rsidR="008F5C9C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godinu </w:t>
      </w:r>
      <w:r w:rsidR="008F5C9C">
        <w:rPr>
          <w:rFonts w:eastAsia="Times New Roman" w:cstheme="minorHAnsi"/>
          <w:lang w:eastAsia="hr-HR"/>
        </w:rPr>
        <w:t>15.750,00</w:t>
      </w:r>
      <w:r>
        <w:rPr>
          <w:rFonts w:eastAsia="Times New Roman" w:cstheme="minorHAnsi"/>
          <w:lang w:eastAsia="hr-HR"/>
        </w:rPr>
        <w:t xml:space="preserve"> eura te </w:t>
      </w:r>
      <w:r w:rsidR="008F5C9C">
        <w:rPr>
          <w:rFonts w:eastAsia="Times New Roman" w:cstheme="minorHAnsi"/>
          <w:lang w:eastAsia="hr-HR"/>
        </w:rPr>
        <w:t>16.200,00</w:t>
      </w:r>
      <w:r>
        <w:rPr>
          <w:rFonts w:eastAsia="Times New Roman" w:cstheme="minorHAnsi"/>
          <w:lang w:eastAsia="hr-HR"/>
        </w:rPr>
        <w:t xml:space="preserve"> eura za 202</w:t>
      </w:r>
      <w:r w:rsidR="008F5C9C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godinu.</w:t>
      </w:r>
    </w:p>
    <w:p w14:paraId="65C68EBC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5B858E" w14:textId="24E6BBA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92B0E75" w14:textId="276BCC81" w:rsidR="008F5C9C" w:rsidRPr="008F5C9C" w:rsidRDefault="008F5C9C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A102005 Uređenje poučne staze i vidikovca – </w:t>
      </w:r>
      <w:r>
        <w:rPr>
          <w:rFonts w:eastAsia="Times New Roman" w:cstheme="minorHAnsi"/>
          <w:lang w:eastAsia="hr-HR"/>
        </w:rPr>
        <w:t>obuhvaća troškove uređenja, izgradnje i opremanja poučne staze „Veprina“ i vidikovca „Jugovac“.</w:t>
      </w:r>
    </w:p>
    <w:p w14:paraId="71C9A526" w14:textId="2B70170B" w:rsidR="00A002F2" w:rsidRDefault="006C6CB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K102008 Vraniczanyeva šetnica</w:t>
      </w:r>
      <w:r>
        <w:rPr>
          <w:rFonts w:eastAsia="Times New Roman" w:cstheme="minorHAnsi"/>
          <w:lang w:eastAsia="hr-HR"/>
        </w:rPr>
        <w:t xml:space="preserve">- </w:t>
      </w:r>
      <w:r w:rsidR="008F5C9C">
        <w:rPr>
          <w:rFonts w:eastAsia="Times New Roman" w:cstheme="minorHAnsi"/>
          <w:lang w:eastAsia="hr-HR"/>
        </w:rPr>
        <w:t xml:space="preserve">projektiranje, </w:t>
      </w:r>
      <w:r>
        <w:rPr>
          <w:rFonts w:eastAsia="Times New Roman" w:cstheme="minorHAnsi"/>
          <w:lang w:eastAsia="hr-HR"/>
        </w:rPr>
        <w:t>izgradnja, uređenje i opremanje šetnice</w:t>
      </w:r>
      <w:r w:rsidR="008F5C9C">
        <w:rPr>
          <w:rFonts w:eastAsia="Times New Roman" w:cstheme="minorHAnsi"/>
          <w:lang w:eastAsia="hr-HR"/>
        </w:rPr>
        <w:t>.</w:t>
      </w:r>
    </w:p>
    <w:p w14:paraId="6DBE3C9B" w14:textId="34347C1F" w:rsidR="0001189B" w:rsidRDefault="000118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0BE4655" w14:textId="620CF81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1A0EB08" w14:textId="1A72F09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lang w:eastAsia="hr-HR"/>
        </w:rPr>
        <w:t>Strateški cilj 5. Zdrav, aktivan i kvalitetan život</w:t>
      </w:r>
    </w:p>
    <w:p w14:paraId="66878F05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3887E1" w14:textId="03F61BDE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km uređenih šetnica i šumskih staza, broj izgrađenih vidikovaca</w:t>
      </w:r>
    </w:p>
    <w:p w14:paraId="412F034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B5572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1E9CD4EB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55033DBB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>Sredstva za realizaciju programa planiraju se za 202</w:t>
      </w:r>
      <w:r w:rsidR="002157D6">
        <w:rPr>
          <w:rFonts w:eastAsia="Times New Roman" w:cstheme="minorHAnsi"/>
          <w:lang w:eastAsia="hr-HR"/>
        </w:rPr>
        <w:t>5</w:t>
      </w:r>
      <w:r w:rsidRPr="00C72B38">
        <w:rPr>
          <w:rFonts w:eastAsia="Times New Roman" w:cstheme="minorHAnsi"/>
          <w:lang w:eastAsia="hr-HR"/>
        </w:rPr>
        <w:t xml:space="preserve">. godinu u iznosu od </w:t>
      </w:r>
      <w:r w:rsidR="002157D6">
        <w:rPr>
          <w:rFonts w:eastAsia="Times New Roman" w:cstheme="minorHAnsi"/>
          <w:lang w:eastAsia="hr-HR"/>
        </w:rPr>
        <w:t>63.150,00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>, za 202</w:t>
      </w:r>
      <w:r w:rsidR="002157D6">
        <w:rPr>
          <w:rFonts w:eastAsia="Times New Roman" w:cstheme="minorHAnsi"/>
          <w:lang w:eastAsia="hr-HR"/>
        </w:rPr>
        <w:t>6</w:t>
      </w:r>
      <w:r w:rsidRPr="00C72B38">
        <w:rPr>
          <w:rFonts w:eastAsia="Times New Roman" w:cstheme="minorHAnsi"/>
          <w:lang w:eastAsia="hr-HR"/>
        </w:rPr>
        <w:t xml:space="preserve">. godinu projicira se iznos od </w:t>
      </w:r>
      <w:r w:rsidR="002157D6">
        <w:rPr>
          <w:rFonts w:eastAsia="Times New Roman" w:cstheme="minorHAnsi"/>
          <w:lang w:eastAsia="hr-HR"/>
        </w:rPr>
        <w:t>48.457,50</w:t>
      </w:r>
      <w:r w:rsidR="006C6CB3">
        <w:rPr>
          <w:rFonts w:eastAsia="Times New Roman" w:cstheme="minorHAnsi"/>
          <w:lang w:eastAsia="hr-HR"/>
        </w:rPr>
        <w:t xml:space="preserve"> </w:t>
      </w:r>
      <w:r w:rsidR="00B454C3">
        <w:rPr>
          <w:rFonts w:eastAsia="Times New Roman" w:cstheme="minorHAnsi"/>
          <w:lang w:eastAsia="hr-HR"/>
        </w:rPr>
        <w:t>€</w:t>
      </w:r>
      <w:r w:rsidRPr="00C72B38">
        <w:rPr>
          <w:rFonts w:eastAsia="Times New Roman" w:cstheme="minorHAnsi"/>
          <w:lang w:eastAsia="hr-HR"/>
        </w:rPr>
        <w:t xml:space="preserve"> te </w:t>
      </w:r>
      <w:r w:rsidR="002157D6">
        <w:rPr>
          <w:rFonts w:eastAsia="Times New Roman" w:cstheme="minorHAnsi"/>
          <w:lang w:eastAsia="hr-HR"/>
        </w:rPr>
        <w:t>49.842,00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 xml:space="preserve"> za 202</w:t>
      </w:r>
      <w:r w:rsidR="002157D6">
        <w:rPr>
          <w:rFonts w:eastAsia="Times New Roman" w:cstheme="minorHAnsi"/>
          <w:lang w:eastAsia="hr-HR"/>
        </w:rPr>
        <w:t>7</w:t>
      </w:r>
      <w:r w:rsidRPr="00C72B38">
        <w:rPr>
          <w:rFonts w:eastAsia="Times New Roman" w:cstheme="minorHAnsi"/>
          <w:lang w:eastAsia="hr-HR"/>
        </w:rPr>
        <w:t>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19890840" w14:textId="0AFA354B" w:rsidR="006C6CB3" w:rsidRP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 te na troškove zbrinjavanja otpada na deponiju Ilovac.</w:t>
      </w:r>
    </w:p>
    <w:p w14:paraId="5F889842" w14:textId="0F6B1172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55CF84BB" w14:textId="515FB8F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551AD9D3" w14:textId="17C54F52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Karlovac-Bubnjarci-Metlika-Novo Mesto.</w:t>
      </w:r>
    </w:p>
    <w:p w14:paraId="6476A7B6" w14:textId="11FE53D8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A102215 Zaštita životinja-</w:t>
      </w:r>
      <w:r>
        <w:rPr>
          <w:rFonts w:eastAsia="Times New Roman" w:cstheme="minorHAnsi"/>
          <w:lang w:eastAsia="hr-HR"/>
        </w:rPr>
        <w:t xml:space="preserve"> odnosi se na rashode za sufinanciranje djelatnosti skloništa za životinje sukladno Zakonu,</w:t>
      </w:r>
      <w:r w:rsidR="002157D6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za veterinarske usluge</w:t>
      </w:r>
      <w:r w:rsidR="002157D6">
        <w:rPr>
          <w:rFonts w:eastAsia="Times New Roman" w:cstheme="minorHAnsi"/>
          <w:lang w:eastAsia="hr-HR"/>
        </w:rPr>
        <w:t xml:space="preserve"> te sufinanciranje kastracije pasa i mačaka.</w:t>
      </w:r>
    </w:p>
    <w:p w14:paraId="17C0FD97" w14:textId="041768DA" w:rsidR="006C6CB3" w:rsidRDefault="002157D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K102213 Transformacija prostornog plana uređenja Općine Žakanje – </w:t>
      </w:r>
      <w:r>
        <w:rPr>
          <w:rFonts w:eastAsia="Times New Roman" w:cstheme="minorHAnsi"/>
          <w:lang w:eastAsia="hr-HR"/>
        </w:rPr>
        <w:t>obuhvaća troškove transformacije PPUO Žakanje u prostorni plan nove generacije putem sustava ePlanovi.</w:t>
      </w:r>
    </w:p>
    <w:p w14:paraId="4E4DF42E" w14:textId="63F25830" w:rsidR="002157D6" w:rsidRDefault="002157D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K102215 Izrada I. izmjena i dopuna Urbanističkog plana uređenja ugostiteljsko-turističke zone Jurovo – obuhvaća troškove izrade izmjena i dopuna UPU Jurovo putem sustava ePlanovi.</w:t>
      </w:r>
    </w:p>
    <w:p w14:paraId="777FC99E" w14:textId="77777777" w:rsidR="002157D6" w:rsidRPr="002157D6" w:rsidRDefault="002157D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49F4E" w14:textId="7BAA3E17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D4FD535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1A8E1B4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BEF12" w14:textId="28704045" w:rsidR="00D116D4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="00CF5ECD">
        <w:rPr>
          <w:rFonts w:eastAsia="Times New Roman" w:cstheme="minorHAnsi"/>
          <w:lang w:eastAsia="hr-HR"/>
        </w:rPr>
        <w:t>iznos poticajne naknade, r</w:t>
      </w:r>
      <w:r w:rsidR="00CF5ECD" w:rsidRPr="00CF5ECD">
        <w:rPr>
          <w:rFonts w:eastAsia="Times New Roman" w:cstheme="minorHAnsi"/>
          <w:lang w:eastAsia="hr-HR"/>
        </w:rPr>
        <w:t>ekonstruirana vodovodna i hidrantska mreže u m</w:t>
      </w:r>
      <w:r w:rsidR="00CF5ECD">
        <w:rPr>
          <w:rFonts w:eastAsia="Times New Roman" w:cstheme="minorHAnsi"/>
          <w:lang w:eastAsia="hr-HR"/>
        </w:rPr>
        <w:t>, r</w:t>
      </w:r>
      <w:r w:rsidR="00CF5ECD" w:rsidRPr="00CF5ECD">
        <w:rPr>
          <w:rFonts w:eastAsia="Times New Roman" w:cstheme="minorHAnsi"/>
          <w:lang w:eastAsia="hr-HR"/>
        </w:rPr>
        <w:t>ekonstruirana električna mreža u m</w:t>
      </w:r>
      <w:r w:rsidR="00CF5ECD">
        <w:rPr>
          <w:rFonts w:eastAsia="Times New Roman" w:cstheme="minorHAnsi"/>
          <w:lang w:eastAsia="hr-HR"/>
        </w:rPr>
        <w:t xml:space="preserve">, </w:t>
      </w:r>
      <w:r w:rsidR="00E61F45">
        <w:rPr>
          <w:rFonts w:eastAsia="Times New Roman" w:cstheme="minorHAnsi"/>
          <w:lang w:eastAsia="hr-HR"/>
        </w:rPr>
        <w:t>broj izrađenih akata</w:t>
      </w:r>
    </w:p>
    <w:p w14:paraId="121F9F77" w14:textId="623548B5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33359A" w14:textId="77777777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49AF4874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2157D6">
        <w:rPr>
          <w:rFonts w:eastAsia="Times New Roman" w:cstheme="minorHAnsi"/>
          <w:b/>
          <w:bCs/>
          <w:u w:val="single"/>
          <w:lang w:eastAsia="hr-HR"/>
        </w:rPr>
        <w:t>UNAPREĐENJE POLJOPRIVREDE</w:t>
      </w:r>
    </w:p>
    <w:p w14:paraId="2086D39F" w14:textId="51D0B47C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>Sredstva za realizaciju programa planiraju se za 202</w:t>
      </w:r>
      <w:r w:rsidR="002157D6">
        <w:rPr>
          <w:rFonts w:eastAsia="Times New Roman" w:cstheme="minorHAnsi"/>
          <w:lang w:eastAsia="hr-HR"/>
        </w:rPr>
        <w:t>5</w:t>
      </w:r>
      <w:r w:rsidR="00AC4CF8" w:rsidRPr="00AC4CF8">
        <w:rPr>
          <w:rFonts w:eastAsia="Times New Roman" w:cstheme="minorHAnsi"/>
          <w:lang w:eastAsia="hr-HR"/>
        </w:rPr>
        <w:t xml:space="preserve">. godinu u iznosu od </w:t>
      </w:r>
      <w:r w:rsidR="002157D6">
        <w:rPr>
          <w:rFonts w:eastAsia="Times New Roman" w:cstheme="minorHAnsi"/>
          <w:lang w:eastAsia="hr-HR"/>
        </w:rPr>
        <w:t>37.700,00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>, za 202</w:t>
      </w:r>
      <w:r w:rsidR="002157D6">
        <w:rPr>
          <w:rFonts w:eastAsia="Times New Roman" w:cstheme="minorHAnsi"/>
          <w:lang w:eastAsia="hr-HR"/>
        </w:rPr>
        <w:t>6</w:t>
      </w:r>
      <w:r w:rsidR="00AC4CF8" w:rsidRPr="00AC4CF8">
        <w:rPr>
          <w:rFonts w:eastAsia="Times New Roman" w:cstheme="minorHAnsi"/>
          <w:lang w:eastAsia="hr-HR"/>
        </w:rPr>
        <w:t xml:space="preserve">. godinu projicira se iznos od </w:t>
      </w:r>
      <w:r w:rsidR="002157D6">
        <w:rPr>
          <w:rFonts w:eastAsia="Times New Roman" w:cstheme="minorHAnsi"/>
          <w:lang w:eastAsia="hr-HR"/>
        </w:rPr>
        <w:t>23.835,00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te </w:t>
      </w:r>
      <w:r w:rsidR="002157D6">
        <w:rPr>
          <w:rFonts w:eastAsia="Times New Roman" w:cstheme="minorHAnsi"/>
          <w:lang w:eastAsia="hr-HR"/>
        </w:rPr>
        <w:t>24.516,00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za 202</w:t>
      </w:r>
      <w:r w:rsidR="002157D6">
        <w:rPr>
          <w:rFonts w:eastAsia="Times New Roman" w:cstheme="minorHAnsi"/>
          <w:lang w:eastAsia="hr-HR"/>
        </w:rPr>
        <w:t>7</w:t>
      </w:r>
      <w:r w:rsidR="00AC4CF8" w:rsidRPr="00AC4CF8">
        <w:rPr>
          <w:rFonts w:eastAsia="Times New Roman" w:cstheme="minorHAnsi"/>
          <w:lang w:eastAsia="hr-HR"/>
        </w:rPr>
        <w:t>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19F76DF6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 xml:space="preserve">A102301 </w:t>
      </w:r>
      <w:r w:rsidR="002157D6">
        <w:rPr>
          <w:rFonts w:eastAsia="Times New Roman" w:cstheme="minorHAnsi"/>
          <w:b/>
          <w:bCs/>
          <w:lang w:eastAsia="hr-HR"/>
        </w:rPr>
        <w:t>Program potpora u poljoprivredi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umjetno osjemenjivanje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sjenaže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3A57691D" w14:textId="37EBE873" w:rsidR="002157D6" w:rsidRDefault="002157D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57D6">
        <w:rPr>
          <w:rFonts w:eastAsia="Times New Roman" w:cstheme="minorHAnsi"/>
          <w:b/>
          <w:bCs/>
          <w:lang w:eastAsia="hr-HR"/>
        </w:rPr>
        <w:t>A102303 Komasacija</w:t>
      </w:r>
      <w:r>
        <w:rPr>
          <w:rFonts w:eastAsia="Times New Roman" w:cstheme="minorHAnsi"/>
          <w:lang w:eastAsia="hr-HR"/>
        </w:rPr>
        <w:t xml:space="preserve"> – obuhvaća troškove izrade prijedlog idejnog rješenja komasacije poljoprivrednog zemljišta u k.o. Pravutina na području Općine Žakanje.</w:t>
      </w:r>
    </w:p>
    <w:p w14:paraId="02A3064D" w14:textId="433575B7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F1BABB" w14:textId="72ED2D14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</w:t>
      </w:r>
      <w:r w:rsidR="002D5626">
        <w:rPr>
          <w:rFonts w:eastAsia="Times New Roman" w:cstheme="minorHAnsi"/>
          <w:lang w:eastAsia="hr-HR"/>
        </w:rPr>
        <w:t>:</w:t>
      </w:r>
    </w:p>
    <w:p w14:paraId="0FE74152" w14:textId="3AB1C2F3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9. Samodostatnost u hrani i razvoj biogospodarstva</w:t>
      </w:r>
    </w:p>
    <w:p w14:paraId="5090C589" w14:textId="5CF6E9C4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50901D" w14:textId="42721B5C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</w:t>
      </w:r>
      <w:r w:rsidR="002157D6">
        <w:rPr>
          <w:rFonts w:eastAsia="Times New Roman" w:cstheme="minorHAnsi"/>
          <w:lang w:eastAsia="hr-HR"/>
        </w:rPr>
        <w:t>, broj izrađenih akata.</w:t>
      </w:r>
    </w:p>
    <w:p w14:paraId="2E228ACA" w14:textId="77777777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3F54BDE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 xml:space="preserve">Program 1024 </w:t>
      </w:r>
      <w:r w:rsidR="002157D6">
        <w:rPr>
          <w:rFonts w:eastAsia="Times New Roman" w:cstheme="minorHAnsi"/>
          <w:b/>
          <w:bCs/>
          <w:u w:val="single"/>
          <w:lang w:eastAsia="hr-HR"/>
        </w:rPr>
        <w:t>UNAPREĐENJE</w:t>
      </w:r>
      <w:r w:rsidRPr="00042681">
        <w:rPr>
          <w:rFonts w:eastAsia="Times New Roman" w:cstheme="minorHAnsi"/>
          <w:b/>
          <w:bCs/>
          <w:u w:val="single"/>
          <w:lang w:eastAsia="hr-HR"/>
        </w:rPr>
        <w:t xml:space="preserve"> GOSPODARSTVA</w:t>
      </w:r>
    </w:p>
    <w:p w14:paraId="3A2875BC" w14:textId="3417181E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2157D6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>, za 202</w:t>
      </w:r>
      <w:r w:rsidR="004129E2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4129E2">
        <w:rPr>
          <w:rFonts w:eastAsia="Times New Roman" w:cstheme="minorHAnsi"/>
          <w:lang w:eastAsia="hr-HR"/>
        </w:rPr>
        <w:t>7.140,00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4129E2">
        <w:rPr>
          <w:rFonts w:eastAsia="Times New Roman" w:cstheme="minorHAnsi"/>
          <w:lang w:eastAsia="hr-HR"/>
        </w:rPr>
        <w:t>7.344,00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4129E2">
        <w:rPr>
          <w:rFonts w:eastAsia="Times New Roman" w:cstheme="minorHAnsi"/>
          <w:lang w:eastAsia="hr-HR"/>
        </w:rPr>
        <w:t>7</w:t>
      </w:r>
      <w:r w:rsidRPr="00042681">
        <w:rPr>
          <w:rFonts w:eastAsia="Times New Roman" w:cstheme="minorHAnsi"/>
          <w:lang w:eastAsia="hr-HR"/>
        </w:rPr>
        <w:t>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4D32333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9E29DBE" w14:textId="25CA4BAE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C61AE4" w14:textId="24995538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296715E5" w14:textId="25A1425A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367B448C" w14:textId="32017E22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C4A19D4" w14:textId="03F7677A" w:rsidR="002D5626" w:rsidRPr="00D116D4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1124BDD9" w14:textId="454963CD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676F5" w14:textId="77777777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276E0E31" w14:textId="55957F3E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4129E2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4129E2">
        <w:rPr>
          <w:rFonts w:eastAsia="Times New Roman" w:cstheme="minorHAnsi"/>
          <w:lang w:eastAsia="hr-HR"/>
        </w:rPr>
        <w:t>18.300,00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>, za 202</w:t>
      </w:r>
      <w:r w:rsidR="004129E2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4129E2">
        <w:rPr>
          <w:rFonts w:eastAsia="Times New Roman" w:cstheme="minorHAnsi"/>
          <w:lang w:eastAsia="hr-HR"/>
        </w:rPr>
        <w:t>19.215,00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4129E2">
        <w:rPr>
          <w:rFonts w:eastAsia="Times New Roman" w:cstheme="minorHAnsi"/>
          <w:lang w:eastAsia="hr-HR"/>
        </w:rPr>
        <w:t>19.764,00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4129E2">
        <w:rPr>
          <w:rFonts w:eastAsia="Times New Roman" w:cstheme="minorHAnsi"/>
          <w:lang w:eastAsia="hr-HR"/>
        </w:rPr>
        <w:t>7</w:t>
      </w:r>
      <w:r w:rsidRPr="00042681">
        <w:rPr>
          <w:rFonts w:eastAsia="Times New Roman" w:cstheme="minorHAnsi"/>
          <w:lang w:eastAsia="hr-HR"/>
        </w:rPr>
        <w:t>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>rashode za sufinanciranje organizacije manifestacija na području Općine Žakanje.</w:t>
      </w:r>
    </w:p>
    <w:p w14:paraId="1B74AA43" w14:textId="6AB283F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56F7B589" w14:textId="77FC34D0" w:rsidR="002D5626" w:rsidRDefault="002D562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69DC29" w14:textId="77777777" w:rsidR="002B1804" w:rsidRDefault="002B1804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24CE9C" w14:textId="77777777" w:rsid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Ciljevi programa: </w:t>
      </w:r>
    </w:p>
    <w:p w14:paraId="4F25C466" w14:textId="553DE91D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76EC565E" w14:textId="77777777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8DC5D6" w14:textId="00AD7E0B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2D5626">
        <w:rPr>
          <w:rFonts w:eastAsia="Times New Roman" w:cstheme="minorHAnsi"/>
          <w:lang w:eastAsia="hr-HR"/>
        </w:rPr>
        <w:t>Broj potpora TZP</w:t>
      </w:r>
      <w:r w:rsidR="007B3D82">
        <w:rPr>
          <w:rFonts w:eastAsia="Times New Roman" w:cstheme="minorHAnsi"/>
          <w:lang w:eastAsia="hr-HR"/>
        </w:rPr>
        <w:t xml:space="preserve"> „Kupa“, </w:t>
      </w:r>
      <w:r w:rsidRPr="002D5626">
        <w:rPr>
          <w:rFonts w:eastAsia="Times New Roman" w:cstheme="minorHAnsi"/>
          <w:lang w:eastAsia="hr-HR"/>
        </w:rPr>
        <w:t>Broj održanih manifestacija</w:t>
      </w:r>
      <w:r w:rsidR="007B3D82"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kupališta</w:t>
      </w: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70AEA9" w14:textId="77777777" w:rsid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BFF4F9" w14:textId="3A8DFCAC" w:rsidR="004129E2" w:rsidRPr="004129E2" w:rsidRDefault="004129E2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4129E2">
        <w:rPr>
          <w:rFonts w:eastAsia="Times New Roman" w:cstheme="minorHAnsi"/>
          <w:b/>
          <w:bCs/>
          <w:lang w:eastAsia="hr-HR"/>
        </w:rPr>
        <w:t>Program 1032 PROVEDBA SPORTSKIH AKTIVNOSTI DJECE PREDŠKOLSKE DOBI I DJECE OD I. DO IV. RAZREDA OSNOVNE ŠKOLE.</w:t>
      </w:r>
    </w:p>
    <w:p w14:paraId="26164FE2" w14:textId="7F411CEF" w:rsidR="0096179B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129E2">
        <w:rPr>
          <w:rFonts w:eastAsia="Times New Roman" w:cstheme="minorHAnsi"/>
          <w:lang w:eastAsia="hr-HR"/>
        </w:rPr>
        <w:t xml:space="preserve">Sredstva za realizaciju programa planiraju se za 2025. godinu u iznosu od </w:t>
      </w:r>
      <w:r>
        <w:rPr>
          <w:rFonts w:eastAsia="Times New Roman" w:cstheme="minorHAnsi"/>
          <w:lang w:eastAsia="hr-HR"/>
        </w:rPr>
        <w:t>14.000,00</w:t>
      </w:r>
      <w:r w:rsidRPr="004129E2">
        <w:rPr>
          <w:rFonts w:eastAsia="Times New Roman" w:cstheme="minorHAnsi"/>
          <w:lang w:eastAsia="hr-HR"/>
        </w:rPr>
        <w:t xml:space="preserve"> €, za 202</w:t>
      </w:r>
      <w:r>
        <w:rPr>
          <w:rFonts w:eastAsia="Times New Roman" w:cstheme="minorHAnsi"/>
          <w:lang w:eastAsia="hr-HR"/>
        </w:rPr>
        <w:t>6</w:t>
      </w:r>
      <w:r w:rsidRPr="004129E2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14.700,00</w:t>
      </w:r>
      <w:r w:rsidRPr="004129E2">
        <w:rPr>
          <w:rFonts w:eastAsia="Times New Roman" w:cstheme="minorHAnsi"/>
          <w:lang w:eastAsia="hr-HR"/>
        </w:rPr>
        <w:t xml:space="preserve"> € te </w:t>
      </w:r>
      <w:r>
        <w:rPr>
          <w:rFonts w:eastAsia="Times New Roman" w:cstheme="minorHAnsi"/>
          <w:lang w:eastAsia="hr-HR"/>
        </w:rPr>
        <w:t>15.120,00</w:t>
      </w:r>
      <w:r w:rsidRPr="004129E2">
        <w:rPr>
          <w:rFonts w:eastAsia="Times New Roman" w:cstheme="minorHAnsi"/>
          <w:lang w:eastAsia="hr-HR"/>
        </w:rPr>
        <w:t xml:space="preserve"> € za 2027. godinu.</w:t>
      </w:r>
    </w:p>
    <w:p w14:paraId="1B7DDD27" w14:textId="77777777" w:rsid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B94654" w14:textId="0A33B92E" w:rsid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129E2">
        <w:rPr>
          <w:rFonts w:eastAsia="Times New Roman" w:cstheme="minorHAnsi"/>
          <w:lang w:eastAsia="hr-HR"/>
        </w:rPr>
        <w:t>Program obuhvaća slijedeće aktivnosti:</w:t>
      </w:r>
    </w:p>
    <w:p w14:paraId="13A893F7" w14:textId="698739EF" w:rsid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129E2">
        <w:rPr>
          <w:rFonts w:eastAsia="Times New Roman" w:cstheme="minorHAnsi"/>
          <w:b/>
          <w:bCs/>
          <w:lang w:eastAsia="hr-HR"/>
        </w:rPr>
        <w:t>A103201 Sportska aktivnost – gimnastika</w:t>
      </w:r>
      <w:r>
        <w:rPr>
          <w:rFonts w:eastAsia="Times New Roman" w:cstheme="minorHAnsi"/>
          <w:lang w:eastAsia="hr-HR"/>
        </w:rPr>
        <w:t>: obuhvaća troškove provedbe sportske aktivnosti gimnastike za djecu predškolske dobi te za učenike od I. do IV. razreda osnovne škole i to: naknadu za rad i putnih troškova voditeljici programa, najam sportske dvorane te nabava opreme.</w:t>
      </w:r>
    </w:p>
    <w:p w14:paraId="4A2EF847" w14:textId="77777777" w:rsid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2B6E66" w14:textId="77777777" w:rsidR="004129E2" w:rsidRP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99E498" w14:textId="68F970AC" w:rsidR="002162FF" w:rsidRDefault="002162FF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  <w:r w:rsidR="000D0F99">
        <w:rPr>
          <w:rFonts w:eastAsia="Times New Roman" w:cstheme="minorHAnsi"/>
          <w:b/>
          <w:bCs/>
          <w:lang w:eastAsia="hr-HR"/>
        </w:rPr>
        <w:t xml:space="preserve"> ŽAKANJE</w:t>
      </w:r>
    </w:p>
    <w:p w14:paraId="361A0B8D" w14:textId="77777777" w:rsidR="0096179B" w:rsidRPr="00CE69F6" w:rsidRDefault="0096179B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747FC93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4129E2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 s projekcijama za 202</w:t>
      </w:r>
      <w:r w:rsidR="004129E2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i 202</w:t>
      </w:r>
      <w:r w:rsidR="004129E2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</w:t>
      </w:r>
      <w:r w:rsidR="004129E2">
        <w:rPr>
          <w:rFonts w:eastAsia="Times New Roman" w:cstheme="minorHAnsi"/>
          <w:lang w:eastAsia="hr-HR"/>
        </w:rPr>
        <w:t xml:space="preserve"> ŽAKANJE</w:t>
      </w:r>
      <w:r w:rsidR="00CE69F6">
        <w:rPr>
          <w:rFonts w:eastAsia="Times New Roman" w:cstheme="minorHAnsi"/>
          <w:lang w:eastAsia="hr-HR"/>
        </w:rPr>
        <w:t xml:space="preserve">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79900592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</w:t>
      </w:r>
      <w:r w:rsidR="004129E2">
        <w:rPr>
          <w:rFonts w:asciiTheme="minorHAnsi" w:eastAsia="Times New Roman" w:hAnsiTheme="minorHAnsi" w:cstheme="minorHAnsi"/>
          <w:lang w:eastAsia="hr-HR"/>
        </w:rPr>
        <w:t>5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u ukupnom iznosu od </w:t>
      </w:r>
      <w:r w:rsidR="004129E2">
        <w:rPr>
          <w:rFonts w:asciiTheme="minorHAnsi" w:eastAsia="Times New Roman" w:hAnsiTheme="minorHAnsi" w:cstheme="minorHAnsi"/>
          <w:lang w:eastAsia="hr-HR"/>
        </w:rPr>
        <w:t>299.830,00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za 202</w:t>
      </w:r>
      <w:r w:rsidR="004129E2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4129E2">
        <w:rPr>
          <w:rFonts w:asciiTheme="minorHAnsi" w:eastAsia="Times New Roman" w:hAnsiTheme="minorHAnsi" w:cstheme="minorHAnsi"/>
          <w:lang w:eastAsia="hr-HR"/>
        </w:rPr>
        <w:t>315.031,50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4129E2">
        <w:rPr>
          <w:rFonts w:asciiTheme="minorHAnsi" w:eastAsia="Times New Roman" w:hAnsiTheme="minorHAnsi" w:cstheme="minorHAnsi"/>
          <w:lang w:eastAsia="hr-HR"/>
        </w:rPr>
        <w:t>7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4129E2">
        <w:rPr>
          <w:rFonts w:asciiTheme="minorHAnsi" w:eastAsia="Times New Roman" w:hAnsiTheme="minorHAnsi" w:cstheme="minorHAnsi"/>
          <w:lang w:eastAsia="hr-HR"/>
        </w:rPr>
        <w:t>324.032,40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</w:t>
      </w:r>
      <w:r w:rsidR="004129E2">
        <w:rPr>
          <w:rFonts w:asciiTheme="minorHAnsi" w:eastAsia="Times New Roman" w:hAnsiTheme="minorHAnsi" w:cstheme="minorHAnsi"/>
          <w:lang w:eastAsia="hr-HR"/>
        </w:rPr>
        <w:t xml:space="preserve">te </w:t>
      </w:r>
      <w:r w:rsidR="00B910FD">
        <w:rPr>
          <w:rFonts w:asciiTheme="minorHAnsi" w:eastAsia="Times New Roman" w:hAnsiTheme="minorHAnsi" w:cstheme="minorHAnsi"/>
          <w:lang w:eastAsia="hr-HR"/>
        </w:rPr>
        <w:t>obuhvaćaju: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03ED29A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>odnose se na sufinanciranje programa predškole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631994BC" w:rsid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Sufinanciranje cijene usluge</w:t>
      </w:r>
      <w:r w:rsidR="00007DB7">
        <w:rPr>
          <w:rFonts w:asciiTheme="minorHAnsi" w:eastAsia="Times New Roman" w:hAnsiTheme="minorHAnsi" w:cstheme="minorHAnsi"/>
          <w:b/>
          <w:bCs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7BA2376C" w:rsidR="004A51FB" w:rsidRPr="00BF71DA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07DB7">
        <w:rPr>
          <w:rFonts w:asciiTheme="minorHAnsi" w:eastAsia="Times New Roman" w:hAnsiTheme="minorHAnsi" w:cstheme="minorHAnsi"/>
          <w:lang w:eastAsia="hr-HR"/>
        </w:rPr>
        <w:t>odnose se na sredstva koja osigurava osnivač Općina Žakanje za podmirenje troškova DV-a.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10AEC2F9" w14:textId="298151CE" w:rsidR="00CE69F6" w:rsidRPr="00B910FD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RASHODI- rashodi Dječjeg vrtića Pčelica za 202</w:t>
      </w:r>
      <w:r w:rsidR="00322B5E">
        <w:rPr>
          <w:rFonts w:asciiTheme="minorHAnsi" w:eastAsia="Times New Roman" w:hAnsiTheme="minorHAnsi" w:cstheme="minorHAnsi"/>
          <w:lang w:eastAsia="hr-HR"/>
        </w:rPr>
        <w:t>5</w:t>
      </w:r>
      <w:r w:rsidRPr="00B910FD">
        <w:rPr>
          <w:rFonts w:asciiTheme="minorHAnsi" w:eastAsia="Times New Roman" w:hAnsiTheme="minorHAnsi" w:cstheme="minorHAnsi"/>
          <w:lang w:eastAsia="hr-HR"/>
        </w:rPr>
        <w:t>. godinu planiraju se u iznosu od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</w:t>
      </w:r>
      <w:r w:rsidR="00322B5E">
        <w:rPr>
          <w:rFonts w:asciiTheme="minorHAnsi" w:eastAsia="Times New Roman" w:hAnsiTheme="minorHAnsi" w:cstheme="minorHAnsi"/>
          <w:lang w:eastAsia="hr-HR"/>
        </w:rPr>
        <w:t>300.030,00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€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B910FD">
        <w:rPr>
          <w:rFonts w:asciiTheme="minorHAnsi" w:eastAsia="Times New Roman" w:hAnsiTheme="minorHAnsi" w:cstheme="minorHAnsi"/>
          <w:lang w:eastAsia="hr-HR"/>
        </w:rPr>
        <w:t>za 202</w:t>
      </w:r>
      <w:r w:rsidR="00322B5E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322B5E">
        <w:rPr>
          <w:rFonts w:asciiTheme="minorHAnsi" w:eastAsia="Times New Roman" w:hAnsiTheme="minorHAnsi" w:cstheme="minorHAnsi"/>
          <w:lang w:eastAsia="hr-HR"/>
        </w:rPr>
        <w:t>315.031,50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322B5E">
        <w:rPr>
          <w:rFonts w:asciiTheme="minorHAnsi" w:eastAsia="Times New Roman" w:hAnsiTheme="minorHAnsi" w:cstheme="minorHAnsi"/>
          <w:lang w:eastAsia="hr-HR"/>
        </w:rPr>
        <w:t>7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322B5E">
        <w:rPr>
          <w:rFonts w:asciiTheme="minorHAnsi" w:eastAsia="Times New Roman" w:hAnsiTheme="minorHAnsi" w:cstheme="minorHAnsi"/>
          <w:lang w:eastAsia="hr-HR"/>
        </w:rPr>
        <w:t>324.032,40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€.</w:t>
      </w:r>
    </w:p>
    <w:p w14:paraId="1955A6DE" w14:textId="77777777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22F7D93C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7135951E" w14:textId="642F4378" w:rsidR="00CE69F6" w:rsidRPr="00D70D0F" w:rsidRDefault="00745C79" w:rsidP="00D70D0F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5DEDB595" w14:textId="77777777" w:rsidR="0096179B" w:rsidRDefault="0096179B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FC9646" w14:textId="7FDCE974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Ciljevi programa:</w:t>
      </w:r>
    </w:p>
    <w:p w14:paraId="1A617290" w14:textId="77777777" w:rsidR="00007DB7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6. Demografska revitalizacija i bolji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910FD">
        <w:rPr>
          <w:rFonts w:asciiTheme="minorHAnsi" w:eastAsia="Times New Roman" w:hAnsiTheme="minorHAnsi" w:cstheme="minorHAnsi"/>
          <w:lang w:eastAsia="hr-HR"/>
        </w:rPr>
        <w:t>položaj obitelji;</w:t>
      </w:r>
    </w:p>
    <w:p w14:paraId="1DD383BA" w14:textId="2774C785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2. Obrazovani i zaposleni ljudi</w:t>
      </w:r>
    </w:p>
    <w:p w14:paraId="5671350F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0192DE" w14:textId="70A75A91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Pokazatelji rezultata: broj odgojno-obrazovnih skupina</w:t>
      </w:r>
    </w:p>
    <w:p w14:paraId="12B2E88A" w14:textId="0D0022A0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E451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1E1B"/>
    <w:multiLevelType w:val="hybridMultilevel"/>
    <w:tmpl w:val="76D2B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6" w15:restartNumberingAfterBreak="0">
    <w:nsid w:val="45C66CFD"/>
    <w:multiLevelType w:val="hybridMultilevel"/>
    <w:tmpl w:val="D1FE9F7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9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8"/>
  </w:num>
  <w:num w:numId="2" w16cid:durableId="1287587083">
    <w:abstractNumId w:val="4"/>
  </w:num>
  <w:num w:numId="3" w16cid:durableId="334462055">
    <w:abstractNumId w:val="0"/>
  </w:num>
  <w:num w:numId="4" w16cid:durableId="1240947891">
    <w:abstractNumId w:val="10"/>
  </w:num>
  <w:num w:numId="5" w16cid:durableId="824586253">
    <w:abstractNumId w:val="2"/>
  </w:num>
  <w:num w:numId="6" w16cid:durableId="1146049787">
    <w:abstractNumId w:val="11"/>
  </w:num>
  <w:num w:numId="7" w16cid:durableId="1080492213">
    <w:abstractNumId w:val="9"/>
  </w:num>
  <w:num w:numId="8" w16cid:durableId="2048093177">
    <w:abstractNumId w:val="1"/>
  </w:num>
  <w:num w:numId="9" w16cid:durableId="1744836191">
    <w:abstractNumId w:val="5"/>
  </w:num>
  <w:num w:numId="10" w16cid:durableId="114181570">
    <w:abstractNumId w:val="7"/>
  </w:num>
  <w:num w:numId="11" w16cid:durableId="238447884">
    <w:abstractNumId w:val="6"/>
  </w:num>
  <w:num w:numId="12" w16cid:durableId="16753033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242B"/>
    <w:rsid w:val="000278CC"/>
    <w:rsid w:val="00034260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223A"/>
    <w:rsid w:val="00096F05"/>
    <w:rsid w:val="000D0F99"/>
    <w:rsid w:val="000D44E4"/>
    <w:rsid w:val="000E6367"/>
    <w:rsid w:val="000F35CB"/>
    <w:rsid w:val="001041AB"/>
    <w:rsid w:val="001043A9"/>
    <w:rsid w:val="00106125"/>
    <w:rsid w:val="00135689"/>
    <w:rsid w:val="00144ADA"/>
    <w:rsid w:val="00157A4E"/>
    <w:rsid w:val="00172B67"/>
    <w:rsid w:val="00187439"/>
    <w:rsid w:val="001A73F7"/>
    <w:rsid w:val="001C5A0A"/>
    <w:rsid w:val="001D054B"/>
    <w:rsid w:val="001D6ADC"/>
    <w:rsid w:val="001E7F4F"/>
    <w:rsid w:val="001F6AC1"/>
    <w:rsid w:val="002157D6"/>
    <w:rsid w:val="002162FF"/>
    <w:rsid w:val="0022308C"/>
    <w:rsid w:val="002331A1"/>
    <w:rsid w:val="00234118"/>
    <w:rsid w:val="0023518D"/>
    <w:rsid w:val="002572EF"/>
    <w:rsid w:val="00295261"/>
    <w:rsid w:val="00295FFE"/>
    <w:rsid w:val="002A0AED"/>
    <w:rsid w:val="002B1804"/>
    <w:rsid w:val="002B2E91"/>
    <w:rsid w:val="002B6E46"/>
    <w:rsid w:val="002C63E7"/>
    <w:rsid w:val="002D0E2F"/>
    <w:rsid w:val="002D5626"/>
    <w:rsid w:val="002E149E"/>
    <w:rsid w:val="003028F0"/>
    <w:rsid w:val="00310F14"/>
    <w:rsid w:val="00322B5E"/>
    <w:rsid w:val="00324617"/>
    <w:rsid w:val="00326E47"/>
    <w:rsid w:val="0033011F"/>
    <w:rsid w:val="00336D4B"/>
    <w:rsid w:val="00383781"/>
    <w:rsid w:val="003B0CBC"/>
    <w:rsid w:val="003B29D7"/>
    <w:rsid w:val="003B5D40"/>
    <w:rsid w:val="003D2B97"/>
    <w:rsid w:val="003E0526"/>
    <w:rsid w:val="003F5E53"/>
    <w:rsid w:val="00401DCB"/>
    <w:rsid w:val="00406FAB"/>
    <w:rsid w:val="004129E2"/>
    <w:rsid w:val="0042552F"/>
    <w:rsid w:val="00425649"/>
    <w:rsid w:val="00434C44"/>
    <w:rsid w:val="00436B12"/>
    <w:rsid w:val="00440131"/>
    <w:rsid w:val="00441064"/>
    <w:rsid w:val="00442BEE"/>
    <w:rsid w:val="00442D56"/>
    <w:rsid w:val="004741E9"/>
    <w:rsid w:val="00482DC7"/>
    <w:rsid w:val="004A1007"/>
    <w:rsid w:val="004A35C3"/>
    <w:rsid w:val="004A51FB"/>
    <w:rsid w:val="004E2ED2"/>
    <w:rsid w:val="004E4DF2"/>
    <w:rsid w:val="0050227C"/>
    <w:rsid w:val="005036A4"/>
    <w:rsid w:val="0051520E"/>
    <w:rsid w:val="00517432"/>
    <w:rsid w:val="0053713C"/>
    <w:rsid w:val="00544F3A"/>
    <w:rsid w:val="00547911"/>
    <w:rsid w:val="00552A31"/>
    <w:rsid w:val="00552B2E"/>
    <w:rsid w:val="00574E3E"/>
    <w:rsid w:val="00577A16"/>
    <w:rsid w:val="00582F9D"/>
    <w:rsid w:val="00583FED"/>
    <w:rsid w:val="005944E1"/>
    <w:rsid w:val="005A4D6B"/>
    <w:rsid w:val="005B1B9D"/>
    <w:rsid w:val="005B55F6"/>
    <w:rsid w:val="005C496E"/>
    <w:rsid w:val="005D2842"/>
    <w:rsid w:val="005D4F3A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C6CB3"/>
    <w:rsid w:val="006D071B"/>
    <w:rsid w:val="006E0873"/>
    <w:rsid w:val="006E0F8C"/>
    <w:rsid w:val="006F5436"/>
    <w:rsid w:val="007362FA"/>
    <w:rsid w:val="00745C79"/>
    <w:rsid w:val="00784F1A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2045E"/>
    <w:rsid w:val="00820BF8"/>
    <w:rsid w:val="00822812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C7177"/>
    <w:rsid w:val="008D5EBD"/>
    <w:rsid w:val="008E214E"/>
    <w:rsid w:val="008F5C9C"/>
    <w:rsid w:val="009178C5"/>
    <w:rsid w:val="00921C41"/>
    <w:rsid w:val="00922C62"/>
    <w:rsid w:val="00925A72"/>
    <w:rsid w:val="00931F37"/>
    <w:rsid w:val="00932A84"/>
    <w:rsid w:val="00951D61"/>
    <w:rsid w:val="009558C4"/>
    <w:rsid w:val="0096069F"/>
    <w:rsid w:val="0096179B"/>
    <w:rsid w:val="009A4FA6"/>
    <w:rsid w:val="009B3819"/>
    <w:rsid w:val="009B3A3F"/>
    <w:rsid w:val="009C0400"/>
    <w:rsid w:val="009E55BD"/>
    <w:rsid w:val="009F056C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1DC6"/>
    <w:rsid w:val="00B15B6B"/>
    <w:rsid w:val="00B349A8"/>
    <w:rsid w:val="00B34B8F"/>
    <w:rsid w:val="00B34FAE"/>
    <w:rsid w:val="00B370BD"/>
    <w:rsid w:val="00B454C3"/>
    <w:rsid w:val="00B45F89"/>
    <w:rsid w:val="00B65905"/>
    <w:rsid w:val="00B65B53"/>
    <w:rsid w:val="00B67384"/>
    <w:rsid w:val="00B7479A"/>
    <w:rsid w:val="00B82B77"/>
    <w:rsid w:val="00B86F00"/>
    <w:rsid w:val="00B910FD"/>
    <w:rsid w:val="00B92F07"/>
    <w:rsid w:val="00B95D13"/>
    <w:rsid w:val="00B967F2"/>
    <w:rsid w:val="00BA3DA5"/>
    <w:rsid w:val="00BA6A13"/>
    <w:rsid w:val="00BC663B"/>
    <w:rsid w:val="00BE3521"/>
    <w:rsid w:val="00BE56F7"/>
    <w:rsid w:val="00BF71DA"/>
    <w:rsid w:val="00C0576F"/>
    <w:rsid w:val="00C106F3"/>
    <w:rsid w:val="00C224BD"/>
    <w:rsid w:val="00C540EC"/>
    <w:rsid w:val="00C662BA"/>
    <w:rsid w:val="00C6698F"/>
    <w:rsid w:val="00C72B38"/>
    <w:rsid w:val="00C7504D"/>
    <w:rsid w:val="00C80469"/>
    <w:rsid w:val="00CA6C7A"/>
    <w:rsid w:val="00CC721C"/>
    <w:rsid w:val="00CE3A50"/>
    <w:rsid w:val="00CE3DC2"/>
    <w:rsid w:val="00CE69F6"/>
    <w:rsid w:val="00CF182E"/>
    <w:rsid w:val="00CF5ECD"/>
    <w:rsid w:val="00D116D4"/>
    <w:rsid w:val="00D20307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E9A"/>
    <w:rsid w:val="00E00FEC"/>
    <w:rsid w:val="00E1063A"/>
    <w:rsid w:val="00E11A48"/>
    <w:rsid w:val="00E20731"/>
    <w:rsid w:val="00E22A1A"/>
    <w:rsid w:val="00E3068A"/>
    <w:rsid w:val="00E417F2"/>
    <w:rsid w:val="00E451DF"/>
    <w:rsid w:val="00E619AE"/>
    <w:rsid w:val="00E61F45"/>
    <w:rsid w:val="00E63E18"/>
    <w:rsid w:val="00E728D0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359C0"/>
    <w:rsid w:val="00F4169F"/>
    <w:rsid w:val="00F43A8C"/>
    <w:rsid w:val="00F6484F"/>
    <w:rsid w:val="00F6524A"/>
    <w:rsid w:val="00F67ED0"/>
    <w:rsid w:val="00FA1944"/>
    <w:rsid w:val="00FA7573"/>
    <w:rsid w:val="00FB114E"/>
    <w:rsid w:val="00FB2001"/>
    <w:rsid w:val="00FC0385"/>
    <w:rsid w:val="00FE1F73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47"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5276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36</cp:revision>
  <cp:lastPrinted>2022-12-29T08:16:00Z</cp:lastPrinted>
  <dcterms:created xsi:type="dcterms:W3CDTF">2023-11-15T10:59:00Z</dcterms:created>
  <dcterms:modified xsi:type="dcterms:W3CDTF">2025-01-09T13:07:00Z</dcterms:modified>
</cp:coreProperties>
</file>