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4F306" w14:textId="4D2867DA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841CF4">
        <w:rPr>
          <w:rFonts w:ascii="Arial" w:hAnsi="Arial" w:cs="Arial"/>
        </w:rPr>
        <w:t xml:space="preserve"> Zakona</w:t>
      </w:r>
      <w:r w:rsidR="00193212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 xml:space="preserve">temeljem članka </w:t>
      </w:r>
      <w:r w:rsidR="0035380D">
        <w:rPr>
          <w:rFonts w:ascii="Arial" w:hAnsi="Arial" w:cs="Arial"/>
          <w:noProof/>
        </w:rPr>
        <w:t>30.</w:t>
      </w:r>
      <w:r w:rsidR="000373CA" w:rsidRPr="0059313F">
        <w:rPr>
          <w:rFonts w:ascii="Arial" w:hAnsi="Arial" w:cs="Arial"/>
          <w:noProof/>
        </w:rPr>
        <w:t xml:space="preserve"> Statuta Općine Žakanje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Općinsko vijeće</w:t>
      </w:r>
      <w:r w:rsidR="0035380D">
        <w:rPr>
          <w:rFonts w:ascii="Arial" w:hAnsi="Arial" w:cs="Arial"/>
          <w:noProof/>
        </w:rPr>
        <w:t xml:space="preserve"> Općine Žakanje</w:t>
      </w:r>
      <w:r w:rsidR="00897B5F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</w:t>
      </w:r>
      <w:r w:rsidR="0035380D">
        <w:rPr>
          <w:rFonts w:ascii="Arial" w:hAnsi="Arial" w:cs="Arial"/>
        </w:rPr>
        <w:t>23.</w:t>
      </w:r>
      <w:r w:rsidR="001A6719" w:rsidRPr="0059313F">
        <w:rPr>
          <w:rFonts w:ascii="Arial" w:hAnsi="Arial" w:cs="Arial"/>
        </w:rPr>
        <w:t xml:space="preserve"> </w:t>
      </w:r>
      <w:r w:rsidR="00897B5F">
        <w:rPr>
          <w:rFonts w:ascii="Arial" w:hAnsi="Arial" w:cs="Arial"/>
        </w:rPr>
        <w:t>s</w:t>
      </w:r>
      <w:r w:rsidR="001A6719" w:rsidRPr="0059313F">
        <w:rPr>
          <w:rFonts w:ascii="Arial" w:hAnsi="Arial" w:cs="Arial"/>
        </w:rPr>
        <w:t>jednici</w:t>
      </w:r>
      <w:r w:rsidR="00897B5F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</w:t>
      </w:r>
      <w:r w:rsidR="0035380D">
        <w:rPr>
          <w:rFonts w:ascii="Arial" w:hAnsi="Arial" w:cs="Arial"/>
        </w:rPr>
        <w:t>održanoj dana 11.07.2024.</w:t>
      </w:r>
      <w:r w:rsidR="001A6719"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4E9BE30D" w14:textId="77777777" w:rsidR="00D414D1" w:rsidRPr="00607128" w:rsidRDefault="00000000" w:rsidP="00666BD5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izmjene i dopune</w:t>
      </w:r>
    </w:p>
    <w:p w14:paraId="4D625A90" w14:textId="77777777" w:rsidR="0023602D" w:rsidRPr="00607128" w:rsidRDefault="00000000" w:rsidP="00372E27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Urbanističkog plana uređenja ugostiteljsko-turističke zone "Jurovo"</w:t>
      </w:r>
    </w:p>
    <w:p w14:paraId="51393548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1ABDE55F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02153BAB" w14:textId="77777777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 izmjene i dopune</w:t>
      </w:r>
      <w:r w:rsidR="00FD32E0">
        <w:rPr>
          <w:rFonts w:ascii="Arial" w:hAnsi="Arial" w:cs="Arial"/>
          <w:noProof/>
        </w:rPr>
        <w:t xml:space="preserve"> Urbanističkog plana uređenja ugostiteljsko-turističke zone "Jurovo"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039EAD8C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ugostiteljsko-turističke zone "Jurovo"</w:t>
      </w:r>
      <w:r w:rsidR="007E5DD0">
        <w:rPr>
          <w:rFonts w:ascii="Arial" w:hAnsi="Arial" w:cs="Arial"/>
          <w:noProof/>
        </w:rPr>
        <w:t xml:space="preserve"> (Službeni glasnik Općine Žakanje broj 1/18)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79747D98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Općina Žakanje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050327B9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6517A3F8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56FA5109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5C03AE58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8251C0">
        <w:rPr>
          <w:rFonts w:ascii="Arial" w:hAnsi="Arial" w:cs="Arial"/>
        </w:rPr>
        <w:t xml:space="preserve"> Pravilnika</w:t>
      </w:r>
      <w:r w:rsidR="00193212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5A09D1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14444B46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33597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1B088616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310CC2AD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14:paraId="519521AA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C33597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Plana:</w:t>
      </w:r>
    </w:p>
    <w:p w14:paraId="61396726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72370853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44474B18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Izrada izmjena i dopuna Plana temelji se na odredbama članaka 86. do članka 113. Zakona, a u skladu s odredbama Pravilnika o prostornim planovima (NN 152/23), u daljnjem tekstu: Pravilnik, i ostalim važećim propisima iz područja prostornog uređenja.</w:t>
      </w:r>
    </w:p>
    <w:p w14:paraId="7E18A3C4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124FA46C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Izmjene i dopune plana izrađuju se u skladu s važećim Prostornim planom Karlovačke županije.</w:t>
      </w:r>
    </w:p>
    <w:p w14:paraId="14636D6C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456985D3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Prilikom izrade predmetnih izmjena i dopuna Plana, potrebno je provjeriti postoji li potreba za usklađivanjem s Prostornim planom uređenja Općine Žakanje, te ovisno o tome provesti usklađenje s istim.</w:t>
      </w:r>
    </w:p>
    <w:p w14:paraId="7C3FD554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>Određivanje novih prostorno planskih rješenja</w:t>
      </w:r>
    </w:p>
    <w:p w14:paraId="37E7E403" w14:textId="77777777"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Otklanjanje pojedinih ograničenja koja proizlaze iz postorno planskih rješenja Plana uočenih u provedbi, a koje otklanjanje je od interesa za poboljšanje uvjeta i razvoja turizma u obuhvatu Plana što posebice uključuje reviziju razgraničenja, odnosno uvjeta određivanja površina prostornih cjelina te s time povezane izmjene i dopune provedbenih odredbi.</w:t>
      </w:r>
    </w:p>
    <w:p w14:paraId="56232187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14:paraId="1CCA1B1A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potreba i inicijativa za izmjenom od strane gospodarskog subjekta, vlasnika zemljišta unutar površine obuhvata Plana, kako bi se na osnovi trendova u turizmu i drugih gospodarskih pokazatelja korigirale i redefinirale namjene prostora i provedbene odredbe</w:t>
      </w:r>
    </w:p>
    <w:p w14:paraId="107E6CDF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ukoliko će to tijekom izrade izmjena i dopuna Plana biti potrebno, isti će se uskladiti s posebnim propisima donesenim od njegova stupanja na snagu te s odgovarajućim zahtjevima javnopravnih tijela koji će se prikupiti u postupku izrade i donošenja</w:t>
      </w:r>
    </w:p>
    <w:p w14:paraId="5D2351DF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pojedina planska razgraničenja, odnosno pojedini uvjeti i načini gradnje građevina i uređenja prostora unutar obuhvata Plana, posebice oni koji se odnose na formiranje prostornih cjelina, pokazali su se ograničavajući u smislu realizacije zahvata. I upravo stoga, redefiniranjem površina prostornih cjelina i urbanističkih parametara aktivirala bi se turistička djelatnost i omogućilo kvalitetnije i optimalnije korištenje potencijala prostora i osigurao daljnji gospodarski razvoj Općine Žakanje.</w:t>
      </w:r>
    </w:p>
    <w:p w14:paraId="2F08ADF5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7B065097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3C4EA0B9" w14:textId="77777777"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Granice obuhvata izrade izmjena i dopuna Plana identične su granicama obuhvata Plana, pri čemu se dopuštaju opravdane manje korekcije granice obuhvata na temelju prilagodbe detaljnijoj katastarskoj izmjeri i stanju na terenu.</w:t>
      </w:r>
    </w:p>
    <w:p w14:paraId="2F78BA64" w14:textId="77777777" w:rsidR="0041226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Plana prikazan je na Informacijskom sustavu prostornoga uređenja (https://ispu.mgipu.hr/).</w:t>
      </w:r>
    </w:p>
    <w:p w14:paraId="4593585B" w14:textId="77777777" w:rsidR="0041226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Temeljem razloga donošenja izmjena i dopuna Plana, ciljeva i programskih polazišta navedenih i utvrđenih u članku 3. ove Odluke, izmijeniti će se i dopuniti Elaborat Plana u odgovarajućim dijelovima.</w:t>
      </w:r>
    </w:p>
    <w:p w14:paraId="40B18695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7584CEB4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02FAC1A9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Ocjena stanja u obuhvatu izmjene i dopune Plana proizlazi iz:</w:t>
      </w:r>
    </w:p>
    <w:p w14:paraId="68E42405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Plan predstavlja neizgrađeno građevinsko područje izvan naselja, ugostiteljsko – turističke i sportsko rekreacijske namjene, površine cca 2,2 ha. Prometna, komunalna i ostala infrastruktura prolazi uz južnu granicu obuhvata Plana. Zonu je u cijelosti potrebno opremiti svom neophodnom infrastrukturom.</w:t>
      </w:r>
    </w:p>
    <w:p w14:paraId="1346B36E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Radi se o izuzetno atraktivnom prostoru s velikim potencijalom za budući razvoj.</w:t>
      </w:r>
    </w:p>
    <w:p w14:paraId="1A5E44C0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Općina Žakanje ima osnovu za razvoj turizma, a određeni elementi turističke ponude još nisu dovoljno iskorišteni i valorizirani.</w:t>
      </w:r>
    </w:p>
    <w:p w14:paraId="2D803FA9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C16FBEE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08CBA285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Sektorske strategije, planovi, studije i drugi dokumenti doneseni na temelju posebnih propisa koji sadrže strateška usmjerenja te programi i planovi pojedinih sektora od utjecaja na izradu Plana u skladu s kojim javnopravna tijela utvrđuju zahtjeve za izradu Plana su:</w:t>
      </w:r>
    </w:p>
    <w:p w14:paraId="07267F9E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Nije potrebna izrada sektorskih strategija, planova, studija i drugih dokumenata donesenih na temelju posebnih propisa koji sadrže strateška usmjerenja te programa i planova pojedinih sektora od utjecaja za izradu izmjena i dopuna Plana, te će se u izradi koristiti raspoloživa dokumentacija prostora koju iz područja svog djelokruga osiguravaju javnopravna tijela određena posebnim propisima.</w:t>
      </w:r>
    </w:p>
    <w:p w14:paraId="6AFA85D2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Ako se tijekom izrade pokaže potreba za posebnim stručnim podlogama od značaja za moguća specifična prostorno – planska rješenja, odnosno dodatnom dokumentacijom, one će biti izrađene, odnosno dokumentacija pribavljena te će se dostaviti stručnom izrađivaču.</w:t>
      </w:r>
    </w:p>
    <w:p w14:paraId="27ECB6B0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46612B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F2938E8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2B78F440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Odabrani ovlašteni stručni izrađivač pristupit će izradi nacrta prijedloga izmjena i dopuna Plana u skladu s ovom Odlukom i ugovornim obvezama.</w:t>
      </w:r>
    </w:p>
    <w:p w14:paraId="5A3EF82A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CC356F3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2CEB6D23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5EC6AEC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Karlovcu</w:t>
      </w:r>
      <w:r w:rsidR="00102860" w:rsidRPr="0059313F">
        <w:rPr>
          <w:rFonts w:ascii="Arial" w:hAnsi="Arial" w:cs="Arial"/>
          <w:noProof/>
        </w:rPr>
        <w:t>, HR-47000 Karlovac, V. Vranicanija 6</w:t>
      </w:r>
      <w:r w:rsidR="00897B5F">
        <w:rPr>
          <w:rFonts w:ascii="Arial" w:hAnsi="Arial" w:cs="Arial"/>
        </w:rPr>
        <w:t>.</w:t>
      </w:r>
    </w:p>
    <w:p w14:paraId="072C0B0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897B5F">
        <w:rPr>
          <w:rFonts w:ascii="Arial" w:hAnsi="Arial" w:cs="Arial"/>
        </w:rPr>
        <w:t>.</w:t>
      </w:r>
    </w:p>
    <w:p w14:paraId="3FB07D6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897B5F">
        <w:rPr>
          <w:rFonts w:ascii="Arial" w:hAnsi="Arial" w:cs="Arial"/>
        </w:rPr>
        <w:t>.</w:t>
      </w:r>
    </w:p>
    <w:p w14:paraId="70C80BD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obrane, Uprava za materijalne resurse, Sektor za vojnu infrastrukturu i zaštitu okoliša, Služba za vojno graditeljstvo i energetsku učinkovitost</w:t>
      </w:r>
      <w:r w:rsidR="00102860" w:rsidRPr="0059313F">
        <w:rPr>
          <w:rFonts w:ascii="Arial" w:hAnsi="Arial" w:cs="Arial"/>
          <w:noProof/>
        </w:rPr>
        <w:t>, HR-10000 Zagreb, Trg kralja Petra Krešimira IV 1</w:t>
      </w:r>
      <w:r w:rsidR="00897B5F">
        <w:rPr>
          <w:rFonts w:ascii="Arial" w:hAnsi="Arial" w:cs="Arial"/>
        </w:rPr>
        <w:t>.</w:t>
      </w:r>
    </w:p>
    <w:p w14:paraId="457C44FA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upravljanje i raspolaganje nekretninama</w:t>
      </w:r>
      <w:r w:rsidR="00102860" w:rsidRPr="0059313F">
        <w:rPr>
          <w:rFonts w:ascii="Arial" w:hAnsi="Arial" w:cs="Arial"/>
          <w:noProof/>
        </w:rPr>
        <w:t>, HR-10000 Zagreb, Ulica Republike Austrije 20</w:t>
      </w:r>
      <w:r w:rsidR="00897B5F">
        <w:rPr>
          <w:rFonts w:ascii="Arial" w:hAnsi="Arial" w:cs="Arial"/>
        </w:rPr>
        <w:t>.</w:t>
      </w:r>
    </w:p>
    <w:p w14:paraId="4B6EF21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turizma i sporta, Uprava za sport</w:t>
      </w:r>
      <w:r w:rsidR="00102860" w:rsidRPr="0059313F">
        <w:rPr>
          <w:rFonts w:ascii="Arial" w:hAnsi="Arial" w:cs="Arial"/>
          <w:noProof/>
        </w:rPr>
        <w:t>, HR-10000 Zagreb, Prisavlje 14</w:t>
      </w:r>
      <w:r w:rsidR="00897B5F">
        <w:rPr>
          <w:rFonts w:ascii="Arial" w:hAnsi="Arial" w:cs="Arial"/>
        </w:rPr>
        <w:t>.</w:t>
      </w:r>
    </w:p>
    <w:p w14:paraId="7A49B923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Rijeka, Služba civilne zaštite Karlovac, Odjel inspekcije</w:t>
      </w:r>
      <w:r w:rsidR="00102860" w:rsidRPr="0059313F">
        <w:rPr>
          <w:rFonts w:ascii="Arial" w:hAnsi="Arial" w:cs="Arial"/>
          <w:noProof/>
        </w:rPr>
        <w:t>, HR-47000 Karlovac, Trg hrvatskih redarstvenika 6</w:t>
      </w:r>
      <w:r w:rsidR="00897B5F">
        <w:rPr>
          <w:rFonts w:ascii="Arial" w:hAnsi="Arial" w:cs="Arial"/>
        </w:rPr>
        <w:t>.</w:t>
      </w:r>
    </w:p>
    <w:p w14:paraId="795065A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Sektor za održavanje i promet, Poslovna jedinica Zagreb, Tehnička ispostava Karlovac</w:t>
      </w:r>
      <w:r w:rsidR="00102860" w:rsidRPr="0059313F">
        <w:rPr>
          <w:rFonts w:ascii="Arial" w:hAnsi="Arial" w:cs="Arial"/>
          <w:noProof/>
        </w:rPr>
        <w:t>, HR-47000 Karlovac, Banija 160A</w:t>
      </w:r>
      <w:r w:rsidR="00897B5F">
        <w:rPr>
          <w:rFonts w:ascii="Arial" w:hAnsi="Arial" w:cs="Arial"/>
        </w:rPr>
        <w:t>.</w:t>
      </w:r>
    </w:p>
    <w:p w14:paraId="1C59A8B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d.o.o.,  Sektor za razvoj, pripremu i provedbu investicija i EU fondova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897B5F">
        <w:rPr>
          <w:rFonts w:ascii="Arial" w:hAnsi="Arial" w:cs="Arial"/>
        </w:rPr>
        <w:t>.</w:t>
      </w:r>
    </w:p>
    <w:p w14:paraId="36A9581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897B5F">
        <w:rPr>
          <w:rFonts w:ascii="Arial" w:hAnsi="Arial" w:cs="Arial"/>
        </w:rPr>
        <w:t>.</w:t>
      </w:r>
    </w:p>
    <w:p w14:paraId="19A5DA6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HRVATSKI TELEKOM d.d.</w:t>
      </w:r>
      <w:r w:rsidR="00102860" w:rsidRPr="0059313F">
        <w:rPr>
          <w:rFonts w:ascii="Arial" w:hAnsi="Arial" w:cs="Arial"/>
          <w:noProof/>
        </w:rPr>
        <w:t>, HR-10000 Zagreb, Radnička cesta 21</w:t>
      </w:r>
      <w:r w:rsidR="00897B5F">
        <w:rPr>
          <w:rFonts w:ascii="Arial" w:hAnsi="Arial" w:cs="Arial"/>
        </w:rPr>
        <w:t>.</w:t>
      </w:r>
    </w:p>
    <w:p w14:paraId="0AB9608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TELE2 d.o.o.</w:t>
      </w:r>
      <w:r w:rsidR="00102860" w:rsidRPr="0059313F">
        <w:rPr>
          <w:rFonts w:ascii="Arial" w:hAnsi="Arial" w:cs="Arial"/>
          <w:noProof/>
        </w:rPr>
        <w:t>, HR-10000 Zagreb, Josipa Marohnića 1</w:t>
      </w:r>
      <w:r w:rsidR="00897B5F">
        <w:rPr>
          <w:rFonts w:ascii="Arial" w:hAnsi="Arial" w:cs="Arial"/>
        </w:rPr>
        <w:t>.</w:t>
      </w:r>
    </w:p>
    <w:p w14:paraId="04B958EA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A1 HRVATSKA d.o.o.</w:t>
      </w:r>
      <w:r w:rsidR="00102860" w:rsidRPr="0059313F">
        <w:rPr>
          <w:rFonts w:ascii="Arial" w:hAnsi="Arial" w:cs="Arial"/>
          <w:noProof/>
        </w:rPr>
        <w:t>, HR-10000 Zagreb, Vrtni put 1</w:t>
      </w:r>
      <w:r w:rsidR="00897B5F">
        <w:rPr>
          <w:rFonts w:ascii="Arial" w:hAnsi="Arial" w:cs="Arial"/>
        </w:rPr>
        <w:t>.</w:t>
      </w:r>
    </w:p>
    <w:p w14:paraId="5594C71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OT-OPTIMA TELEKOM d.d.</w:t>
      </w:r>
      <w:r w:rsidR="00102860" w:rsidRPr="0059313F">
        <w:rPr>
          <w:rFonts w:ascii="Arial" w:hAnsi="Arial" w:cs="Arial"/>
          <w:noProof/>
        </w:rPr>
        <w:t>, HR-10000 Zagreb, Bani 75a</w:t>
      </w:r>
      <w:r w:rsidR="00897B5F">
        <w:rPr>
          <w:rFonts w:ascii="Arial" w:hAnsi="Arial" w:cs="Arial"/>
        </w:rPr>
        <w:t>.</w:t>
      </w:r>
    </w:p>
    <w:p w14:paraId="47A7E05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Prijenosno područje Zagreb</w:t>
      </w:r>
      <w:r w:rsidR="00102860" w:rsidRPr="0059313F">
        <w:rPr>
          <w:rFonts w:ascii="Arial" w:hAnsi="Arial" w:cs="Arial"/>
          <w:noProof/>
        </w:rPr>
        <w:t>, HR-10000 Zagreb, Kupska 4</w:t>
      </w:r>
      <w:r w:rsidR="00897B5F">
        <w:rPr>
          <w:rFonts w:ascii="Arial" w:hAnsi="Arial" w:cs="Arial"/>
        </w:rPr>
        <w:t>.</w:t>
      </w:r>
    </w:p>
    <w:p w14:paraId="0E56D2B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Karlovac</w:t>
      </w:r>
      <w:r w:rsidR="00102860" w:rsidRPr="0059313F">
        <w:rPr>
          <w:rFonts w:ascii="Arial" w:hAnsi="Arial" w:cs="Arial"/>
          <w:noProof/>
        </w:rPr>
        <w:t>, HR-47000 Karlovac, Vladka Mačeka 44</w:t>
      </w:r>
      <w:r w:rsidR="00897B5F">
        <w:rPr>
          <w:rFonts w:ascii="Arial" w:hAnsi="Arial" w:cs="Arial"/>
        </w:rPr>
        <w:t>.</w:t>
      </w:r>
    </w:p>
    <w:p w14:paraId="33DE46D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PLINACRO d.o.o.</w:t>
      </w:r>
      <w:r w:rsidR="00102860" w:rsidRPr="0059313F">
        <w:rPr>
          <w:rFonts w:ascii="Arial" w:hAnsi="Arial" w:cs="Arial"/>
          <w:noProof/>
        </w:rPr>
        <w:t>, HR-10000 Zagreb, Savska cesta 88a</w:t>
      </w:r>
      <w:r w:rsidR="00897B5F">
        <w:rPr>
          <w:rFonts w:ascii="Arial" w:hAnsi="Arial" w:cs="Arial"/>
        </w:rPr>
        <w:t>.</w:t>
      </w:r>
    </w:p>
    <w:p w14:paraId="714F8A5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Karlovačke županije</w:t>
      </w:r>
      <w:r w:rsidR="00102860" w:rsidRPr="0059313F">
        <w:rPr>
          <w:rFonts w:ascii="Arial" w:hAnsi="Arial" w:cs="Arial"/>
          <w:noProof/>
        </w:rPr>
        <w:t>, HR-47252 Barilović, Belajske Poljice, Poslovni park Karlovac 1/A</w:t>
      </w:r>
      <w:r w:rsidR="00897B5F">
        <w:rPr>
          <w:rFonts w:ascii="Arial" w:hAnsi="Arial" w:cs="Arial"/>
        </w:rPr>
        <w:t>.</w:t>
      </w:r>
    </w:p>
    <w:p w14:paraId="137AA085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E.ON Distribucija plina d.o.o., Distributivno područje Karlovačka županija</w:t>
      </w:r>
      <w:r w:rsidR="00102860" w:rsidRPr="0059313F">
        <w:rPr>
          <w:rFonts w:ascii="Arial" w:hAnsi="Arial" w:cs="Arial"/>
          <w:noProof/>
        </w:rPr>
        <w:t>, HR-47000 Karlovac, Vlatka Mačeka 26a</w:t>
      </w:r>
      <w:r w:rsidR="00897B5F">
        <w:rPr>
          <w:rFonts w:ascii="Arial" w:hAnsi="Arial" w:cs="Arial"/>
        </w:rPr>
        <w:t>.</w:t>
      </w:r>
    </w:p>
    <w:p w14:paraId="626CC64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KOMUNALNO OZALJ d.o.o.</w:t>
      </w:r>
      <w:r w:rsidR="00102860" w:rsidRPr="0059313F">
        <w:rPr>
          <w:rFonts w:ascii="Arial" w:hAnsi="Arial" w:cs="Arial"/>
          <w:noProof/>
        </w:rPr>
        <w:t>, HR-47280 Ozalj, Akademika Milana Heraka 11</w:t>
      </w:r>
      <w:r w:rsidR="00897B5F">
        <w:rPr>
          <w:rFonts w:ascii="Arial" w:hAnsi="Arial" w:cs="Arial"/>
        </w:rPr>
        <w:t>.</w:t>
      </w:r>
    </w:p>
    <w:p w14:paraId="01FFD2AA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Karlovac</w:t>
      </w:r>
      <w:r w:rsidR="00102860" w:rsidRPr="0059313F">
        <w:rPr>
          <w:rFonts w:ascii="Arial" w:hAnsi="Arial" w:cs="Arial"/>
          <w:noProof/>
        </w:rPr>
        <w:t>, HR-47000 Karlovac, Put Davorina Trstenjaka 1</w:t>
      </w:r>
      <w:r w:rsidR="00897B5F">
        <w:rPr>
          <w:rFonts w:ascii="Arial" w:hAnsi="Arial" w:cs="Arial"/>
        </w:rPr>
        <w:t>.</w:t>
      </w:r>
    </w:p>
    <w:p w14:paraId="4E4165B3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Karlovačka županija, Upravni odjel za graditeljstvo i okoliš</w:t>
      </w:r>
      <w:r w:rsidR="00102860" w:rsidRPr="0059313F">
        <w:rPr>
          <w:rFonts w:ascii="Arial" w:hAnsi="Arial" w:cs="Arial"/>
          <w:noProof/>
        </w:rPr>
        <w:t>, HR-47000 Karlovac, Križanićeva 11</w:t>
      </w:r>
      <w:r w:rsidR="00897B5F">
        <w:rPr>
          <w:rFonts w:ascii="Arial" w:hAnsi="Arial" w:cs="Arial"/>
        </w:rPr>
        <w:t>.</w:t>
      </w:r>
    </w:p>
    <w:p w14:paraId="3DE768B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Kamanje</w:t>
      </w:r>
      <w:r w:rsidR="00102860" w:rsidRPr="0059313F">
        <w:rPr>
          <w:rFonts w:ascii="Arial" w:hAnsi="Arial" w:cs="Arial"/>
          <w:noProof/>
        </w:rPr>
        <w:t>, HR-47282 Kamanje, Kamanje bb</w:t>
      </w:r>
      <w:r w:rsidR="00897B5F">
        <w:rPr>
          <w:rFonts w:ascii="Arial" w:hAnsi="Arial" w:cs="Arial"/>
        </w:rPr>
        <w:t>.</w:t>
      </w:r>
    </w:p>
    <w:p w14:paraId="71A9C39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Ribnik</w:t>
      </w:r>
      <w:r w:rsidR="00102860" w:rsidRPr="0059313F">
        <w:rPr>
          <w:rFonts w:ascii="Arial" w:hAnsi="Arial" w:cs="Arial"/>
          <w:noProof/>
        </w:rPr>
        <w:t>, HR-47272 Ribnik, Ribnik 4a</w:t>
      </w:r>
      <w:r w:rsidR="00897B5F">
        <w:rPr>
          <w:rFonts w:ascii="Arial" w:hAnsi="Arial" w:cs="Arial"/>
        </w:rPr>
        <w:t>.</w:t>
      </w:r>
    </w:p>
    <w:p w14:paraId="18C098A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Ozalj</w:t>
      </w:r>
      <w:r w:rsidR="00102860" w:rsidRPr="0059313F">
        <w:rPr>
          <w:rFonts w:ascii="Arial" w:hAnsi="Arial" w:cs="Arial"/>
          <w:noProof/>
        </w:rPr>
        <w:t>, HR-47280 Ozalj, Kurilovac 1</w:t>
      </w:r>
      <w:r w:rsidR="00897B5F">
        <w:rPr>
          <w:rFonts w:ascii="Arial" w:hAnsi="Arial" w:cs="Arial"/>
        </w:rPr>
        <w:t>.</w:t>
      </w:r>
    </w:p>
    <w:p w14:paraId="2FABEAD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Netretić</w:t>
      </w:r>
      <w:r w:rsidR="00102860" w:rsidRPr="0059313F">
        <w:rPr>
          <w:rFonts w:ascii="Arial" w:hAnsi="Arial" w:cs="Arial"/>
          <w:noProof/>
        </w:rPr>
        <w:t>, HR-47271 Netretić, Netretić 3a</w:t>
      </w:r>
      <w:r w:rsidR="00897B5F">
        <w:rPr>
          <w:rFonts w:ascii="Arial" w:hAnsi="Arial" w:cs="Arial"/>
        </w:rPr>
        <w:t>.</w:t>
      </w:r>
    </w:p>
    <w:p w14:paraId="715D4D90" w14:textId="77777777" w:rsidR="0073604E" w:rsidRPr="0059313F" w:rsidRDefault="00000000" w:rsidP="0073604E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23757923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NATURA VIVA za upravljanje zaštićenim prirodnim vrijednostima Karlovačke županije, HR-47000 Karlovac, Jurja Križanića 30</w:t>
      </w:r>
      <w:r>
        <w:rPr>
          <w:rFonts w:ascii="Arial" w:hAnsi="Arial" w:cs="Arial"/>
          <w:noProof/>
        </w:rPr>
        <w:t>.</w:t>
      </w:r>
    </w:p>
    <w:p w14:paraId="6CB4F5E0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ZAVOD ZA PROSTORNO UREĐENJ KARLOVAČKE ŽUPANIJE, HR-47000 Karlovac, Jurja Križanića 11</w:t>
      </w:r>
      <w:r>
        <w:rPr>
          <w:rFonts w:ascii="Arial" w:hAnsi="Arial" w:cs="Arial"/>
          <w:noProof/>
        </w:rPr>
        <w:t>.</w:t>
      </w:r>
    </w:p>
    <w:p w14:paraId="75497B1F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1F055212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2A2A2F1E" w14:textId="77777777" w:rsidR="003357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kroz modul ePlanovi</w:t>
      </w:r>
    </w:p>
    <w:p w14:paraId="2F5E5CAE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elektroničkom poštom</w:t>
      </w:r>
    </w:p>
    <w:p w14:paraId="52163D53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poštom uz dostavnicu ili ukoliko je prihvatljivo osobnom dostavom.</w:t>
      </w:r>
    </w:p>
    <w:p w14:paraId="3A3B893F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90D058A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239A35D5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Nacrta prijedloga izmjena i dopuna Plana - u roku od 20 dana po isteku roka za dostavu zahtjeva i provedenog postupka ocjene o potrebi izrade strateške procjene utjecaja na okoliš</w:t>
      </w:r>
    </w:p>
    <w:p w14:paraId="6E0FF6C8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utvrđivanje i izrada Prijedloga izmjena i dopuna Plana - u roku od 5 dana po predaji Nacrta prijedloga Nositelju izrade</w:t>
      </w:r>
    </w:p>
    <w:p w14:paraId="757B3EA7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javna rasprava o Prijedlogu izmjena i dopuna Plana, sukladno Zakonu</w:t>
      </w:r>
    </w:p>
    <w:p w14:paraId="141F915E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Izvješća o javnoj raspravi - u roku od 5 dana od proteka roka za davanje pisanih prijedloga i primjedbi</w:t>
      </w:r>
    </w:p>
    <w:p w14:paraId="1A189100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Nacrta konačnog prijedloga izmjena i dopuna Plana - u roku od 5 dana od prihvaćanja Izvješća o javnoj raspravi</w:t>
      </w:r>
    </w:p>
    <w:p w14:paraId="3B7F7C46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- utvrđivanje i izrada Konačnog prijedloga izmjena i dopuna Plana - u roku od 5 dana po predaji Nacrta konačnog prijedloga Nositelju izrade</w:t>
      </w:r>
    </w:p>
    <w:p w14:paraId="24CF6A04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pribavljanje mišljenja sukladno Zakonu</w:t>
      </w:r>
    </w:p>
    <w:p w14:paraId="4422D419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dostava pisanih obavijesti sudionicima javne rasprave s obrazloženjem o razlozima neprihvaćanja, odnosno djelomičnog prihvaćanja njihovih prijedloga i primjedbi</w:t>
      </w:r>
    </w:p>
    <w:p w14:paraId="072FA937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usvajanje izmjena i dopuna Plana</w:t>
      </w:r>
    </w:p>
    <w:p w14:paraId="4A7B4632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- dostava završnog elaborata - u roku od 10 dana od donošenja izmjena i dopuna Plana na Općinskom vijeću Općine Žakanje. </w:t>
      </w:r>
    </w:p>
    <w:p w14:paraId="7640D43D" w14:textId="77777777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Rokovi za provedbu pojedinih faza izrade i donošenja izmjena i dopuna Plana utvrđeni ovom Odlukom mogu se korigirati pod uvjetima propisanim Zakonom.</w:t>
      </w:r>
    </w:p>
    <w:p w14:paraId="301B0D77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18E057E3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71986825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Izrada izmjena i dopuna Plana financirati će se putem Mehanizma za oporavak i otpornost, Poziva za dodjelu bespovratnih sredstava za izradu prostornih planova nove generacije putem elektroničkog sustava ePlanovi, posredno putem proračuna Općine Žakanje.</w:t>
      </w:r>
    </w:p>
    <w:p w14:paraId="7EE0349F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7A4FA83A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5CF5ABA2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 skladu sa člankom 86. Zakona na Prijedlog Odluke o izradi izmjene i dopune Plana sukladno posebnim propisima kojima se uređuje zaštita okoliša i prirode pribavljeno je:</w:t>
      </w:r>
    </w:p>
    <w:p w14:paraId="57C65BB6" w14:textId="060C4CB9" w:rsidR="0041226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- Mišljenje, KLASA: </w:t>
      </w:r>
      <w:r w:rsidR="0035380D">
        <w:rPr>
          <w:rFonts w:ascii="Arial" w:hAnsi="Arial" w:cs="Arial"/>
          <w:noProof/>
        </w:rPr>
        <w:t>351-03/23-02/26,</w:t>
      </w:r>
      <w:r w:rsidRPr="0059313F">
        <w:rPr>
          <w:rFonts w:ascii="Arial" w:hAnsi="Arial" w:cs="Arial"/>
          <w:noProof/>
        </w:rPr>
        <w:t xml:space="preserve"> URBROJ: </w:t>
      </w:r>
      <w:r w:rsidR="0035380D">
        <w:rPr>
          <w:rFonts w:ascii="Arial" w:hAnsi="Arial" w:cs="Arial"/>
          <w:noProof/>
        </w:rPr>
        <w:t>2133-07-01/01-23-02</w:t>
      </w:r>
      <w:r w:rsidRPr="0059313F">
        <w:rPr>
          <w:rFonts w:ascii="Arial" w:hAnsi="Arial" w:cs="Arial"/>
          <w:noProof/>
        </w:rPr>
        <w:t xml:space="preserve"> od </w:t>
      </w:r>
      <w:r w:rsidR="0035380D">
        <w:rPr>
          <w:rFonts w:ascii="Arial" w:hAnsi="Arial" w:cs="Arial"/>
          <w:noProof/>
        </w:rPr>
        <w:t>20. svibnja 2024.</w:t>
      </w:r>
      <w:r w:rsidRPr="0059313F">
        <w:rPr>
          <w:rFonts w:ascii="Arial" w:hAnsi="Arial" w:cs="Arial"/>
          <w:noProof/>
        </w:rPr>
        <w:t xml:space="preserve"> godine, koje je izdalo nadležno tijelo za zaštitu okoliša i prirode: </w:t>
      </w:r>
      <w:r w:rsidR="0035380D">
        <w:rPr>
          <w:rFonts w:ascii="Arial" w:hAnsi="Arial" w:cs="Arial"/>
          <w:noProof/>
        </w:rPr>
        <w:t>Karlovačka županija, Upravni odjel za graditeljstvo i okoliš, Odsjek za planske poslove i zaštitu okoliša.</w:t>
      </w:r>
    </w:p>
    <w:p w14:paraId="6FB94A9A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326FEEF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0B2EEDF8" w14:textId="77777777" w:rsidR="00932E39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Nositelj izrade izmjena i dopuna Plana će po objavi ove Odluke, prema članku 88. Zakona obavijestiti javnost o izradi izmjena i dopuna Plana na mrežnoj stranici Općine Žakanje.</w:t>
      </w:r>
    </w:p>
    <w:p w14:paraId="01348CA8" w14:textId="06C4E83E" w:rsidR="0035380D" w:rsidRDefault="0035380D" w:rsidP="0035380D">
      <w:pPr>
        <w:tabs>
          <w:tab w:val="left" w:pos="7186"/>
        </w:tabs>
        <w:spacing w:before="120" w:after="0" w:line="276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Članak 13. </w:t>
      </w:r>
    </w:p>
    <w:p w14:paraId="7B4A5A91" w14:textId="0B9B9BF5" w:rsidR="0035380D" w:rsidRDefault="0035380D" w:rsidP="003538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Ova Odluka stupa na snagu osmog dana od dana objave u „Službenom glasniku Općine Žakanje“.</w:t>
      </w:r>
    </w:p>
    <w:p w14:paraId="226C0914" w14:textId="3ED47652" w:rsidR="00D414D1" w:rsidRPr="0059313F" w:rsidRDefault="0035380D" w:rsidP="00AD4106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</w:t>
      </w:r>
      <w:r w:rsidR="00000000" w:rsidRPr="0059313F">
        <w:rPr>
          <w:rFonts w:ascii="Arial" w:hAnsi="Arial" w:cs="Arial"/>
          <w:noProof/>
        </w:rPr>
        <w:t xml:space="preserve">LASA: </w:t>
      </w:r>
      <w:r>
        <w:rPr>
          <w:rFonts w:ascii="Arial" w:hAnsi="Arial" w:cs="Arial"/>
          <w:noProof/>
        </w:rPr>
        <w:t>350-01/24-01/4</w:t>
      </w:r>
    </w:p>
    <w:p w14:paraId="25A510C5" w14:textId="07311D13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r w:rsidR="0035380D">
        <w:rPr>
          <w:rFonts w:ascii="Arial" w:hAnsi="Arial" w:cs="Arial"/>
          <w:noProof/>
        </w:rPr>
        <w:t>2133-22-01-24-01</w:t>
      </w:r>
    </w:p>
    <w:p w14:paraId="48811A80" w14:textId="4BEA8B3E" w:rsidR="00D414D1" w:rsidRPr="0059313F" w:rsidRDefault="0035380D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Žakanje, 11.07.2024.</w:t>
      </w:r>
    </w:p>
    <w:p w14:paraId="1BE27E8A" w14:textId="77777777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PREDSJEDNICA OPĆINSKOG VIJEĆA</w:t>
      </w:r>
    </w:p>
    <w:p w14:paraId="15024D64" w14:textId="0E3FE22C" w:rsidR="0035380D" w:rsidRPr="0059313F" w:rsidRDefault="00217831" w:rsidP="0035380D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Irena Hribljan</w:t>
      </w:r>
    </w:p>
    <w:p w14:paraId="76F1C8D8" w14:textId="33414419" w:rsidR="00A53994" w:rsidRPr="0059313F" w:rsidRDefault="00A53994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sectPr w:rsidR="00A53994" w:rsidRPr="0059313F" w:rsidSect="0035380D">
      <w:headerReference w:type="default" r:id="rId8"/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967E8" w14:textId="77777777" w:rsidR="00527FF7" w:rsidRDefault="00527FF7">
      <w:pPr>
        <w:spacing w:after="0" w:line="240" w:lineRule="auto"/>
      </w:pPr>
      <w:r>
        <w:separator/>
      </w:r>
    </w:p>
  </w:endnote>
  <w:endnote w:type="continuationSeparator" w:id="0">
    <w:p w14:paraId="01665E8A" w14:textId="77777777" w:rsidR="00527FF7" w:rsidRDefault="0052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2D705" w14:textId="2058FE58" w:rsidR="0061089D" w:rsidRPr="005B451E" w:rsidRDefault="0061089D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183E1" w14:textId="77777777" w:rsidR="00527FF7" w:rsidRDefault="00527FF7">
      <w:pPr>
        <w:spacing w:after="0" w:line="240" w:lineRule="auto"/>
      </w:pPr>
      <w:r>
        <w:separator/>
      </w:r>
    </w:p>
  </w:footnote>
  <w:footnote w:type="continuationSeparator" w:id="0">
    <w:p w14:paraId="1DA7F883" w14:textId="77777777" w:rsidR="00527FF7" w:rsidRDefault="0052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4B033" w14:textId="77777777" w:rsidR="0035380D" w:rsidRPr="009E1B53" w:rsidRDefault="0035380D" w:rsidP="0035380D">
    <w:pPr>
      <w:pStyle w:val="Zaglavlje"/>
      <w:jc w:val="center"/>
      <w:rPr>
        <w:rFonts w:ascii="Arial" w:hAnsi="Arial" w:cs="Arial"/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18C6E304">
      <w:start w:val="1"/>
      <w:numFmt w:val="decimal"/>
      <w:lvlText w:val="%1."/>
      <w:lvlJc w:val="left"/>
      <w:pPr>
        <w:ind w:left="720" w:hanging="360"/>
      </w:pPr>
    </w:lvl>
    <w:lvl w:ilvl="1" w:tplc="8B966DDC">
      <w:start w:val="1"/>
      <w:numFmt w:val="decimal"/>
      <w:lvlText w:val="%2."/>
      <w:lvlJc w:val="left"/>
      <w:pPr>
        <w:ind w:left="1440" w:hanging="360"/>
      </w:pPr>
    </w:lvl>
    <w:lvl w:ilvl="2" w:tplc="0F602330" w:tentative="1">
      <w:start w:val="1"/>
      <w:numFmt w:val="lowerRoman"/>
      <w:lvlText w:val="%3."/>
      <w:lvlJc w:val="right"/>
      <w:pPr>
        <w:ind w:left="2160" w:hanging="180"/>
      </w:pPr>
    </w:lvl>
    <w:lvl w:ilvl="3" w:tplc="59D81758" w:tentative="1">
      <w:start w:val="1"/>
      <w:numFmt w:val="decimal"/>
      <w:lvlText w:val="%4."/>
      <w:lvlJc w:val="left"/>
      <w:pPr>
        <w:ind w:left="2880" w:hanging="360"/>
      </w:pPr>
    </w:lvl>
    <w:lvl w:ilvl="4" w:tplc="E1E0E5C4" w:tentative="1">
      <w:start w:val="1"/>
      <w:numFmt w:val="lowerLetter"/>
      <w:lvlText w:val="%5."/>
      <w:lvlJc w:val="left"/>
      <w:pPr>
        <w:ind w:left="3600" w:hanging="360"/>
      </w:pPr>
    </w:lvl>
    <w:lvl w:ilvl="5" w:tplc="40A8DFD0" w:tentative="1">
      <w:start w:val="1"/>
      <w:numFmt w:val="lowerRoman"/>
      <w:lvlText w:val="%6."/>
      <w:lvlJc w:val="right"/>
      <w:pPr>
        <w:ind w:left="4320" w:hanging="180"/>
      </w:pPr>
    </w:lvl>
    <w:lvl w:ilvl="6" w:tplc="E5F4763A" w:tentative="1">
      <w:start w:val="1"/>
      <w:numFmt w:val="decimal"/>
      <w:lvlText w:val="%7."/>
      <w:lvlJc w:val="left"/>
      <w:pPr>
        <w:ind w:left="5040" w:hanging="360"/>
      </w:pPr>
    </w:lvl>
    <w:lvl w:ilvl="7" w:tplc="F6BACAAC" w:tentative="1">
      <w:start w:val="1"/>
      <w:numFmt w:val="lowerLetter"/>
      <w:lvlText w:val="%8."/>
      <w:lvlJc w:val="left"/>
      <w:pPr>
        <w:ind w:left="5760" w:hanging="360"/>
      </w:pPr>
    </w:lvl>
    <w:lvl w:ilvl="8" w:tplc="DE7E3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2972638C">
      <w:start w:val="1"/>
      <w:numFmt w:val="upperLetter"/>
      <w:lvlText w:val="%1."/>
      <w:lvlJc w:val="left"/>
      <w:pPr>
        <w:ind w:left="720" w:hanging="360"/>
      </w:pPr>
    </w:lvl>
    <w:lvl w:ilvl="1" w:tplc="636CB84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D11E20A2" w:tentative="1">
      <w:start w:val="1"/>
      <w:numFmt w:val="lowerRoman"/>
      <w:lvlText w:val="%3."/>
      <w:lvlJc w:val="right"/>
      <w:pPr>
        <w:ind w:left="2160" w:hanging="180"/>
      </w:pPr>
    </w:lvl>
    <w:lvl w:ilvl="3" w:tplc="62B663BC" w:tentative="1">
      <w:start w:val="1"/>
      <w:numFmt w:val="decimal"/>
      <w:lvlText w:val="%4."/>
      <w:lvlJc w:val="left"/>
      <w:pPr>
        <w:ind w:left="2880" w:hanging="360"/>
      </w:pPr>
    </w:lvl>
    <w:lvl w:ilvl="4" w:tplc="B5FAE71A" w:tentative="1">
      <w:start w:val="1"/>
      <w:numFmt w:val="lowerLetter"/>
      <w:lvlText w:val="%5."/>
      <w:lvlJc w:val="left"/>
      <w:pPr>
        <w:ind w:left="3600" w:hanging="360"/>
      </w:pPr>
    </w:lvl>
    <w:lvl w:ilvl="5" w:tplc="6D860AC0" w:tentative="1">
      <w:start w:val="1"/>
      <w:numFmt w:val="lowerRoman"/>
      <w:lvlText w:val="%6."/>
      <w:lvlJc w:val="right"/>
      <w:pPr>
        <w:ind w:left="4320" w:hanging="180"/>
      </w:pPr>
    </w:lvl>
    <w:lvl w:ilvl="6" w:tplc="CF1E33F0" w:tentative="1">
      <w:start w:val="1"/>
      <w:numFmt w:val="decimal"/>
      <w:lvlText w:val="%7."/>
      <w:lvlJc w:val="left"/>
      <w:pPr>
        <w:ind w:left="5040" w:hanging="360"/>
      </w:pPr>
    </w:lvl>
    <w:lvl w:ilvl="7" w:tplc="0CC07A40" w:tentative="1">
      <w:start w:val="1"/>
      <w:numFmt w:val="lowerLetter"/>
      <w:lvlText w:val="%8."/>
      <w:lvlJc w:val="left"/>
      <w:pPr>
        <w:ind w:left="5760" w:hanging="360"/>
      </w:pPr>
    </w:lvl>
    <w:lvl w:ilvl="8" w:tplc="472CB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245ADAB2">
      <w:start w:val="1"/>
      <w:numFmt w:val="decimal"/>
      <w:lvlText w:val="%1."/>
      <w:lvlJc w:val="left"/>
      <w:pPr>
        <w:ind w:left="1440" w:hanging="360"/>
      </w:pPr>
    </w:lvl>
    <w:lvl w:ilvl="1" w:tplc="8104E1AE" w:tentative="1">
      <w:start w:val="1"/>
      <w:numFmt w:val="lowerLetter"/>
      <w:lvlText w:val="%2."/>
      <w:lvlJc w:val="left"/>
      <w:pPr>
        <w:ind w:left="2160" w:hanging="360"/>
      </w:pPr>
    </w:lvl>
    <w:lvl w:ilvl="2" w:tplc="8EA0151C" w:tentative="1">
      <w:start w:val="1"/>
      <w:numFmt w:val="lowerRoman"/>
      <w:lvlText w:val="%3."/>
      <w:lvlJc w:val="right"/>
      <w:pPr>
        <w:ind w:left="2880" w:hanging="180"/>
      </w:pPr>
    </w:lvl>
    <w:lvl w:ilvl="3" w:tplc="333E1E2E" w:tentative="1">
      <w:start w:val="1"/>
      <w:numFmt w:val="decimal"/>
      <w:lvlText w:val="%4."/>
      <w:lvlJc w:val="left"/>
      <w:pPr>
        <w:ind w:left="3600" w:hanging="360"/>
      </w:pPr>
    </w:lvl>
    <w:lvl w:ilvl="4" w:tplc="35426D12" w:tentative="1">
      <w:start w:val="1"/>
      <w:numFmt w:val="lowerLetter"/>
      <w:lvlText w:val="%5."/>
      <w:lvlJc w:val="left"/>
      <w:pPr>
        <w:ind w:left="4320" w:hanging="360"/>
      </w:pPr>
    </w:lvl>
    <w:lvl w:ilvl="5" w:tplc="CC8CBD00" w:tentative="1">
      <w:start w:val="1"/>
      <w:numFmt w:val="lowerRoman"/>
      <w:lvlText w:val="%6."/>
      <w:lvlJc w:val="right"/>
      <w:pPr>
        <w:ind w:left="5040" w:hanging="180"/>
      </w:pPr>
    </w:lvl>
    <w:lvl w:ilvl="6" w:tplc="48880BA2" w:tentative="1">
      <w:start w:val="1"/>
      <w:numFmt w:val="decimal"/>
      <w:lvlText w:val="%7."/>
      <w:lvlJc w:val="left"/>
      <w:pPr>
        <w:ind w:left="5760" w:hanging="360"/>
      </w:pPr>
    </w:lvl>
    <w:lvl w:ilvl="7" w:tplc="9FE6A6CE" w:tentative="1">
      <w:start w:val="1"/>
      <w:numFmt w:val="lowerLetter"/>
      <w:lvlText w:val="%8."/>
      <w:lvlJc w:val="left"/>
      <w:pPr>
        <w:ind w:left="6480" w:hanging="360"/>
      </w:pPr>
    </w:lvl>
    <w:lvl w:ilvl="8" w:tplc="99CE0A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10A4DA5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62CA3BB4" w:tentative="1">
      <w:start w:val="1"/>
      <w:numFmt w:val="lowerLetter"/>
      <w:lvlText w:val="%2."/>
      <w:lvlJc w:val="left"/>
      <w:pPr>
        <w:ind w:left="1440" w:hanging="360"/>
      </w:pPr>
    </w:lvl>
    <w:lvl w:ilvl="2" w:tplc="BE6A5DF2" w:tentative="1">
      <w:start w:val="1"/>
      <w:numFmt w:val="lowerRoman"/>
      <w:lvlText w:val="%3."/>
      <w:lvlJc w:val="right"/>
      <w:pPr>
        <w:ind w:left="2160" w:hanging="180"/>
      </w:pPr>
    </w:lvl>
    <w:lvl w:ilvl="3" w:tplc="87C4D3DE" w:tentative="1">
      <w:start w:val="1"/>
      <w:numFmt w:val="decimal"/>
      <w:lvlText w:val="%4."/>
      <w:lvlJc w:val="left"/>
      <w:pPr>
        <w:ind w:left="2880" w:hanging="360"/>
      </w:pPr>
    </w:lvl>
    <w:lvl w:ilvl="4" w:tplc="9A1E0D7E" w:tentative="1">
      <w:start w:val="1"/>
      <w:numFmt w:val="lowerLetter"/>
      <w:lvlText w:val="%5."/>
      <w:lvlJc w:val="left"/>
      <w:pPr>
        <w:ind w:left="3600" w:hanging="360"/>
      </w:pPr>
    </w:lvl>
    <w:lvl w:ilvl="5" w:tplc="F8F2E89C" w:tentative="1">
      <w:start w:val="1"/>
      <w:numFmt w:val="lowerRoman"/>
      <w:lvlText w:val="%6."/>
      <w:lvlJc w:val="right"/>
      <w:pPr>
        <w:ind w:left="4320" w:hanging="180"/>
      </w:pPr>
    </w:lvl>
    <w:lvl w:ilvl="6" w:tplc="4AEEFBF0" w:tentative="1">
      <w:start w:val="1"/>
      <w:numFmt w:val="decimal"/>
      <w:lvlText w:val="%7."/>
      <w:lvlJc w:val="left"/>
      <w:pPr>
        <w:ind w:left="5040" w:hanging="360"/>
      </w:pPr>
    </w:lvl>
    <w:lvl w:ilvl="7" w:tplc="DA581054" w:tentative="1">
      <w:start w:val="1"/>
      <w:numFmt w:val="lowerLetter"/>
      <w:lvlText w:val="%8."/>
      <w:lvlJc w:val="left"/>
      <w:pPr>
        <w:ind w:left="5760" w:hanging="360"/>
      </w:pPr>
    </w:lvl>
    <w:lvl w:ilvl="8" w:tplc="A4305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ECAC1980">
      <w:start w:val="1"/>
      <w:numFmt w:val="decimal"/>
      <w:lvlText w:val="%1."/>
      <w:lvlJc w:val="left"/>
      <w:pPr>
        <w:ind w:left="720" w:hanging="360"/>
      </w:pPr>
    </w:lvl>
    <w:lvl w:ilvl="1" w:tplc="9264AC4C">
      <w:start w:val="1"/>
      <w:numFmt w:val="lowerLetter"/>
      <w:lvlText w:val="%2."/>
      <w:lvlJc w:val="left"/>
      <w:pPr>
        <w:ind w:left="1440" w:hanging="360"/>
      </w:pPr>
    </w:lvl>
    <w:lvl w:ilvl="2" w:tplc="63701944" w:tentative="1">
      <w:start w:val="1"/>
      <w:numFmt w:val="lowerRoman"/>
      <w:lvlText w:val="%3."/>
      <w:lvlJc w:val="right"/>
      <w:pPr>
        <w:ind w:left="2160" w:hanging="180"/>
      </w:pPr>
    </w:lvl>
    <w:lvl w:ilvl="3" w:tplc="86563AE4" w:tentative="1">
      <w:start w:val="1"/>
      <w:numFmt w:val="decimal"/>
      <w:lvlText w:val="%4."/>
      <w:lvlJc w:val="left"/>
      <w:pPr>
        <w:ind w:left="2880" w:hanging="360"/>
      </w:pPr>
    </w:lvl>
    <w:lvl w:ilvl="4" w:tplc="8F74E192" w:tentative="1">
      <w:start w:val="1"/>
      <w:numFmt w:val="lowerLetter"/>
      <w:lvlText w:val="%5."/>
      <w:lvlJc w:val="left"/>
      <w:pPr>
        <w:ind w:left="3600" w:hanging="360"/>
      </w:pPr>
    </w:lvl>
    <w:lvl w:ilvl="5" w:tplc="5F244D2E" w:tentative="1">
      <w:start w:val="1"/>
      <w:numFmt w:val="lowerRoman"/>
      <w:lvlText w:val="%6."/>
      <w:lvlJc w:val="right"/>
      <w:pPr>
        <w:ind w:left="4320" w:hanging="180"/>
      </w:pPr>
    </w:lvl>
    <w:lvl w:ilvl="6" w:tplc="6BD090DC" w:tentative="1">
      <w:start w:val="1"/>
      <w:numFmt w:val="decimal"/>
      <w:lvlText w:val="%7."/>
      <w:lvlJc w:val="left"/>
      <w:pPr>
        <w:ind w:left="5040" w:hanging="360"/>
      </w:pPr>
    </w:lvl>
    <w:lvl w:ilvl="7" w:tplc="BD1ED8DC" w:tentative="1">
      <w:start w:val="1"/>
      <w:numFmt w:val="lowerLetter"/>
      <w:lvlText w:val="%8."/>
      <w:lvlJc w:val="left"/>
      <w:pPr>
        <w:ind w:left="5760" w:hanging="360"/>
      </w:pPr>
    </w:lvl>
    <w:lvl w:ilvl="8" w:tplc="F9525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FC5A9330">
      <w:start w:val="1"/>
      <w:numFmt w:val="decimal"/>
      <w:lvlText w:val="%1."/>
      <w:lvlJc w:val="left"/>
      <w:pPr>
        <w:ind w:left="1440" w:hanging="360"/>
      </w:pPr>
    </w:lvl>
    <w:lvl w:ilvl="1" w:tplc="30AA55E4" w:tentative="1">
      <w:start w:val="1"/>
      <w:numFmt w:val="lowerLetter"/>
      <w:lvlText w:val="%2."/>
      <w:lvlJc w:val="left"/>
      <w:pPr>
        <w:ind w:left="2160" w:hanging="360"/>
      </w:pPr>
    </w:lvl>
    <w:lvl w:ilvl="2" w:tplc="86AE2D9A" w:tentative="1">
      <w:start w:val="1"/>
      <w:numFmt w:val="lowerRoman"/>
      <w:lvlText w:val="%3."/>
      <w:lvlJc w:val="right"/>
      <w:pPr>
        <w:ind w:left="2880" w:hanging="180"/>
      </w:pPr>
    </w:lvl>
    <w:lvl w:ilvl="3" w:tplc="C068F632" w:tentative="1">
      <w:start w:val="1"/>
      <w:numFmt w:val="decimal"/>
      <w:lvlText w:val="%4."/>
      <w:lvlJc w:val="left"/>
      <w:pPr>
        <w:ind w:left="3600" w:hanging="360"/>
      </w:pPr>
    </w:lvl>
    <w:lvl w:ilvl="4" w:tplc="80082FEA" w:tentative="1">
      <w:start w:val="1"/>
      <w:numFmt w:val="lowerLetter"/>
      <w:lvlText w:val="%5."/>
      <w:lvlJc w:val="left"/>
      <w:pPr>
        <w:ind w:left="4320" w:hanging="360"/>
      </w:pPr>
    </w:lvl>
    <w:lvl w:ilvl="5" w:tplc="A96AEC7A" w:tentative="1">
      <w:start w:val="1"/>
      <w:numFmt w:val="lowerRoman"/>
      <w:lvlText w:val="%6."/>
      <w:lvlJc w:val="right"/>
      <w:pPr>
        <w:ind w:left="5040" w:hanging="180"/>
      </w:pPr>
    </w:lvl>
    <w:lvl w:ilvl="6" w:tplc="CD5A8878" w:tentative="1">
      <w:start w:val="1"/>
      <w:numFmt w:val="decimal"/>
      <w:lvlText w:val="%7."/>
      <w:lvlJc w:val="left"/>
      <w:pPr>
        <w:ind w:left="5760" w:hanging="360"/>
      </w:pPr>
    </w:lvl>
    <w:lvl w:ilvl="7" w:tplc="DBA60EB6" w:tentative="1">
      <w:start w:val="1"/>
      <w:numFmt w:val="lowerLetter"/>
      <w:lvlText w:val="%8."/>
      <w:lvlJc w:val="left"/>
      <w:pPr>
        <w:ind w:left="6480" w:hanging="360"/>
      </w:pPr>
    </w:lvl>
    <w:lvl w:ilvl="8" w:tplc="E0325A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89702AE8">
      <w:start w:val="1"/>
      <w:numFmt w:val="decimal"/>
      <w:lvlText w:val="%1."/>
      <w:lvlJc w:val="left"/>
      <w:pPr>
        <w:ind w:left="1440" w:hanging="360"/>
      </w:pPr>
    </w:lvl>
    <w:lvl w:ilvl="1" w:tplc="62748FC6" w:tentative="1">
      <w:start w:val="1"/>
      <w:numFmt w:val="lowerLetter"/>
      <w:lvlText w:val="%2."/>
      <w:lvlJc w:val="left"/>
      <w:pPr>
        <w:ind w:left="2160" w:hanging="360"/>
      </w:pPr>
    </w:lvl>
    <w:lvl w:ilvl="2" w:tplc="0D500776" w:tentative="1">
      <w:start w:val="1"/>
      <w:numFmt w:val="lowerRoman"/>
      <w:lvlText w:val="%3."/>
      <w:lvlJc w:val="right"/>
      <w:pPr>
        <w:ind w:left="2880" w:hanging="180"/>
      </w:pPr>
    </w:lvl>
    <w:lvl w:ilvl="3" w:tplc="A404BECA" w:tentative="1">
      <w:start w:val="1"/>
      <w:numFmt w:val="decimal"/>
      <w:lvlText w:val="%4."/>
      <w:lvlJc w:val="left"/>
      <w:pPr>
        <w:ind w:left="3600" w:hanging="360"/>
      </w:pPr>
    </w:lvl>
    <w:lvl w:ilvl="4" w:tplc="F2FE7DF0" w:tentative="1">
      <w:start w:val="1"/>
      <w:numFmt w:val="lowerLetter"/>
      <w:lvlText w:val="%5."/>
      <w:lvlJc w:val="left"/>
      <w:pPr>
        <w:ind w:left="4320" w:hanging="360"/>
      </w:pPr>
    </w:lvl>
    <w:lvl w:ilvl="5" w:tplc="ED20A8DE" w:tentative="1">
      <w:start w:val="1"/>
      <w:numFmt w:val="lowerRoman"/>
      <w:lvlText w:val="%6."/>
      <w:lvlJc w:val="right"/>
      <w:pPr>
        <w:ind w:left="5040" w:hanging="180"/>
      </w:pPr>
    </w:lvl>
    <w:lvl w:ilvl="6" w:tplc="CDB8CB80" w:tentative="1">
      <w:start w:val="1"/>
      <w:numFmt w:val="decimal"/>
      <w:lvlText w:val="%7."/>
      <w:lvlJc w:val="left"/>
      <w:pPr>
        <w:ind w:left="5760" w:hanging="360"/>
      </w:pPr>
    </w:lvl>
    <w:lvl w:ilvl="7" w:tplc="8C807C54" w:tentative="1">
      <w:start w:val="1"/>
      <w:numFmt w:val="lowerLetter"/>
      <w:lvlText w:val="%8."/>
      <w:lvlJc w:val="left"/>
      <w:pPr>
        <w:ind w:left="6480" w:hanging="360"/>
      </w:pPr>
    </w:lvl>
    <w:lvl w:ilvl="8" w:tplc="0520E6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C2D0186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EFEA6C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30A80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04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81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924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01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8B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A5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5224B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840C7F4" w:tentative="1">
      <w:start w:val="1"/>
      <w:numFmt w:val="lowerLetter"/>
      <w:lvlText w:val="%2."/>
      <w:lvlJc w:val="left"/>
      <w:pPr>
        <w:ind w:left="2160" w:hanging="360"/>
      </w:pPr>
    </w:lvl>
    <w:lvl w:ilvl="2" w:tplc="9578B86C" w:tentative="1">
      <w:start w:val="1"/>
      <w:numFmt w:val="lowerRoman"/>
      <w:lvlText w:val="%3."/>
      <w:lvlJc w:val="right"/>
      <w:pPr>
        <w:ind w:left="2880" w:hanging="180"/>
      </w:pPr>
    </w:lvl>
    <w:lvl w:ilvl="3" w:tplc="8F38D726" w:tentative="1">
      <w:start w:val="1"/>
      <w:numFmt w:val="decimal"/>
      <w:lvlText w:val="%4."/>
      <w:lvlJc w:val="left"/>
      <w:pPr>
        <w:ind w:left="3600" w:hanging="360"/>
      </w:pPr>
    </w:lvl>
    <w:lvl w:ilvl="4" w:tplc="667AAF90" w:tentative="1">
      <w:start w:val="1"/>
      <w:numFmt w:val="lowerLetter"/>
      <w:lvlText w:val="%5."/>
      <w:lvlJc w:val="left"/>
      <w:pPr>
        <w:ind w:left="4320" w:hanging="360"/>
      </w:pPr>
    </w:lvl>
    <w:lvl w:ilvl="5" w:tplc="BE3E05CC" w:tentative="1">
      <w:start w:val="1"/>
      <w:numFmt w:val="lowerRoman"/>
      <w:lvlText w:val="%6."/>
      <w:lvlJc w:val="right"/>
      <w:pPr>
        <w:ind w:left="5040" w:hanging="180"/>
      </w:pPr>
    </w:lvl>
    <w:lvl w:ilvl="6" w:tplc="A40852BE" w:tentative="1">
      <w:start w:val="1"/>
      <w:numFmt w:val="decimal"/>
      <w:lvlText w:val="%7."/>
      <w:lvlJc w:val="left"/>
      <w:pPr>
        <w:ind w:left="5760" w:hanging="360"/>
      </w:pPr>
    </w:lvl>
    <w:lvl w:ilvl="7" w:tplc="DD48C612" w:tentative="1">
      <w:start w:val="1"/>
      <w:numFmt w:val="lowerLetter"/>
      <w:lvlText w:val="%8."/>
      <w:lvlJc w:val="left"/>
      <w:pPr>
        <w:ind w:left="6480" w:hanging="360"/>
      </w:pPr>
    </w:lvl>
    <w:lvl w:ilvl="8" w:tplc="26D29D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0076F4D8">
      <w:start w:val="1"/>
      <w:numFmt w:val="decimal"/>
      <w:lvlText w:val="%1."/>
      <w:lvlJc w:val="left"/>
      <w:pPr>
        <w:ind w:left="1440" w:hanging="360"/>
      </w:pPr>
    </w:lvl>
    <w:lvl w:ilvl="1" w:tplc="A010FA38" w:tentative="1">
      <w:start w:val="1"/>
      <w:numFmt w:val="lowerLetter"/>
      <w:lvlText w:val="%2."/>
      <w:lvlJc w:val="left"/>
      <w:pPr>
        <w:ind w:left="2160" w:hanging="360"/>
      </w:pPr>
    </w:lvl>
    <w:lvl w:ilvl="2" w:tplc="D68068C0" w:tentative="1">
      <w:start w:val="1"/>
      <w:numFmt w:val="lowerRoman"/>
      <w:lvlText w:val="%3."/>
      <w:lvlJc w:val="right"/>
      <w:pPr>
        <w:ind w:left="2880" w:hanging="180"/>
      </w:pPr>
    </w:lvl>
    <w:lvl w:ilvl="3" w:tplc="FF38B58C" w:tentative="1">
      <w:start w:val="1"/>
      <w:numFmt w:val="decimal"/>
      <w:lvlText w:val="%4."/>
      <w:lvlJc w:val="left"/>
      <w:pPr>
        <w:ind w:left="3600" w:hanging="360"/>
      </w:pPr>
    </w:lvl>
    <w:lvl w:ilvl="4" w:tplc="6A9A2FAA" w:tentative="1">
      <w:start w:val="1"/>
      <w:numFmt w:val="lowerLetter"/>
      <w:lvlText w:val="%5."/>
      <w:lvlJc w:val="left"/>
      <w:pPr>
        <w:ind w:left="4320" w:hanging="360"/>
      </w:pPr>
    </w:lvl>
    <w:lvl w:ilvl="5" w:tplc="ED380944" w:tentative="1">
      <w:start w:val="1"/>
      <w:numFmt w:val="lowerRoman"/>
      <w:lvlText w:val="%6."/>
      <w:lvlJc w:val="right"/>
      <w:pPr>
        <w:ind w:left="5040" w:hanging="180"/>
      </w:pPr>
    </w:lvl>
    <w:lvl w:ilvl="6" w:tplc="B2607EEC" w:tentative="1">
      <w:start w:val="1"/>
      <w:numFmt w:val="decimal"/>
      <w:lvlText w:val="%7."/>
      <w:lvlJc w:val="left"/>
      <w:pPr>
        <w:ind w:left="5760" w:hanging="360"/>
      </w:pPr>
    </w:lvl>
    <w:lvl w:ilvl="7" w:tplc="B6100E62" w:tentative="1">
      <w:start w:val="1"/>
      <w:numFmt w:val="lowerLetter"/>
      <w:lvlText w:val="%8."/>
      <w:lvlJc w:val="left"/>
      <w:pPr>
        <w:ind w:left="6480" w:hanging="360"/>
      </w:pPr>
    </w:lvl>
    <w:lvl w:ilvl="8" w:tplc="28CEEA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E45ACFF8">
      <w:start w:val="1"/>
      <w:numFmt w:val="decimal"/>
      <w:lvlText w:val="%1."/>
      <w:lvlJc w:val="left"/>
      <w:pPr>
        <w:ind w:left="720" w:hanging="360"/>
      </w:pPr>
    </w:lvl>
    <w:lvl w:ilvl="1" w:tplc="ED2A10A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5D841428" w:tentative="1">
      <w:start w:val="1"/>
      <w:numFmt w:val="lowerRoman"/>
      <w:lvlText w:val="%3."/>
      <w:lvlJc w:val="right"/>
      <w:pPr>
        <w:ind w:left="2160" w:hanging="180"/>
      </w:pPr>
    </w:lvl>
    <w:lvl w:ilvl="3" w:tplc="C0B0910A" w:tentative="1">
      <w:start w:val="1"/>
      <w:numFmt w:val="decimal"/>
      <w:lvlText w:val="%4."/>
      <w:lvlJc w:val="left"/>
      <w:pPr>
        <w:ind w:left="2880" w:hanging="360"/>
      </w:pPr>
    </w:lvl>
    <w:lvl w:ilvl="4" w:tplc="BD503ACC" w:tentative="1">
      <w:start w:val="1"/>
      <w:numFmt w:val="lowerLetter"/>
      <w:lvlText w:val="%5."/>
      <w:lvlJc w:val="left"/>
      <w:pPr>
        <w:ind w:left="3600" w:hanging="360"/>
      </w:pPr>
    </w:lvl>
    <w:lvl w:ilvl="5" w:tplc="17266080" w:tentative="1">
      <w:start w:val="1"/>
      <w:numFmt w:val="lowerRoman"/>
      <w:lvlText w:val="%6."/>
      <w:lvlJc w:val="right"/>
      <w:pPr>
        <w:ind w:left="4320" w:hanging="180"/>
      </w:pPr>
    </w:lvl>
    <w:lvl w:ilvl="6" w:tplc="65DE5F16" w:tentative="1">
      <w:start w:val="1"/>
      <w:numFmt w:val="decimal"/>
      <w:lvlText w:val="%7."/>
      <w:lvlJc w:val="left"/>
      <w:pPr>
        <w:ind w:left="5040" w:hanging="360"/>
      </w:pPr>
    </w:lvl>
    <w:lvl w:ilvl="7" w:tplc="5ED8F08A" w:tentative="1">
      <w:start w:val="1"/>
      <w:numFmt w:val="lowerLetter"/>
      <w:lvlText w:val="%8."/>
      <w:lvlJc w:val="left"/>
      <w:pPr>
        <w:ind w:left="5760" w:hanging="360"/>
      </w:pPr>
    </w:lvl>
    <w:lvl w:ilvl="8" w:tplc="A71A3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B7DAA236">
      <w:start w:val="1"/>
      <w:numFmt w:val="decimal"/>
      <w:lvlText w:val="%1."/>
      <w:lvlJc w:val="left"/>
      <w:pPr>
        <w:ind w:left="720" w:hanging="360"/>
      </w:pPr>
    </w:lvl>
    <w:lvl w:ilvl="1" w:tplc="623C3690">
      <w:start w:val="1"/>
      <w:numFmt w:val="lowerLetter"/>
      <w:lvlText w:val="%2."/>
      <w:lvlJc w:val="left"/>
      <w:pPr>
        <w:ind w:left="1440" w:hanging="360"/>
      </w:pPr>
    </w:lvl>
    <w:lvl w:ilvl="2" w:tplc="C2D0356C" w:tentative="1">
      <w:start w:val="1"/>
      <w:numFmt w:val="lowerRoman"/>
      <w:lvlText w:val="%3."/>
      <w:lvlJc w:val="right"/>
      <w:pPr>
        <w:ind w:left="2160" w:hanging="180"/>
      </w:pPr>
    </w:lvl>
    <w:lvl w:ilvl="3" w:tplc="CAEA0F20" w:tentative="1">
      <w:start w:val="1"/>
      <w:numFmt w:val="decimal"/>
      <w:lvlText w:val="%4."/>
      <w:lvlJc w:val="left"/>
      <w:pPr>
        <w:ind w:left="2880" w:hanging="360"/>
      </w:pPr>
    </w:lvl>
    <w:lvl w:ilvl="4" w:tplc="8E420F54" w:tentative="1">
      <w:start w:val="1"/>
      <w:numFmt w:val="lowerLetter"/>
      <w:lvlText w:val="%5."/>
      <w:lvlJc w:val="left"/>
      <w:pPr>
        <w:ind w:left="3600" w:hanging="360"/>
      </w:pPr>
    </w:lvl>
    <w:lvl w:ilvl="5" w:tplc="7C681DBA" w:tentative="1">
      <w:start w:val="1"/>
      <w:numFmt w:val="lowerRoman"/>
      <w:lvlText w:val="%6."/>
      <w:lvlJc w:val="right"/>
      <w:pPr>
        <w:ind w:left="4320" w:hanging="180"/>
      </w:pPr>
    </w:lvl>
    <w:lvl w:ilvl="6" w:tplc="D4242658" w:tentative="1">
      <w:start w:val="1"/>
      <w:numFmt w:val="decimal"/>
      <w:lvlText w:val="%7."/>
      <w:lvlJc w:val="left"/>
      <w:pPr>
        <w:ind w:left="5040" w:hanging="360"/>
      </w:pPr>
    </w:lvl>
    <w:lvl w:ilvl="7" w:tplc="461E83CC" w:tentative="1">
      <w:start w:val="1"/>
      <w:numFmt w:val="lowerLetter"/>
      <w:lvlText w:val="%8."/>
      <w:lvlJc w:val="left"/>
      <w:pPr>
        <w:ind w:left="5760" w:hanging="360"/>
      </w:pPr>
    </w:lvl>
    <w:lvl w:ilvl="8" w:tplc="D3224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72EC24C4">
      <w:start w:val="1"/>
      <w:numFmt w:val="decimal"/>
      <w:lvlText w:val="%1."/>
      <w:lvlJc w:val="left"/>
      <w:pPr>
        <w:ind w:left="720" w:hanging="360"/>
      </w:pPr>
    </w:lvl>
    <w:lvl w:ilvl="1" w:tplc="EF901BD0">
      <w:start w:val="1"/>
      <w:numFmt w:val="decimal"/>
      <w:lvlText w:val="%2."/>
      <w:lvlJc w:val="left"/>
      <w:pPr>
        <w:ind w:left="1440" w:hanging="360"/>
      </w:pPr>
    </w:lvl>
    <w:lvl w:ilvl="2" w:tplc="6B9E2E92" w:tentative="1">
      <w:start w:val="1"/>
      <w:numFmt w:val="lowerRoman"/>
      <w:lvlText w:val="%3."/>
      <w:lvlJc w:val="right"/>
      <w:pPr>
        <w:ind w:left="2160" w:hanging="180"/>
      </w:pPr>
    </w:lvl>
    <w:lvl w:ilvl="3" w:tplc="E5C438A8" w:tentative="1">
      <w:start w:val="1"/>
      <w:numFmt w:val="decimal"/>
      <w:lvlText w:val="%4."/>
      <w:lvlJc w:val="left"/>
      <w:pPr>
        <w:ind w:left="2880" w:hanging="360"/>
      </w:pPr>
    </w:lvl>
    <w:lvl w:ilvl="4" w:tplc="0442B08C" w:tentative="1">
      <w:start w:val="1"/>
      <w:numFmt w:val="lowerLetter"/>
      <w:lvlText w:val="%5."/>
      <w:lvlJc w:val="left"/>
      <w:pPr>
        <w:ind w:left="3600" w:hanging="360"/>
      </w:pPr>
    </w:lvl>
    <w:lvl w:ilvl="5" w:tplc="95A8F8D6" w:tentative="1">
      <w:start w:val="1"/>
      <w:numFmt w:val="lowerRoman"/>
      <w:lvlText w:val="%6."/>
      <w:lvlJc w:val="right"/>
      <w:pPr>
        <w:ind w:left="4320" w:hanging="180"/>
      </w:pPr>
    </w:lvl>
    <w:lvl w:ilvl="6" w:tplc="DD4C25A8" w:tentative="1">
      <w:start w:val="1"/>
      <w:numFmt w:val="decimal"/>
      <w:lvlText w:val="%7."/>
      <w:lvlJc w:val="left"/>
      <w:pPr>
        <w:ind w:left="5040" w:hanging="360"/>
      </w:pPr>
    </w:lvl>
    <w:lvl w:ilvl="7" w:tplc="09CE9B48" w:tentative="1">
      <w:start w:val="1"/>
      <w:numFmt w:val="lowerLetter"/>
      <w:lvlText w:val="%8."/>
      <w:lvlJc w:val="left"/>
      <w:pPr>
        <w:ind w:left="5760" w:hanging="360"/>
      </w:pPr>
    </w:lvl>
    <w:lvl w:ilvl="8" w:tplc="C68C8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ABAC5E56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8AEE6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C8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1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08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62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8D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87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84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C9E2885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EB2226EE" w:tentative="1">
      <w:start w:val="1"/>
      <w:numFmt w:val="lowerLetter"/>
      <w:lvlText w:val="%2."/>
      <w:lvlJc w:val="left"/>
      <w:pPr>
        <w:ind w:left="2160" w:hanging="360"/>
      </w:pPr>
    </w:lvl>
    <w:lvl w:ilvl="2" w:tplc="DBFABF88" w:tentative="1">
      <w:start w:val="1"/>
      <w:numFmt w:val="lowerRoman"/>
      <w:lvlText w:val="%3."/>
      <w:lvlJc w:val="right"/>
      <w:pPr>
        <w:ind w:left="2880" w:hanging="180"/>
      </w:pPr>
    </w:lvl>
    <w:lvl w:ilvl="3" w:tplc="42BA5C22" w:tentative="1">
      <w:start w:val="1"/>
      <w:numFmt w:val="decimal"/>
      <w:lvlText w:val="%4."/>
      <w:lvlJc w:val="left"/>
      <w:pPr>
        <w:ind w:left="3600" w:hanging="360"/>
      </w:pPr>
    </w:lvl>
    <w:lvl w:ilvl="4" w:tplc="F7368000" w:tentative="1">
      <w:start w:val="1"/>
      <w:numFmt w:val="lowerLetter"/>
      <w:lvlText w:val="%5."/>
      <w:lvlJc w:val="left"/>
      <w:pPr>
        <w:ind w:left="4320" w:hanging="360"/>
      </w:pPr>
    </w:lvl>
    <w:lvl w:ilvl="5" w:tplc="E532531E" w:tentative="1">
      <w:start w:val="1"/>
      <w:numFmt w:val="lowerRoman"/>
      <w:lvlText w:val="%6."/>
      <w:lvlJc w:val="right"/>
      <w:pPr>
        <w:ind w:left="5040" w:hanging="180"/>
      </w:pPr>
    </w:lvl>
    <w:lvl w:ilvl="6" w:tplc="F6388C62" w:tentative="1">
      <w:start w:val="1"/>
      <w:numFmt w:val="decimal"/>
      <w:lvlText w:val="%7."/>
      <w:lvlJc w:val="left"/>
      <w:pPr>
        <w:ind w:left="5760" w:hanging="360"/>
      </w:pPr>
    </w:lvl>
    <w:lvl w:ilvl="7" w:tplc="0280382E" w:tentative="1">
      <w:start w:val="1"/>
      <w:numFmt w:val="lowerLetter"/>
      <w:lvlText w:val="%8."/>
      <w:lvlJc w:val="left"/>
      <w:pPr>
        <w:ind w:left="6480" w:hanging="360"/>
      </w:pPr>
    </w:lvl>
    <w:lvl w:ilvl="8" w:tplc="C9AC44BA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1812645">
    <w:abstractNumId w:val="1"/>
  </w:num>
  <w:num w:numId="2" w16cid:durableId="972909999">
    <w:abstractNumId w:val="3"/>
  </w:num>
  <w:num w:numId="3" w16cid:durableId="1539314509">
    <w:abstractNumId w:val="11"/>
  </w:num>
  <w:num w:numId="4" w16cid:durableId="990906688">
    <w:abstractNumId w:val="0"/>
  </w:num>
  <w:num w:numId="5" w16cid:durableId="856425208">
    <w:abstractNumId w:val="13"/>
  </w:num>
  <w:num w:numId="6" w16cid:durableId="462191294">
    <w:abstractNumId w:val="7"/>
  </w:num>
  <w:num w:numId="7" w16cid:durableId="375662438">
    <w:abstractNumId w:val="4"/>
  </w:num>
  <w:num w:numId="8" w16cid:durableId="489179693">
    <w:abstractNumId w:val="12"/>
  </w:num>
  <w:num w:numId="9" w16cid:durableId="1756320551">
    <w:abstractNumId w:val="9"/>
  </w:num>
  <w:num w:numId="10" w16cid:durableId="1356619510">
    <w:abstractNumId w:val="6"/>
  </w:num>
  <w:num w:numId="11" w16cid:durableId="611519283">
    <w:abstractNumId w:val="2"/>
  </w:num>
  <w:num w:numId="12" w16cid:durableId="80878215">
    <w:abstractNumId w:val="5"/>
  </w:num>
  <w:num w:numId="13" w16cid:durableId="1569421105">
    <w:abstractNumId w:val="10"/>
  </w:num>
  <w:num w:numId="14" w16cid:durableId="1884636366">
    <w:abstractNumId w:val="8"/>
  </w:num>
  <w:num w:numId="15" w16cid:durableId="1932202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73CA"/>
    <w:rsid w:val="00043AD9"/>
    <w:rsid w:val="00053731"/>
    <w:rsid w:val="0006544F"/>
    <w:rsid w:val="0006556E"/>
    <w:rsid w:val="000836A8"/>
    <w:rsid w:val="00086F56"/>
    <w:rsid w:val="000A55F9"/>
    <w:rsid w:val="000B4188"/>
    <w:rsid w:val="000C506D"/>
    <w:rsid w:val="000C5F55"/>
    <w:rsid w:val="000F0C82"/>
    <w:rsid w:val="000F12A0"/>
    <w:rsid w:val="000F7AF6"/>
    <w:rsid w:val="00102860"/>
    <w:rsid w:val="0010728C"/>
    <w:rsid w:val="00152ABC"/>
    <w:rsid w:val="0016020F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6719"/>
    <w:rsid w:val="001B20E1"/>
    <w:rsid w:val="001B6AA0"/>
    <w:rsid w:val="001C273B"/>
    <w:rsid w:val="001C311F"/>
    <w:rsid w:val="001C7DF9"/>
    <w:rsid w:val="001D5452"/>
    <w:rsid w:val="001D7BAC"/>
    <w:rsid w:val="001E3AF9"/>
    <w:rsid w:val="00207143"/>
    <w:rsid w:val="00211B28"/>
    <w:rsid w:val="00217831"/>
    <w:rsid w:val="002202B7"/>
    <w:rsid w:val="002345C1"/>
    <w:rsid w:val="0023602D"/>
    <w:rsid w:val="00241426"/>
    <w:rsid w:val="00257163"/>
    <w:rsid w:val="00260AB0"/>
    <w:rsid w:val="00264B11"/>
    <w:rsid w:val="0026501E"/>
    <w:rsid w:val="00265AF7"/>
    <w:rsid w:val="00292098"/>
    <w:rsid w:val="002A2B47"/>
    <w:rsid w:val="002A2CD3"/>
    <w:rsid w:val="002A4741"/>
    <w:rsid w:val="002A5D8F"/>
    <w:rsid w:val="002B4695"/>
    <w:rsid w:val="002C1CF2"/>
    <w:rsid w:val="002C7F91"/>
    <w:rsid w:val="002D752D"/>
    <w:rsid w:val="002E58BD"/>
    <w:rsid w:val="003166D7"/>
    <w:rsid w:val="0032149A"/>
    <w:rsid w:val="00327B0B"/>
    <w:rsid w:val="003357A6"/>
    <w:rsid w:val="00344B54"/>
    <w:rsid w:val="00345974"/>
    <w:rsid w:val="0035380D"/>
    <w:rsid w:val="00355D78"/>
    <w:rsid w:val="003564BF"/>
    <w:rsid w:val="0036087E"/>
    <w:rsid w:val="00372E27"/>
    <w:rsid w:val="0037698A"/>
    <w:rsid w:val="00391B4B"/>
    <w:rsid w:val="00393CF9"/>
    <w:rsid w:val="00395E3F"/>
    <w:rsid w:val="003A0020"/>
    <w:rsid w:val="003A617F"/>
    <w:rsid w:val="003B03DA"/>
    <w:rsid w:val="003B0597"/>
    <w:rsid w:val="003D235E"/>
    <w:rsid w:val="003D3BAF"/>
    <w:rsid w:val="003E0352"/>
    <w:rsid w:val="003E05E1"/>
    <w:rsid w:val="003E542E"/>
    <w:rsid w:val="00412261"/>
    <w:rsid w:val="00420057"/>
    <w:rsid w:val="00422B52"/>
    <w:rsid w:val="00423034"/>
    <w:rsid w:val="00432BFC"/>
    <w:rsid w:val="00434F0E"/>
    <w:rsid w:val="00435A9F"/>
    <w:rsid w:val="00443A25"/>
    <w:rsid w:val="00461341"/>
    <w:rsid w:val="0046612B"/>
    <w:rsid w:val="00474A67"/>
    <w:rsid w:val="004841A5"/>
    <w:rsid w:val="00492292"/>
    <w:rsid w:val="00495B2D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27FF7"/>
    <w:rsid w:val="005363F3"/>
    <w:rsid w:val="00562E8A"/>
    <w:rsid w:val="005665A5"/>
    <w:rsid w:val="00590344"/>
    <w:rsid w:val="0059313F"/>
    <w:rsid w:val="005A09D1"/>
    <w:rsid w:val="005A6E6C"/>
    <w:rsid w:val="005B3B26"/>
    <w:rsid w:val="005B451E"/>
    <w:rsid w:val="005C2B17"/>
    <w:rsid w:val="005C608F"/>
    <w:rsid w:val="005C6FC3"/>
    <w:rsid w:val="005E2212"/>
    <w:rsid w:val="006059C6"/>
    <w:rsid w:val="00607128"/>
    <w:rsid w:val="0061089D"/>
    <w:rsid w:val="006120D8"/>
    <w:rsid w:val="0061638F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239D"/>
    <w:rsid w:val="00666BD5"/>
    <w:rsid w:val="006677D4"/>
    <w:rsid w:val="00676E2A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D7A3B"/>
    <w:rsid w:val="006E1821"/>
    <w:rsid w:val="006E188C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04E"/>
    <w:rsid w:val="00736629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90FF1"/>
    <w:rsid w:val="007B7831"/>
    <w:rsid w:val="007C5B95"/>
    <w:rsid w:val="007D55A8"/>
    <w:rsid w:val="007E41F9"/>
    <w:rsid w:val="007E5DD0"/>
    <w:rsid w:val="007F396F"/>
    <w:rsid w:val="007F6834"/>
    <w:rsid w:val="00810B65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95532"/>
    <w:rsid w:val="00897B5F"/>
    <w:rsid w:val="008A0DDC"/>
    <w:rsid w:val="008B63F9"/>
    <w:rsid w:val="008C654B"/>
    <w:rsid w:val="008D28A1"/>
    <w:rsid w:val="008E0E60"/>
    <w:rsid w:val="008E4FA5"/>
    <w:rsid w:val="008F17D4"/>
    <w:rsid w:val="009019F1"/>
    <w:rsid w:val="0090406F"/>
    <w:rsid w:val="00913110"/>
    <w:rsid w:val="00915DCA"/>
    <w:rsid w:val="00922FE8"/>
    <w:rsid w:val="0092748B"/>
    <w:rsid w:val="0093229A"/>
    <w:rsid w:val="00932E39"/>
    <w:rsid w:val="009334CA"/>
    <w:rsid w:val="00944268"/>
    <w:rsid w:val="00951D9F"/>
    <w:rsid w:val="009576FC"/>
    <w:rsid w:val="00963787"/>
    <w:rsid w:val="00975109"/>
    <w:rsid w:val="00976774"/>
    <w:rsid w:val="0097747D"/>
    <w:rsid w:val="009800E4"/>
    <w:rsid w:val="00982ADE"/>
    <w:rsid w:val="00990133"/>
    <w:rsid w:val="00993CDB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B53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3994"/>
    <w:rsid w:val="00A6388A"/>
    <w:rsid w:val="00A771B8"/>
    <w:rsid w:val="00A87303"/>
    <w:rsid w:val="00A93325"/>
    <w:rsid w:val="00AA0423"/>
    <w:rsid w:val="00AA19B4"/>
    <w:rsid w:val="00AB72FA"/>
    <w:rsid w:val="00AD4106"/>
    <w:rsid w:val="00AE15D6"/>
    <w:rsid w:val="00AF1165"/>
    <w:rsid w:val="00AF76C8"/>
    <w:rsid w:val="00B060F3"/>
    <w:rsid w:val="00B174C3"/>
    <w:rsid w:val="00B224FE"/>
    <w:rsid w:val="00B30A14"/>
    <w:rsid w:val="00B32CC9"/>
    <w:rsid w:val="00B33278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B6CB9"/>
    <w:rsid w:val="00BD0259"/>
    <w:rsid w:val="00BE1775"/>
    <w:rsid w:val="00BF198D"/>
    <w:rsid w:val="00BF2FD3"/>
    <w:rsid w:val="00C02C9A"/>
    <w:rsid w:val="00C06C6D"/>
    <w:rsid w:val="00C10BE7"/>
    <w:rsid w:val="00C11B15"/>
    <w:rsid w:val="00C207EB"/>
    <w:rsid w:val="00C25879"/>
    <w:rsid w:val="00C33597"/>
    <w:rsid w:val="00C35EF9"/>
    <w:rsid w:val="00C41436"/>
    <w:rsid w:val="00C516BD"/>
    <w:rsid w:val="00C544F7"/>
    <w:rsid w:val="00C55A46"/>
    <w:rsid w:val="00C5602D"/>
    <w:rsid w:val="00C63858"/>
    <w:rsid w:val="00C715D9"/>
    <w:rsid w:val="00C72CBB"/>
    <w:rsid w:val="00C82EAC"/>
    <w:rsid w:val="00C849EB"/>
    <w:rsid w:val="00C85351"/>
    <w:rsid w:val="00CA1037"/>
    <w:rsid w:val="00CA1432"/>
    <w:rsid w:val="00CA4C0B"/>
    <w:rsid w:val="00CB44EA"/>
    <w:rsid w:val="00CB6369"/>
    <w:rsid w:val="00CC2F5D"/>
    <w:rsid w:val="00CC3867"/>
    <w:rsid w:val="00CC3EA0"/>
    <w:rsid w:val="00CE7F65"/>
    <w:rsid w:val="00CF159D"/>
    <w:rsid w:val="00D13840"/>
    <w:rsid w:val="00D158CC"/>
    <w:rsid w:val="00D20E56"/>
    <w:rsid w:val="00D258C1"/>
    <w:rsid w:val="00D3299C"/>
    <w:rsid w:val="00D414D1"/>
    <w:rsid w:val="00D54CFF"/>
    <w:rsid w:val="00D669C8"/>
    <w:rsid w:val="00D676D1"/>
    <w:rsid w:val="00D80899"/>
    <w:rsid w:val="00D852C6"/>
    <w:rsid w:val="00D90DF7"/>
    <w:rsid w:val="00DA35FB"/>
    <w:rsid w:val="00DA5005"/>
    <w:rsid w:val="00DB717A"/>
    <w:rsid w:val="00DC4E42"/>
    <w:rsid w:val="00DF73DE"/>
    <w:rsid w:val="00E07A05"/>
    <w:rsid w:val="00E1566B"/>
    <w:rsid w:val="00E36B59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C570E"/>
    <w:rsid w:val="00ED1E03"/>
    <w:rsid w:val="00EF3586"/>
    <w:rsid w:val="00F05186"/>
    <w:rsid w:val="00F05416"/>
    <w:rsid w:val="00F110FE"/>
    <w:rsid w:val="00F14D0F"/>
    <w:rsid w:val="00F1645B"/>
    <w:rsid w:val="00F261AE"/>
    <w:rsid w:val="00F31397"/>
    <w:rsid w:val="00F33AC1"/>
    <w:rsid w:val="00F42D58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C51FA"/>
    <w:rsid w:val="00FD014E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E9B7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BEF3-7A7A-4A43-BC88-57AA2567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Općina Žakanje</cp:lastModifiedBy>
  <cp:revision>2</cp:revision>
  <cp:lastPrinted>2024-09-24T13:00:00Z</cp:lastPrinted>
  <dcterms:created xsi:type="dcterms:W3CDTF">2024-09-25T10:01:00Z</dcterms:created>
  <dcterms:modified xsi:type="dcterms:W3CDTF">2024-09-25T10:01:00Z</dcterms:modified>
</cp:coreProperties>
</file>