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20B72D09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</w:t>
      </w:r>
      <w:r w:rsidR="00571E37">
        <w:rPr>
          <w:rFonts w:ascii="Calibri" w:eastAsia="Times New Roman" w:hAnsi="Calibri" w:cs="Calibri"/>
          <w:bCs/>
          <w:lang w:eastAsia="zh-CN"/>
        </w:rPr>
        <w:t>25-01/6</w:t>
      </w:r>
    </w:p>
    <w:p w14:paraId="76F01DB7" w14:textId="04C67A2C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571E37">
        <w:rPr>
          <w:rFonts w:ascii="Calibri" w:eastAsia="Times New Roman" w:hAnsi="Calibri" w:cs="Calibri"/>
          <w:bCs/>
          <w:lang w:eastAsia="zh-CN"/>
        </w:rPr>
        <w:t>5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4991611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571E37">
        <w:rPr>
          <w:rFonts w:ascii="Calibri" w:eastAsia="Times New Roman" w:hAnsi="Calibri" w:cs="Calibri"/>
          <w:lang w:eastAsia="zh-CN"/>
        </w:rPr>
        <w:t>11.02.2025.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3FFDB57A" w14:textId="40092644" w:rsidR="0091796E" w:rsidRDefault="006F2945" w:rsidP="004E1097">
            <w:pPr>
              <w:jc w:val="center"/>
            </w:pPr>
            <w:r>
              <w:t>IZVJEŠĆE O PROVEDENOM SAVJETOVANJU SA ZAINTERESIRANOM JAVNOŠĆU</w:t>
            </w: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42CAC103" w:rsidR="00D0008A" w:rsidRPr="001B3914" w:rsidRDefault="00571E37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ODLUKA O NERAZVRSTANIM CESTAMA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Pr="00036CA3" w:rsidRDefault="006F2945" w:rsidP="00D0008A">
            <w:pPr>
              <w:rPr>
                <w:rFonts w:cstheme="minorHAnsi"/>
              </w:rPr>
            </w:pPr>
            <w:r w:rsidRPr="00036CA3">
              <w:rPr>
                <w:rFonts w:cstheme="minorHAnsi"/>
              </w:rP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0D6EAAC0" w:rsidR="00590016" w:rsidRPr="00036CA3" w:rsidRDefault="00571E37" w:rsidP="00036CA3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571E37">
              <w:rPr>
                <w:rFonts w:asciiTheme="minorHAnsi" w:hAnsiTheme="minorHAnsi" w:cstheme="minorHAnsi"/>
                <w:sz w:val="22"/>
                <w:szCs w:val="22"/>
              </w:rPr>
              <w:t>Nacrtom Odluke uređuje se upravljanje, građenje, rekonstrukcija i održavanje nerazvrstanih cesta, mjere zaštite i nadzora nad nerazvrstanim cestama na području Općine Žakanje i prekršajne odredbe te popis nerazvrstanih cesta na području Općine Žakanje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3A0DC7F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084AD5CF" w14:textId="77777777" w:rsidR="006F2945" w:rsidRDefault="006F2945">
            <w:r>
              <w:t>Nacrt akta objavljen je na internetskoj stranici Općine Žakanje</w:t>
            </w:r>
          </w:p>
          <w:p w14:paraId="23412032" w14:textId="3DBDDAC0" w:rsidR="00590016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7DE5DC6C" w:rsidR="001B3914" w:rsidRDefault="00571E37" w:rsidP="00214FC0">
            <w:r>
              <w:t>11.01. – 10.02.2025.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36CA3"/>
    <w:rsid w:val="00073CA3"/>
    <w:rsid w:val="00187439"/>
    <w:rsid w:val="001B3914"/>
    <w:rsid w:val="00214FC0"/>
    <w:rsid w:val="00376A20"/>
    <w:rsid w:val="003B505D"/>
    <w:rsid w:val="00415346"/>
    <w:rsid w:val="004E1097"/>
    <w:rsid w:val="005276A9"/>
    <w:rsid w:val="00571E37"/>
    <w:rsid w:val="00590016"/>
    <w:rsid w:val="005A109B"/>
    <w:rsid w:val="005B0CD6"/>
    <w:rsid w:val="005C47C0"/>
    <w:rsid w:val="00656D63"/>
    <w:rsid w:val="00684449"/>
    <w:rsid w:val="006F2945"/>
    <w:rsid w:val="007848E0"/>
    <w:rsid w:val="007C4097"/>
    <w:rsid w:val="007F795D"/>
    <w:rsid w:val="008B13DD"/>
    <w:rsid w:val="0091796E"/>
    <w:rsid w:val="00A64DA7"/>
    <w:rsid w:val="00D0008A"/>
    <w:rsid w:val="00E372A6"/>
    <w:rsid w:val="00E46859"/>
    <w:rsid w:val="00E715A6"/>
    <w:rsid w:val="00F1388A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036C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36C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8</cp:revision>
  <cp:lastPrinted>2024-10-29T13:12:00Z</cp:lastPrinted>
  <dcterms:created xsi:type="dcterms:W3CDTF">2024-10-29T13:12:00Z</dcterms:created>
  <dcterms:modified xsi:type="dcterms:W3CDTF">2025-02-17T11:49:00Z</dcterms:modified>
</cp:coreProperties>
</file>