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C30534" w:rsidRPr="00C574E4" w14:paraId="5548C6C9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2501E8B2" w14:textId="2D033D4A" w:rsidR="00C30534" w:rsidRPr="00C574E4" w:rsidRDefault="00C30534" w:rsidP="001076E7">
            <w:pPr>
              <w:ind w:left="18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64378300"/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1. IZJAVA O KORIŠTENIM POTPORAMA MALE VRIJEDNOSTI</w:t>
            </w:r>
          </w:p>
        </w:tc>
      </w:tr>
      <w:tr w:rsidR="00C30534" w:rsidRPr="00C574E4" w14:paraId="455E526C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3FEE9DB" w14:textId="77777777" w:rsidR="00C30534" w:rsidRPr="00C574E4" w:rsidRDefault="00C30534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Sukladno Uredbi Komisije EU br. 1408/2013 i 2019/316.</w:t>
            </w:r>
          </w:p>
        </w:tc>
      </w:tr>
    </w:tbl>
    <w:p w14:paraId="79342C88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19D5CB5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NAZIV POLJOPR. GOSPODARSTVA</w:t>
      </w:r>
    </w:p>
    <w:p w14:paraId="6CFA7CF8" w14:textId="290AE603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6099218A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DA89740" w14:textId="2C59849C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OIB / MIBPG</w:t>
      </w:r>
    </w:p>
    <w:p w14:paraId="77BF7692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0734B6DA" w14:textId="0426B6AD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ADRESA</w:t>
      </w:r>
    </w:p>
    <w:p w14:paraId="433E8D75" w14:textId="77777777" w:rsidR="00C574E4" w:rsidRPr="00C574E4" w:rsidRDefault="00C574E4" w:rsidP="00C574E4">
      <w:pPr>
        <w:rPr>
          <w:rFonts w:asciiTheme="minorHAnsi" w:hAnsiTheme="minorHAnsi" w:cstheme="minorHAnsi"/>
          <w:sz w:val="22"/>
          <w:szCs w:val="22"/>
        </w:rPr>
      </w:pPr>
    </w:p>
    <w:p w14:paraId="15E606AC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349ABAFE" w14:textId="77777777" w:rsidR="00CE38C1" w:rsidRPr="00C574E4" w:rsidRDefault="00CE38C1" w:rsidP="00C574E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Potpora male vrijednosti</w:t>
      </w:r>
      <w:r w:rsidRPr="00C574E4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ne smije biti veća od </w:t>
      </w:r>
      <w:r w:rsidRPr="00C574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20.000 EUR</w:t>
      </w:r>
      <w:r w:rsidRPr="00C574E4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tijekom tri fiskalne godine (</w:t>
      </w:r>
      <w:r w:rsidRPr="00C574E4">
        <w:rPr>
          <w:rFonts w:asciiTheme="minorHAnsi" w:hAnsiTheme="minorHAnsi" w:cstheme="minorHAnsi"/>
          <w:b/>
          <w:bCs/>
          <w:sz w:val="22"/>
          <w:szCs w:val="22"/>
        </w:rPr>
        <w:t xml:space="preserve">Uredba Komisije (EU) br. </w:t>
      </w:r>
      <w:r w:rsidRPr="00C574E4">
        <w:rPr>
          <w:rFonts w:asciiTheme="minorHAnsi" w:hAnsiTheme="minorHAnsi" w:cstheme="minorHAnsi"/>
          <w:bCs/>
          <w:sz w:val="22"/>
          <w:szCs w:val="22"/>
        </w:rPr>
        <w:t xml:space="preserve">1408/2013 i 2019/316 </w:t>
      </w:r>
    </w:p>
    <w:p w14:paraId="2F047931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AA1B40" w14:textId="10FE3B60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 xml:space="preserve">Davatelj IZJAVE  u predmetnoj fiskalnoj godini i tijekom prethodne dvije fiskalne godine, odnosno u </w:t>
      </w:r>
      <w:r w:rsidRPr="00C574E4">
        <w:rPr>
          <w:rFonts w:asciiTheme="minorHAnsi" w:hAnsiTheme="minorHAnsi" w:cstheme="minorHAnsi"/>
          <w:b/>
          <w:sz w:val="22"/>
          <w:szCs w:val="22"/>
        </w:rPr>
        <w:t>20</w:t>
      </w:r>
      <w:r w:rsidR="00F63093" w:rsidRPr="00C574E4">
        <w:rPr>
          <w:rFonts w:asciiTheme="minorHAnsi" w:hAnsiTheme="minorHAnsi" w:cstheme="minorHAnsi"/>
          <w:b/>
          <w:sz w:val="22"/>
          <w:szCs w:val="22"/>
        </w:rPr>
        <w:t>2</w:t>
      </w:r>
      <w:r w:rsidR="006D6F67">
        <w:rPr>
          <w:rFonts w:asciiTheme="minorHAnsi" w:hAnsiTheme="minorHAnsi" w:cstheme="minorHAnsi"/>
          <w:b/>
          <w:sz w:val="22"/>
          <w:szCs w:val="22"/>
        </w:rPr>
        <w:t>2</w:t>
      </w:r>
      <w:r w:rsidRPr="00C574E4">
        <w:rPr>
          <w:rFonts w:asciiTheme="minorHAnsi" w:hAnsiTheme="minorHAnsi" w:cstheme="minorHAnsi"/>
          <w:b/>
          <w:sz w:val="22"/>
          <w:szCs w:val="22"/>
        </w:rPr>
        <w:t>,</w:t>
      </w:r>
      <w:r w:rsidRPr="00C574E4">
        <w:rPr>
          <w:rFonts w:asciiTheme="minorHAnsi" w:hAnsiTheme="minorHAnsi" w:cstheme="minorHAnsi"/>
          <w:sz w:val="22"/>
          <w:szCs w:val="22"/>
        </w:rPr>
        <w:t xml:space="preserve"> </w:t>
      </w:r>
      <w:r w:rsidRPr="00C574E4">
        <w:rPr>
          <w:rFonts w:asciiTheme="minorHAnsi" w:hAnsiTheme="minorHAnsi" w:cstheme="minorHAnsi"/>
          <w:b/>
          <w:sz w:val="22"/>
          <w:szCs w:val="22"/>
        </w:rPr>
        <w:t>202</w:t>
      </w:r>
      <w:r w:rsidR="006D6F67">
        <w:rPr>
          <w:rFonts w:asciiTheme="minorHAnsi" w:hAnsiTheme="minorHAnsi" w:cstheme="minorHAnsi"/>
          <w:b/>
          <w:sz w:val="22"/>
          <w:szCs w:val="22"/>
        </w:rPr>
        <w:t>3</w:t>
      </w:r>
      <w:r w:rsidRPr="00C574E4">
        <w:rPr>
          <w:rFonts w:asciiTheme="minorHAnsi" w:hAnsiTheme="minorHAnsi" w:cstheme="minorHAnsi"/>
          <w:b/>
          <w:sz w:val="22"/>
          <w:szCs w:val="22"/>
        </w:rPr>
        <w:t>. i 202</w:t>
      </w:r>
      <w:r w:rsidR="006D6F67">
        <w:rPr>
          <w:rFonts w:asciiTheme="minorHAnsi" w:hAnsiTheme="minorHAnsi" w:cstheme="minorHAnsi"/>
          <w:b/>
          <w:sz w:val="22"/>
          <w:szCs w:val="22"/>
        </w:rPr>
        <w:t>4</w:t>
      </w:r>
      <w:r w:rsidRPr="00C574E4">
        <w:rPr>
          <w:rFonts w:asciiTheme="minorHAnsi" w:hAnsiTheme="minorHAnsi" w:cstheme="minorHAnsi"/>
          <w:sz w:val="22"/>
          <w:szCs w:val="22"/>
        </w:rPr>
        <w:t>. godini do sada (zaokruži odgovarajući odgovor):</w:t>
      </w:r>
    </w:p>
    <w:p w14:paraId="6DE446E8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811842" w14:textId="77777777" w:rsidR="00CE38C1" w:rsidRPr="00C574E4" w:rsidRDefault="00CE38C1" w:rsidP="00C574E4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nije koristio</w:t>
      </w:r>
    </w:p>
    <w:p w14:paraId="188C7E0F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p w14:paraId="60CCD65F" w14:textId="77777777" w:rsidR="00CE38C1" w:rsidRPr="006D6F67" w:rsidRDefault="00CE38C1" w:rsidP="00C574E4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6D6F67">
        <w:rPr>
          <w:rFonts w:asciiTheme="minorHAnsi" w:hAnsiTheme="minorHAnsi" w:cstheme="minorHAnsi"/>
          <w:sz w:val="22"/>
          <w:szCs w:val="22"/>
        </w:rPr>
        <w:t>koristi je</w:t>
      </w:r>
    </w:p>
    <w:p w14:paraId="2D48DAF2" w14:textId="77777777" w:rsidR="00CE38C1" w:rsidRPr="00C574E4" w:rsidRDefault="00CE38C1" w:rsidP="00C574E4">
      <w:pPr>
        <w:pStyle w:val="Odlomakpopisa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F0446FC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bCs/>
          <w:sz w:val="22"/>
          <w:szCs w:val="22"/>
        </w:rPr>
        <w:t>državne potpore male vrijednosti prema Uredbi Komisije EU br. 1408/2013 i  2019/316.</w:t>
      </w:r>
    </w:p>
    <w:p w14:paraId="42241FEB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p w14:paraId="7EE94333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bCs/>
          <w:sz w:val="22"/>
          <w:szCs w:val="22"/>
        </w:rPr>
        <w:t>Ako je odgovor b) ispuniti sljedeće:</w:t>
      </w:r>
    </w:p>
    <w:p w14:paraId="55C3EAA5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835"/>
        <w:gridCol w:w="1842"/>
      </w:tblGrid>
      <w:tr w:rsidR="00CE38C1" w:rsidRPr="00C574E4" w14:paraId="6A4E49F0" w14:textId="77777777" w:rsidTr="00C574E4">
        <w:tc>
          <w:tcPr>
            <w:tcW w:w="1418" w:type="dxa"/>
            <w:shd w:val="clear" w:color="auto" w:fill="auto"/>
            <w:vAlign w:val="center"/>
          </w:tcPr>
          <w:p w14:paraId="580DA42A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Datum dodjele</w:t>
            </w:r>
          </w:p>
          <w:p w14:paraId="1E5FD280" w14:textId="7BB9BA28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potpore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1B39E9" w14:textId="087D943F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Naziv drž</w:t>
            </w:r>
            <w:r w:rsidR="00C574E4">
              <w:rPr>
                <w:rFonts w:asciiTheme="minorHAnsi" w:hAnsiTheme="minorHAnsi" w:cstheme="minorHAnsi"/>
                <w:b/>
                <w:sz w:val="22"/>
                <w:szCs w:val="22"/>
              </w:rPr>
              <w:t>avnog</w:t>
            </w: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tijela ili  pravnih osoba koje su odobrile potpore male vrijednosti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5095D3" w14:textId="46245ABC" w:rsidR="00CE38C1" w:rsidRPr="00C574E4" w:rsidRDefault="00CE38C1" w:rsidP="00C574E4">
            <w:pPr>
              <w:jc w:val="center"/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</w:pPr>
            <w:r w:rsidRPr="00C574E4"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  <w:t>Namjene ili projekti za koje su odobrene potpore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90AD46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Iznos potpore</w:t>
            </w:r>
          </w:p>
          <w:p w14:paraId="4F54264D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(kn)</w:t>
            </w:r>
          </w:p>
        </w:tc>
      </w:tr>
      <w:tr w:rsidR="00CE38C1" w:rsidRPr="00C574E4" w14:paraId="63A84AF2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58776097" w14:textId="29F0B79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C169FA" w14:textId="17D03793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0B95F3" w14:textId="32DE5E3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5ABA41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6A7FC951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4A4FFF27" w14:textId="7646C5A8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9FC61D1" w14:textId="7A4CFB04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418948" w14:textId="12C0677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726E72F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18AF4861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435B210F" w14:textId="1F272889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10273A" w14:textId="37E6751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BD8953" w14:textId="1419ABF4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4448F2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5C70B9B6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17786A43" w14:textId="6ED634BF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1914896" w14:textId="1C61CBD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9A5778" w14:textId="3C4ACB3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0275DF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7609F174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6B9162D1" w14:textId="44246E2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88D4C0" w14:textId="1BE53B66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56A815" w14:textId="2AB27953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4CB4B06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4FDB4B59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7680EBE5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E69AAA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C849F2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9024A9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D8DDB72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62859D6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64447659"/>
      <w:r w:rsidRPr="00C574E4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bookmarkEnd w:id="1"/>
    <w:p w14:paraId="350B5423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bookmarkEnd w:id="0"/>
    <w:p w14:paraId="32795787" w14:textId="32C1D88F" w:rsidR="00D0710D" w:rsidRDefault="00D0710D" w:rsidP="00C574E4">
      <w:pP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Mjesto i datum:</w:t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  <w:t>Potpis:</w:t>
      </w:r>
    </w:p>
    <w:p w14:paraId="2A4F6B84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7A577F2B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3C9D92A5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63CC0E5B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584A1621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022347B8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251CA9E3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5205A844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1076E7" w:rsidRPr="001076E7" w14:paraId="38DBDA0D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03992C3" w14:textId="77777777" w:rsidR="001076E7" w:rsidRPr="001076E7" w:rsidRDefault="001076E7" w:rsidP="008973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2. IZJAVA O POVEZANIM  SUBJEKTIMA</w:t>
            </w:r>
          </w:p>
          <w:p w14:paraId="1BC03C73" w14:textId="77777777" w:rsidR="001076E7" w:rsidRPr="001076E7" w:rsidRDefault="001076E7" w:rsidP="008973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548E92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92490F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Izjavljujem da poslovni subjekt </w:t>
      </w:r>
    </w:p>
    <w:p w14:paraId="4ADA6F35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8E91A6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NAZIV POLJOPR. GOSPODARSTVA</w:t>
      </w:r>
    </w:p>
    <w:p w14:paraId="61A776BA" w14:textId="2A504213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7082A113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5E6A3822" w14:textId="18B8E3AD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OIB / MIBPG</w:t>
      </w:r>
    </w:p>
    <w:p w14:paraId="31F3F68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00682AD" w14:textId="2E7E8616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ADRESA</w:t>
      </w:r>
    </w:p>
    <w:p w14:paraId="671FD30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4D01AE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A5446B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076E7">
        <w:rPr>
          <w:rFonts w:asciiTheme="minorHAnsi" w:hAnsiTheme="minorHAnsi" w:cstheme="minorHAnsi"/>
          <w:b/>
          <w:sz w:val="22"/>
          <w:szCs w:val="22"/>
        </w:rPr>
        <w:t>ZAOKRUŽITI JEDNU OD PONUĐENIH TVRDNJI:</w:t>
      </w:r>
    </w:p>
    <w:p w14:paraId="253EACAB" w14:textId="77777777" w:rsidR="001076E7" w:rsidRPr="001076E7" w:rsidRDefault="001076E7" w:rsidP="001076E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nije povezan s drugim poslovnim subjektima na način da se temeljem članka 2. stavka 2. Uredbe Europske komisije (EU) br. 1408/2013. o primjeni članaka 107. i 108. Ugovora o funkcioniranju Europske unije na potpore </w:t>
      </w:r>
      <w:r w:rsidRPr="001076E7">
        <w:rPr>
          <w:rFonts w:asciiTheme="minorHAnsi" w:hAnsiTheme="minorHAnsi" w:cstheme="minorHAnsi"/>
          <w:i/>
          <w:sz w:val="22"/>
          <w:szCs w:val="22"/>
        </w:rPr>
        <w:t>de minimis</w:t>
      </w:r>
      <w:r w:rsidRPr="001076E7">
        <w:rPr>
          <w:rFonts w:asciiTheme="minorHAnsi" w:hAnsiTheme="minorHAnsi" w:cstheme="minorHAnsi"/>
          <w:sz w:val="22"/>
          <w:szCs w:val="22"/>
        </w:rPr>
        <w:t xml:space="preserve"> u poljoprivrednom sektoru i Uredbe Komisije (EU) 2019/316 od 21. veljače 2019. godine o izmjeni Uredbe Komisije (EU) br. 1408/2013. o primjeni članaka 107. i 108. Ugovora o funkcioniranju Europske unije na potpore </w:t>
      </w:r>
      <w:r w:rsidRPr="001076E7">
        <w:rPr>
          <w:rFonts w:asciiTheme="minorHAnsi" w:hAnsiTheme="minorHAnsi" w:cstheme="minorHAnsi"/>
          <w:i/>
          <w:sz w:val="22"/>
          <w:szCs w:val="22"/>
        </w:rPr>
        <w:t>de minimis</w:t>
      </w:r>
      <w:r w:rsidRPr="001076E7">
        <w:rPr>
          <w:rFonts w:asciiTheme="minorHAnsi" w:hAnsiTheme="minorHAnsi" w:cstheme="minorHAnsi"/>
          <w:sz w:val="22"/>
          <w:szCs w:val="22"/>
        </w:rPr>
        <w:t xml:space="preserve"> u poljoprivrednom sektoru tako povezana poduzeća smatraju "jednim poduzetnikom"</w:t>
      </w:r>
      <w:r w:rsidRPr="001076E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7072CFE5" w14:textId="77777777" w:rsidR="001076E7" w:rsidRPr="001076E7" w:rsidRDefault="001076E7" w:rsidP="001076E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7F9E71BC" w14:textId="77777777" w:rsidR="001076E7" w:rsidRPr="001076E7" w:rsidRDefault="001076E7" w:rsidP="001076E7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7E28B6" w14:textId="779926A1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0EECD238" w14:textId="77777777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2E496AD0" w14:textId="77777777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51937771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5A07A3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p w14:paraId="15E3CD0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3D9D6C" w14:textId="54ECACA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Mjesto i datum: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Potpis:</w:t>
      </w:r>
    </w:p>
    <w:p w14:paraId="59CD193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5363C07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66F1CCA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9035E39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55FCE15C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C95A143" w14:textId="0FB04994" w:rsidR="001076E7" w:rsidRPr="001076E7" w:rsidRDefault="001076E7" w:rsidP="001076E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076E7">
        <w:rPr>
          <w:rFonts w:asciiTheme="minorHAnsi" w:hAnsiTheme="minorHAnsi" w:cstheme="minorHAnsi"/>
          <w:b/>
          <w:sz w:val="22"/>
          <w:szCs w:val="22"/>
          <w:u w:val="single"/>
        </w:rPr>
        <w:t>Pojašnjenje:</w:t>
      </w:r>
    </w:p>
    <w:p w14:paraId="135878B6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Uredbom o potporama male vrijednosti pod pojmom „jedan poduzetnik” obuhvaćena su sva poduzeća koja su u najmanje jednom od sljedećih međusobnih odnosa:</w:t>
      </w:r>
    </w:p>
    <w:p w14:paraId="441B8AD9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(a) jedno poduzeće ima većinu glasačkih prava dioničara ili članova u drugom poduzeću;</w:t>
      </w:r>
    </w:p>
    <w:p w14:paraId="6FAA918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(b) jedno poduzeće ima pravo imenovati ili smijeniti većinu članova upravnog, upravljačkog ili nadzornog tijela drugog poduzeća;</w:t>
      </w:r>
    </w:p>
    <w:p w14:paraId="7D9DDB0E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(c) jedno poduzeće ima pravo ostvarivati vladajući utjecaj na drugo poduzeće prema ugovoru sklopljenom s tim poduzećem ili prema odredbi statuta ili društvenog ugovora tog poduzeća;</w:t>
      </w:r>
    </w:p>
    <w:p w14:paraId="2BE9A165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CE17C87" w14:textId="77777777" w:rsidR="001076E7" w:rsidRPr="001076E7" w:rsidRDefault="001076E7" w:rsidP="001076E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Poduzeća koja su u bilo kojem od odnosa navedenih u prvom podstavku točkama (a) do (d) preko jednog ili više drugih poduzeća isto se tako smatraju jednim poduzetnikom.</w:t>
      </w:r>
    </w:p>
    <w:p w14:paraId="317322E8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107B7F8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1076E7" w:rsidRPr="001076E7" w14:paraId="17B1A2BE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CD738F9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IZJAVA O KORIŠTENJU POTPORA MALE VRIJEDNOSTI POVEZANIH SUBJEKATA                                           (ispuniti samo ako je u 2. IZJAVI O POVEZANIM SUBJEKTIMA zaokružen odgovor: b) </w:t>
            </w:r>
          </w:p>
        </w:tc>
      </w:tr>
      <w:tr w:rsidR="001076E7" w:rsidRPr="001076E7" w14:paraId="35331134" w14:textId="77777777" w:rsidTr="001076E7">
        <w:trPr>
          <w:trHeight w:val="80"/>
        </w:trPr>
        <w:tc>
          <w:tcPr>
            <w:tcW w:w="9345" w:type="dxa"/>
            <w:shd w:val="clear" w:color="auto" w:fill="B4C6E7" w:themeFill="accent1" w:themeFillTint="66"/>
          </w:tcPr>
          <w:p w14:paraId="14BD1749" w14:textId="77777777" w:rsidR="001076E7" w:rsidRPr="001076E7" w:rsidRDefault="001076E7" w:rsidP="001076E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327CEE3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9388986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59B9B8D" w14:textId="6CCAD6E1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5DAB45B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0E9E60FD" w14:textId="4C27E0DA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OIB / MIBPG</w:t>
      </w:r>
    </w:p>
    <w:p w14:paraId="6CFB85C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08480228" w14:textId="56902062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ADRESA</w:t>
      </w:r>
    </w:p>
    <w:p w14:paraId="4D876A82" w14:textId="77777777" w:rsidR="001076E7" w:rsidRPr="001076E7" w:rsidRDefault="001076E7" w:rsidP="001076E7">
      <w:pPr>
        <w:rPr>
          <w:rFonts w:asciiTheme="minorHAnsi" w:hAnsiTheme="minorHAnsi" w:cstheme="minorHAnsi"/>
          <w:b/>
          <w:sz w:val="22"/>
          <w:szCs w:val="22"/>
        </w:rPr>
      </w:pPr>
    </w:p>
    <w:p w14:paraId="5F0DDCF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1E38EA2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Potpora male vrijednosti</w:t>
      </w:r>
      <w:r w:rsidRPr="001076E7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ne smije biti veća od </w:t>
      </w:r>
      <w:r w:rsidRPr="001076E7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20.000 EUR</w:t>
      </w:r>
      <w:r w:rsidRPr="001076E7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tijekom tri fiskalne godine (</w:t>
      </w:r>
      <w:r w:rsidRPr="001076E7">
        <w:rPr>
          <w:rFonts w:asciiTheme="minorHAnsi" w:hAnsiTheme="minorHAnsi" w:cstheme="minorHAnsi"/>
          <w:b/>
          <w:bCs/>
          <w:sz w:val="22"/>
          <w:szCs w:val="22"/>
        </w:rPr>
        <w:t xml:space="preserve">Uredba Komisije (EU) br. </w:t>
      </w:r>
      <w:r w:rsidRPr="001076E7">
        <w:rPr>
          <w:rFonts w:asciiTheme="minorHAnsi" w:hAnsiTheme="minorHAnsi" w:cstheme="minorHAnsi"/>
          <w:bCs/>
          <w:sz w:val="22"/>
          <w:szCs w:val="22"/>
        </w:rPr>
        <w:t xml:space="preserve">1408/2013 i 2019/316 </w:t>
      </w:r>
    </w:p>
    <w:p w14:paraId="01E3A397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0776F4" w14:textId="192A7A7F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Davatelj IZJAVE  u predmetnoj fiskalnoj godini i tijekom prethodne dvije fiskalne godine, odnosno u </w:t>
      </w:r>
      <w:r w:rsidRPr="001076E7">
        <w:rPr>
          <w:rFonts w:asciiTheme="minorHAnsi" w:hAnsiTheme="minorHAnsi" w:cstheme="minorHAnsi"/>
          <w:b/>
          <w:sz w:val="22"/>
          <w:szCs w:val="22"/>
        </w:rPr>
        <w:t>202</w:t>
      </w:r>
      <w:r w:rsidR="006D6F67">
        <w:rPr>
          <w:rFonts w:asciiTheme="minorHAnsi" w:hAnsiTheme="minorHAnsi" w:cstheme="minorHAnsi"/>
          <w:b/>
          <w:sz w:val="22"/>
          <w:szCs w:val="22"/>
        </w:rPr>
        <w:t>2</w:t>
      </w:r>
      <w:r w:rsidRPr="001076E7">
        <w:rPr>
          <w:rFonts w:asciiTheme="minorHAnsi" w:hAnsiTheme="minorHAnsi" w:cstheme="minorHAnsi"/>
          <w:b/>
          <w:sz w:val="22"/>
          <w:szCs w:val="22"/>
        </w:rPr>
        <w:t>.,</w:t>
      </w:r>
      <w:r w:rsidRPr="001076E7">
        <w:rPr>
          <w:rFonts w:asciiTheme="minorHAnsi" w:hAnsiTheme="minorHAnsi" w:cstheme="minorHAnsi"/>
          <w:sz w:val="22"/>
          <w:szCs w:val="22"/>
        </w:rPr>
        <w:t xml:space="preserve"> </w:t>
      </w:r>
      <w:r w:rsidRPr="001076E7">
        <w:rPr>
          <w:rFonts w:asciiTheme="minorHAnsi" w:hAnsiTheme="minorHAnsi" w:cstheme="minorHAnsi"/>
          <w:b/>
          <w:sz w:val="22"/>
          <w:szCs w:val="22"/>
        </w:rPr>
        <w:t>202</w:t>
      </w:r>
      <w:r w:rsidR="006D6F67">
        <w:rPr>
          <w:rFonts w:asciiTheme="minorHAnsi" w:hAnsiTheme="minorHAnsi" w:cstheme="minorHAnsi"/>
          <w:b/>
          <w:sz w:val="22"/>
          <w:szCs w:val="22"/>
        </w:rPr>
        <w:t>3</w:t>
      </w:r>
      <w:r w:rsidRPr="001076E7">
        <w:rPr>
          <w:rFonts w:asciiTheme="minorHAnsi" w:hAnsiTheme="minorHAnsi" w:cstheme="minorHAnsi"/>
          <w:b/>
          <w:sz w:val="22"/>
          <w:szCs w:val="22"/>
        </w:rPr>
        <w:t>. i 202</w:t>
      </w:r>
      <w:r w:rsidR="006D6F67">
        <w:rPr>
          <w:rFonts w:asciiTheme="minorHAnsi" w:hAnsiTheme="minorHAnsi" w:cstheme="minorHAnsi"/>
          <w:b/>
          <w:sz w:val="22"/>
          <w:szCs w:val="22"/>
        </w:rPr>
        <w:t>4</w:t>
      </w:r>
      <w:r w:rsidRPr="001076E7">
        <w:rPr>
          <w:rFonts w:asciiTheme="minorHAnsi" w:hAnsiTheme="minorHAnsi" w:cstheme="minorHAnsi"/>
          <w:sz w:val="22"/>
          <w:szCs w:val="22"/>
        </w:rPr>
        <w:t>. godini do sada (</w:t>
      </w:r>
      <w:r w:rsidRPr="001076E7">
        <w:rPr>
          <w:rFonts w:asciiTheme="minorHAnsi" w:hAnsiTheme="minorHAnsi" w:cstheme="minorHAnsi"/>
          <w:b/>
          <w:bCs/>
          <w:sz w:val="22"/>
          <w:szCs w:val="22"/>
        </w:rPr>
        <w:t>zaokruži odgovarajući odgovor</w:t>
      </w:r>
      <w:r w:rsidRPr="001076E7">
        <w:rPr>
          <w:rFonts w:asciiTheme="minorHAnsi" w:hAnsiTheme="minorHAnsi" w:cstheme="minorHAnsi"/>
          <w:sz w:val="22"/>
          <w:szCs w:val="22"/>
        </w:rPr>
        <w:t>):</w:t>
      </w:r>
    </w:p>
    <w:p w14:paraId="5A6B30BA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39485A" w14:textId="77777777" w:rsidR="001076E7" w:rsidRPr="00165B9C" w:rsidRDefault="001076E7" w:rsidP="001076E7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65B9C">
        <w:rPr>
          <w:rFonts w:asciiTheme="minorHAnsi" w:hAnsiTheme="minorHAnsi" w:cstheme="minorHAnsi"/>
          <w:sz w:val="22"/>
          <w:szCs w:val="22"/>
        </w:rPr>
        <w:t>nije koristio</w:t>
      </w:r>
    </w:p>
    <w:p w14:paraId="79999D67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p w14:paraId="15386A29" w14:textId="77777777" w:rsidR="001076E7" w:rsidRPr="001076E7" w:rsidRDefault="001076E7" w:rsidP="001076E7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koristi je</w:t>
      </w:r>
    </w:p>
    <w:p w14:paraId="304D768B" w14:textId="77777777" w:rsidR="001076E7" w:rsidRPr="001076E7" w:rsidRDefault="001076E7" w:rsidP="001076E7">
      <w:pPr>
        <w:pStyle w:val="Odlomakpopisa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26C98F8F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bCs/>
          <w:sz w:val="22"/>
          <w:szCs w:val="22"/>
        </w:rPr>
        <w:t>državne potpore male vrijednosti prema Uredbi Komisije EU br. 1408/2013 i  2019/316.</w:t>
      </w:r>
    </w:p>
    <w:p w14:paraId="1D952B5B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p w14:paraId="7EAD03B1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bCs/>
          <w:sz w:val="22"/>
          <w:szCs w:val="22"/>
        </w:rPr>
        <w:t>Ako je odgovor b) ispuniti sljedeće:</w:t>
      </w:r>
    </w:p>
    <w:p w14:paraId="4E73A200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3303"/>
        <w:gridCol w:w="2984"/>
        <w:gridCol w:w="1830"/>
      </w:tblGrid>
      <w:tr w:rsidR="001076E7" w:rsidRPr="001076E7" w14:paraId="33543359" w14:textId="77777777" w:rsidTr="001076E7">
        <w:tc>
          <w:tcPr>
            <w:tcW w:w="1512" w:type="dxa"/>
            <w:shd w:val="clear" w:color="auto" w:fill="auto"/>
          </w:tcPr>
          <w:p w14:paraId="451AA7DA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Datum dodjele</w:t>
            </w:r>
          </w:p>
          <w:p w14:paraId="2AA62579" w14:textId="332E0D66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potpore</w:t>
            </w:r>
          </w:p>
        </w:tc>
        <w:tc>
          <w:tcPr>
            <w:tcW w:w="3303" w:type="dxa"/>
            <w:shd w:val="clear" w:color="auto" w:fill="auto"/>
          </w:tcPr>
          <w:p w14:paraId="42F84D2D" w14:textId="08C4D501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Naziv drž. tijela ili  pravnih osoba koje su odobrile potpore male vrijednosti</w:t>
            </w:r>
          </w:p>
        </w:tc>
        <w:tc>
          <w:tcPr>
            <w:tcW w:w="2984" w:type="dxa"/>
            <w:shd w:val="clear" w:color="auto" w:fill="auto"/>
          </w:tcPr>
          <w:p w14:paraId="4AB5965B" w14:textId="77777777" w:rsidR="001076E7" w:rsidRPr="001076E7" w:rsidRDefault="001076E7" w:rsidP="001076E7">
            <w:pPr>
              <w:jc w:val="center"/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</w:pPr>
            <w:r w:rsidRPr="001076E7"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  <w:t>Namjene ili projekti za koje su odobrene potpore</w:t>
            </w:r>
          </w:p>
          <w:p w14:paraId="33560730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065E8605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Iznos potpore</w:t>
            </w:r>
          </w:p>
          <w:p w14:paraId="73482F87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(kn)</w:t>
            </w:r>
          </w:p>
        </w:tc>
      </w:tr>
      <w:tr w:rsidR="001076E7" w:rsidRPr="001076E7" w14:paraId="6F436505" w14:textId="77777777" w:rsidTr="001076E7">
        <w:tc>
          <w:tcPr>
            <w:tcW w:w="1512" w:type="dxa"/>
            <w:shd w:val="clear" w:color="auto" w:fill="auto"/>
          </w:tcPr>
          <w:p w14:paraId="4042A6FD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580D0097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05DC820B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777583A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248D5EA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4192E28B" w14:textId="77777777" w:rsidTr="001076E7">
        <w:tc>
          <w:tcPr>
            <w:tcW w:w="1512" w:type="dxa"/>
            <w:shd w:val="clear" w:color="auto" w:fill="auto"/>
          </w:tcPr>
          <w:p w14:paraId="07876A21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70FF2A7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080CCCBC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6E16F01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10540C8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12BBA504" w14:textId="77777777" w:rsidTr="001076E7">
        <w:tc>
          <w:tcPr>
            <w:tcW w:w="1512" w:type="dxa"/>
            <w:shd w:val="clear" w:color="auto" w:fill="auto"/>
          </w:tcPr>
          <w:p w14:paraId="3B09B694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7EAE2706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7A1C1A8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23325E93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62E36D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0D070654" w14:textId="77777777" w:rsidTr="001076E7">
        <w:tc>
          <w:tcPr>
            <w:tcW w:w="1512" w:type="dxa"/>
            <w:shd w:val="clear" w:color="auto" w:fill="auto"/>
          </w:tcPr>
          <w:p w14:paraId="43B64AD1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43610EE4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7D8507EF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738E441F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D8537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2EF9F37A" w14:textId="77777777" w:rsidTr="001076E7">
        <w:tc>
          <w:tcPr>
            <w:tcW w:w="1512" w:type="dxa"/>
            <w:shd w:val="clear" w:color="auto" w:fill="auto"/>
          </w:tcPr>
          <w:p w14:paraId="618A6EEC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16CE4C9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035D3C8A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2AE81B07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561AB6B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5FE4D5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7EAAB8C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64379312"/>
      <w:r w:rsidRPr="001076E7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p w14:paraId="10C3EDA2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D468432" w14:textId="604D95FC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bookmarkStart w:id="3" w:name="_Hlk64379350"/>
      <w:bookmarkStart w:id="4" w:name="_Hlk64379460"/>
      <w:bookmarkEnd w:id="2"/>
      <w:r w:rsidRPr="001076E7">
        <w:rPr>
          <w:rFonts w:asciiTheme="minorHAnsi" w:hAnsiTheme="minorHAnsi" w:cstheme="minorHAnsi"/>
          <w:sz w:val="22"/>
          <w:szCs w:val="22"/>
        </w:rPr>
        <w:t>Mjesto i datum:</w:t>
      </w:r>
      <w:bookmarkEnd w:id="3"/>
      <w:bookmarkEnd w:id="4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Potpis:</w:t>
      </w:r>
    </w:p>
    <w:sectPr w:rsidR="001076E7" w:rsidRPr="001076E7" w:rsidSect="00C574E4">
      <w:headerReference w:type="default" r:id="rId7"/>
      <w:footerReference w:type="default" r:id="rId8"/>
      <w:pgSz w:w="11906" w:h="16838"/>
      <w:pgMar w:top="1134" w:right="1134" w:bottom="1134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336A2" w14:textId="77777777" w:rsidR="00A72709" w:rsidRDefault="00A72709">
      <w:r>
        <w:separator/>
      </w:r>
    </w:p>
  </w:endnote>
  <w:endnote w:type="continuationSeparator" w:id="0">
    <w:p w14:paraId="5D63F752" w14:textId="77777777" w:rsidR="00A72709" w:rsidRDefault="00A7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1767884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79D9E32" w14:textId="77777777" w:rsidR="001C10E5" w:rsidRPr="00484001" w:rsidRDefault="00CD6A48">
            <w:pPr>
              <w:pStyle w:val="Podnoje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84001">
              <w:rPr>
                <w:rFonts w:asciiTheme="minorHAnsi" w:hAnsiTheme="minorHAnsi" w:cstheme="minorHAnsi"/>
                <w:sz w:val="20"/>
                <w:szCs w:val="20"/>
              </w:rPr>
              <w:t xml:space="preserve">Stranica 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40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484001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40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CA8FB3" w14:textId="77777777" w:rsidR="001C10E5" w:rsidRPr="006C6351" w:rsidRDefault="001C10E5">
    <w:pPr>
      <w:pStyle w:val="Podnoje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36E2F" w14:textId="77777777" w:rsidR="00A72709" w:rsidRDefault="00A72709">
      <w:r>
        <w:separator/>
      </w:r>
    </w:p>
  </w:footnote>
  <w:footnote w:type="continuationSeparator" w:id="0">
    <w:p w14:paraId="485851D6" w14:textId="77777777" w:rsidR="00A72709" w:rsidRDefault="00A72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1770" w14:textId="77777777" w:rsidR="001C10E5" w:rsidRDefault="001C10E5">
    <w:pPr>
      <w:pStyle w:val="Zaglavlje"/>
    </w:pPr>
  </w:p>
  <w:p w14:paraId="4847EEEA" w14:textId="77777777" w:rsidR="001C10E5" w:rsidRDefault="001C10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15CF7"/>
    <w:multiLevelType w:val="hybridMultilevel"/>
    <w:tmpl w:val="DBBC3AE4"/>
    <w:lvl w:ilvl="0" w:tplc="B4BA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5A1A0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A3065"/>
    <w:multiLevelType w:val="hybridMultilevel"/>
    <w:tmpl w:val="4B92B2B0"/>
    <w:lvl w:ilvl="0" w:tplc="4D169A2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3C15294"/>
    <w:multiLevelType w:val="multilevel"/>
    <w:tmpl w:val="9A7AA4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D3CE9"/>
    <w:multiLevelType w:val="hybridMultilevel"/>
    <w:tmpl w:val="4B92B2B0"/>
    <w:lvl w:ilvl="0" w:tplc="4D169A2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548448120">
    <w:abstractNumId w:val="2"/>
  </w:num>
  <w:num w:numId="2" w16cid:durableId="376508628">
    <w:abstractNumId w:val="3"/>
  </w:num>
  <w:num w:numId="3" w16cid:durableId="125205162">
    <w:abstractNumId w:val="0"/>
  </w:num>
  <w:num w:numId="4" w16cid:durableId="62261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C1"/>
    <w:rsid w:val="00060632"/>
    <w:rsid w:val="00096479"/>
    <w:rsid w:val="001076E7"/>
    <w:rsid w:val="0013638A"/>
    <w:rsid w:val="00165B9C"/>
    <w:rsid w:val="001C10E5"/>
    <w:rsid w:val="00271055"/>
    <w:rsid w:val="002C2BBE"/>
    <w:rsid w:val="002D0452"/>
    <w:rsid w:val="0039137C"/>
    <w:rsid w:val="003C3AF0"/>
    <w:rsid w:val="003E6AF5"/>
    <w:rsid w:val="00484001"/>
    <w:rsid w:val="0059306B"/>
    <w:rsid w:val="006D11A3"/>
    <w:rsid w:val="006D6F67"/>
    <w:rsid w:val="008C58D8"/>
    <w:rsid w:val="00A43F5B"/>
    <w:rsid w:val="00A72709"/>
    <w:rsid w:val="00AD77C8"/>
    <w:rsid w:val="00C30534"/>
    <w:rsid w:val="00C565D0"/>
    <w:rsid w:val="00C574E4"/>
    <w:rsid w:val="00C641FE"/>
    <w:rsid w:val="00C90566"/>
    <w:rsid w:val="00CB54CE"/>
    <w:rsid w:val="00CB652F"/>
    <w:rsid w:val="00CD6A48"/>
    <w:rsid w:val="00CE38C1"/>
    <w:rsid w:val="00CF21EA"/>
    <w:rsid w:val="00D0710D"/>
    <w:rsid w:val="00E65C95"/>
    <w:rsid w:val="00EE4B2E"/>
    <w:rsid w:val="00F56295"/>
    <w:rsid w:val="00F6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A1E0"/>
  <w15:docId w15:val="{841FBE73-E6D5-4253-A533-7FF57ACF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38C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E38C1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E38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E38C1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E38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D0710D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D0710D"/>
    <w:rPr>
      <w:rFonts w:ascii="Times New Roman" w:eastAsia="Arial Unicode MS" w:hAnsi="Times New Roman" w:cs="Times New Roman"/>
      <w:sz w:val="24"/>
      <w:szCs w:val="20"/>
      <w:lang w:eastAsia="hr-HR"/>
    </w:rPr>
  </w:style>
  <w:style w:type="table" w:styleId="Reetkatablice">
    <w:name w:val="Table Grid"/>
    <w:basedOn w:val="Obinatablica"/>
    <w:uiPriority w:val="39"/>
    <w:rsid w:val="00C3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E6AF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6AF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KM. Magdić</dc:creator>
  <cp:lastModifiedBy>Općina Žakanje</cp:lastModifiedBy>
  <cp:revision>5</cp:revision>
  <dcterms:created xsi:type="dcterms:W3CDTF">2023-10-05T11:31:00Z</dcterms:created>
  <dcterms:modified xsi:type="dcterms:W3CDTF">2024-10-15T12:56:00Z</dcterms:modified>
</cp:coreProperties>
</file>