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</w:tblGrid>
      <w:tr w:rsidR="00710B43" w:rsidRPr="00710B43" w14:paraId="57814109" w14:textId="77777777" w:rsidTr="00710B43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416EECDA" w14:textId="54DA523F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61C7BC1" wp14:editId="77355A68">
                  <wp:extent cx="581025" cy="723900"/>
                  <wp:effectExtent l="0" t="0" r="9525" b="0"/>
                  <wp:docPr id="201022400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B43" w:rsidRPr="00710B43" w14:paraId="2A0B41F1" w14:textId="77777777" w:rsidTr="00710B43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14A8C7F2" w14:textId="77777777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710B43" w:rsidRPr="00710B43" w14:paraId="0FA5060C" w14:textId="77777777" w:rsidTr="00710B43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0CED88C8" w14:textId="77777777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710B43" w:rsidRPr="00710B43" w14:paraId="601C4A24" w14:textId="77777777" w:rsidTr="00710B43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14:paraId="48E5C656" w14:textId="288CE9E6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DC45EA1" wp14:editId="717BF7CE">
                  <wp:extent cx="238125" cy="323850"/>
                  <wp:effectExtent l="0" t="0" r="9525" b="0"/>
                  <wp:docPr id="20931586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0B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31F6B220" w14:textId="6675E52A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2B701683" w14:textId="77777777" w:rsidR="00710B43" w:rsidRDefault="00710B43" w:rsidP="00314642">
      <w:pPr>
        <w:spacing w:after="0" w:line="240" w:lineRule="auto"/>
        <w:rPr>
          <w:rFonts w:ascii="Calibri" w:hAnsi="Calibri"/>
          <w:b/>
        </w:rPr>
      </w:pPr>
    </w:p>
    <w:p w14:paraId="1B3148FC" w14:textId="0895B38E" w:rsidR="000D0E2E" w:rsidRDefault="000D0E2E" w:rsidP="00314642">
      <w:pPr>
        <w:spacing w:after="0" w:line="240" w:lineRule="auto"/>
        <w:rPr>
          <w:rFonts w:ascii="Calibri" w:hAnsi="Calibri"/>
        </w:rPr>
      </w:pPr>
      <w:r w:rsidRPr="00D85337">
        <w:rPr>
          <w:rFonts w:ascii="Calibri" w:hAnsi="Calibri"/>
          <w:b/>
        </w:rPr>
        <w:t>KLASA</w:t>
      </w:r>
      <w:r>
        <w:rPr>
          <w:rFonts w:ascii="Calibri" w:hAnsi="Calibri"/>
        </w:rPr>
        <w:t xml:space="preserve">: </w:t>
      </w:r>
      <w:r w:rsidR="00F34FD2">
        <w:rPr>
          <w:rFonts w:ascii="Calibri" w:hAnsi="Calibri"/>
        </w:rPr>
        <w:t>940-02/24-01/3</w:t>
      </w:r>
    </w:p>
    <w:p w14:paraId="4CC9B9D9" w14:textId="630F0D48" w:rsidR="000D0E2E" w:rsidRPr="0047087E" w:rsidRDefault="000D0E2E" w:rsidP="00314642">
      <w:pPr>
        <w:spacing w:after="0" w:line="240" w:lineRule="auto"/>
        <w:rPr>
          <w:rFonts w:ascii="Calibri" w:hAnsi="Calibri"/>
        </w:rPr>
      </w:pPr>
      <w:r w:rsidRPr="0047087E">
        <w:rPr>
          <w:rFonts w:ascii="Calibri" w:hAnsi="Calibri"/>
          <w:b/>
        </w:rPr>
        <w:t>URBROJ</w:t>
      </w:r>
      <w:r w:rsidRPr="0047087E">
        <w:rPr>
          <w:rFonts w:ascii="Calibri" w:hAnsi="Calibri"/>
        </w:rPr>
        <w:t>:</w:t>
      </w:r>
      <w:r w:rsidR="00710B43">
        <w:rPr>
          <w:rFonts w:ascii="Calibri" w:hAnsi="Calibri"/>
        </w:rPr>
        <w:t xml:space="preserve"> </w:t>
      </w:r>
      <w:r w:rsidR="008E40F0">
        <w:rPr>
          <w:rFonts w:ascii="Calibri" w:hAnsi="Calibri"/>
        </w:rPr>
        <w:t>2133</w:t>
      </w:r>
      <w:r w:rsidR="00710B43">
        <w:rPr>
          <w:rFonts w:ascii="Calibri" w:hAnsi="Calibri"/>
        </w:rPr>
        <w:t>-22</w:t>
      </w:r>
      <w:r w:rsidR="008E40F0">
        <w:rPr>
          <w:rFonts w:ascii="Calibri" w:hAnsi="Calibri"/>
        </w:rPr>
        <w:t>-0</w:t>
      </w:r>
      <w:r w:rsidR="0042041C">
        <w:rPr>
          <w:rFonts w:ascii="Calibri" w:hAnsi="Calibri"/>
        </w:rPr>
        <w:t>3</w:t>
      </w:r>
      <w:r w:rsidR="00710B43">
        <w:rPr>
          <w:rFonts w:ascii="Calibri" w:hAnsi="Calibri"/>
        </w:rPr>
        <w:t>/1</w:t>
      </w:r>
      <w:r w:rsidR="008E40F0">
        <w:rPr>
          <w:rFonts w:ascii="Calibri" w:hAnsi="Calibri"/>
        </w:rPr>
        <w:t>-</w:t>
      </w:r>
      <w:r w:rsidR="00314642">
        <w:rPr>
          <w:rFonts w:ascii="Calibri" w:hAnsi="Calibri"/>
        </w:rPr>
        <w:t>2</w:t>
      </w:r>
      <w:r w:rsidR="00710B43">
        <w:rPr>
          <w:rFonts w:ascii="Calibri" w:hAnsi="Calibri"/>
        </w:rPr>
        <w:t>4</w:t>
      </w:r>
      <w:r w:rsidR="008E40F0">
        <w:rPr>
          <w:rFonts w:ascii="Calibri" w:hAnsi="Calibri"/>
        </w:rPr>
        <w:t>-</w:t>
      </w:r>
      <w:r w:rsidR="00F34FD2">
        <w:rPr>
          <w:rFonts w:ascii="Calibri" w:hAnsi="Calibri"/>
        </w:rPr>
        <w:t>2</w:t>
      </w:r>
    </w:p>
    <w:p w14:paraId="71EB8C8D" w14:textId="6DA405AE" w:rsidR="000D0E2E" w:rsidRPr="0047087E" w:rsidRDefault="000D0E2E" w:rsidP="00314642">
      <w:pPr>
        <w:spacing w:after="0" w:line="240" w:lineRule="auto"/>
        <w:rPr>
          <w:rFonts w:ascii="Calibri" w:hAnsi="Calibri"/>
        </w:rPr>
      </w:pPr>
      <w:r w:rsidRPr="0047087E">
        <w:rPr>
          <w:rFonts w:ascii="Calibri" w:hAnsi="Calibri"/>
          <w:b/>
        </w:rPr>
        <w:t>Žakanje</w:t>
      </w:r>
      <w:r w:rsidRPr="0047087E">
        <w:rPr>
          <w:rFonts w:ascii="Calibri" w:hAnsi="Calibri"/>
        </w:rPr>
        <w:t xml:space="preserve">, </w:t>
      </w:r>
      <w:r w:rsidR="00F34FD2">
        <w:rPr>
          <w:rFonts w:ascii="Calibri" w:hAnsi="Calibri"/>
        </w:rPr>
        <w:t>19.07.2024.</w:t>
      </w:r>
    </w:p>
    <w:p w14:paraId="747BEB70" w14:textId="77777777" w:rsidR="000D0E2E" w:rsidRPr="003236F7" w:rsidRDefault="000D0E2E" w:rsidP="00314642">
      <w:pPr>
        <w:spacing w:after="0" w:line="240" w:lineRule="auto"/>
        <w:rPr>
          <w:rFonts w:ascii="Calibri" w:hAnsi="Calibri"/>
        </w:rPr>
      </w:pPr>
    </w:p>
    <w:p w14:paraId="51042F62" w14:textId="54774B9B" w:rsidR="00303152" w:rsidRPr="003236F7" w:rsidRDefault="00303152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Na temelju članka 391. stavka 1. Zakona o vlasništvu i drugim stvarnim pravima („Narodne novine“ broj 91/96, 68/98, 137/99, 22/00, 73/00, 129/00, 114/01, 79</w:t>
      </w:r>
      <w:r w:rsidR="004E3FFA" w:rsidRPr="003236F7">
        <w:rPr>
          <w:rFonts w:eastAsia="Times New Roman" w:cs="Tahoma"/>
          <w:lang w:eastAsia="hr-HR"/>
        </w:rPr>
        <w:t>/06, 141/06, 146/08, 38/09,</w:t>
      </w:r>
      <w:r w:rsidRPr="003236F7">
        <w:rPr>
          <w:rFonts w:eastAsia="Times New Roman" w:cs="Tahoma"/>
          <w:lang w:eastAsia="hr-HR"/>
        </w:rPr>
        <w:t xml:space="preserve"> 153/09</w:t>
      </w:r>
      <w:r w:rsidR="004E3FFA" w:rsidRPr="003236F7">
        <w:rPr>
          <w:rFonts w:eastAsia="Times New Roman" w:cs="Tahoma"/>
          <w:lang w:eastAsia="hr-HR"/>
        </w:rPr>
        <w:t>, 143/1</w:t>
      </w:r>
      <w:r w:rsidR="00710B43">
        <w:rPr>
          <w:rFonts w:eastAsia="Times New Roman" w:cs="Tahoma"/>
          <w:lang w:eastAsia="hr-HR"/>
        </w:rPr>
        <w:t xml:space="preserve">2, </w:t>
      </w:r>
      <w:r w:rsidR="004E3FFA" w:rsidRPr="003236F7">
        <w:rPr>
          <w:rFonts w:eastAsia="Times New Roman" w:cs="Tahoma"/>
          <w:lang w:eastAsia="hr-HR"/>
        </w:rPr>
        <w:t>152/14</w:t>
      </w:r>
      <w:r w:rsidR="00710B43">
        <w:rPr>
          <w:rFonts w:eastAsia="Times New Roman" w:cs="Tahoma"/>
          <w:lang w:eastAsia="hr-HR"/>
        </w:rPr>
        <w:t>, 81/15 i 94/17</w:t>
      </w:r>
      <w:r w:rsidR="004E3FFA" w:rsidRPr="003236F7">
        <w:rPr>
          <w:rFonts w:eastAsia="Times New Roman" w:cs="Tahoma"/>
          <w:lang w:eastAsia="hr-HR"/>
        </w:rPr>
        <w:t>)</w:t>
      </w:r>
      <w:r w:rsidRPr="003236F7">
        <w:rPr>
          <w:rFonts w:eastAsia="Times New Roman" w:cs="Tahoma"/>
          <w:lang w:eastAsia="hr-HR"/>
        </w:rPr>
        <w:t xml:space="preserve"> i </w:t>
      </w:r>
      <w:r w:rsidR="004E3FFA" w:rsidRPr="003236F7">
        <w:rPr>
          <w:rFonts w:eastAsia="Times New Roman" w:cs="Tahoma"/>
          <w:lang w:eastAsia="hr-HR"/>
        </w:rPr>
        <w:t xml:space="preserve">Odluke </w:t>
      </w:r>
      <w:r w:rsidR="00710B43">
        <w:rPr>
          <w:rFonts w:eastAsia="Times New Roman" w:cs="Tahoma"/>
          <w:lang w:eastAsia="hr-HR"/>
        </w:rPr>
        <w:t>o raspisivanju javnog natječaja za prodaju zemljišta u vlasništvu Općine Žakanje</w:t>
      </w:r>
      <w:r w:rsidRPr="003236F7">
        <w:rPr>
          <w:rFonts w:eastAsia="Times New Roman" w:cs="Tahoma"/>
          <w:lang w:eastAsia="hr-HR"/>
        </w:rPr>
        <w:t xml:space="preserve"> </w:t>
      </w:r>
      <w:r w:rsidR="0042041C">
        <w:rPr>
          <w:rFonts w:eastAsia="Times New Roman" w:cs="Tahoma"/>
          <w:lang w:eastAsia="hr-HR"/>
        </w:rPr>
        <w:t>(</w:t>
      </w:r>
      <w:r w:rsidRPr="003236F7">
        <w:rPr>
          <w:rFonts w:eastAsia="Times New Roman" w:cs="Tahoma"/>
          <w:lang w:eastAsia="hr-HR"/>
        </w:rPr>
        <w:t xml:space="preserve">KLASA: </w:t>
      </w:r>
      <w:r w:rsidR="00F34FD2">
        <w:rPr>
          <w:rFonts w:eastAsia="Times New Roman" w:cs="Tahoma"/>
          <w:lang w:eastAsia="hr-HR"/>
        </w:rPr>
        <w:t>940-02/24-01/3</w:t>
      </w:r>
      <w:r w:rsidRPr="003236F7">
        <w:rPr>
          <w:rFonts w:eastAsia="Times New Roman" w:cs="Tahoma"/>
          <w:lang w:eastAsia="hr-HR"/>
        </w:rPr>
        <w:t xml:space="preserve">, URBROJ: </w:t>
      </w:r>
      <w:r w:rsidR="00710B43">
        <w:rPr>
          <w:rFonts w:eastAsia="Times New Roman" w:cs="Tahoma"/>
          <w:lang w:eastAsia="hr-HR"/>
        </w:rPr>
        <w:t>2133-22-02-24-</w:t>
      </w:r>
      <w:r w:rsidR="00F34FD2">
        <w:rPr>
          <w:rFonts w:eastAsia="Times New Roman" w:cs="Tahoma"/>
          <w:lang w:eastAsia="hr-HR"/>
        </w:rPr>
        <w:t>1</w:t>
      </w:r>
      <w:r w:rsidR="00564697">
        <w:rPr>
          <w:rFonts w:eastAsia="Times New Roman" w:cs="Tahoma"/>
          <w:lang w:eastAsia="hr-HR"/>
        </w:rPr>
        <w:t xml:space="preserve"> od </w:t>
      </w:r>
      <w:r w:rsidR="00F34FD2">
        <w:rPr>
          <w:rFonts w:eastAsia="Times New Roman" w:cs="Tahoma"/>
          <w:lang w:eastAsia="hr-HR"/>
        </w:rPr>
        <w:t>18.07.2024.</w:t>
      </w:r>
      <w:r w:rsidR="00564697">
        <w:rPr>
          <w:rFonts w:eastAsia="Times New Roman" w:cs="Tahoma"/>
          <w:lang w:eastAsia="hr-HR"/>
        </w:rPr>
        <w:t xml:space="preserve">) </w:t>
      </w:r>
      <w:r w:rsidRPr="003236F7">
        <w:rPr>
          <w:rFonts w:eastAsia="Times New Roman" w:cs="Tahoma"/>
          <w:lang w:eastAsia="hr-HR"/>
        </w:rPr>
        <w:t xml:space="preserve">objavljuje se </w:t>
      </w:r>
    </w:p>
    <w:p w14:paraId="289A9AA5" w14:textId="77777777" w:rsidR="004E3FFA" w:rsidRPr="003236F7" w:rsidRDefault="004E3FFA" w:rsidP="00314642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E2B6FD3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JAVNI NATJEČAJ</w:t>
      </w:r>
    </w:p>
    <w:p w14:paraId="736DE138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 xml:space="preserve">za prodaju zemljišta u vlasništvu OPĆINE </w:t>
      </w:r>
      <w:r w:rsidR="004E3FFA" w:rsidRPr="003236F7">
        <w:rPr>
          <w:rFonts w:eastAsia="Times New Roman" w:cs="Tahoma"/>
          <w:b/>
          <w:bCs/>
          <w:lang w:eastAsia="hr-HR"/>
        </w:rPr>
        <w:t>ŽAKANJE</w:t>
      </w:r>
    </w:p>
    <w:p w14:paraId="59660CF1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ahoma"/>
          <w:b/>
          <w:bCs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prikupljanjem pisanih ponuda</w:t>
      </w:r>
    </w:p>
    <w:p w14:paraId="3B0B4D19" w14:textId="77777777" w:rsidR="004E3FFA" w:rsidRPr="003236F7" w:rsidRDefault="004E3FFA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51A9617A" w14:textId="475927DC" w:rsidR="003B351D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Prodaje se zemljište</w:t>
      </w:r>
      <w:r w:rsidR="00710B43">
        <w:rPr>
          <w:rFonts w:eastAsia="Times New Roman" w:cs="Tahoma"/>
          <w:lang w:eastAsia="hr-HR"/>
        </w:rPr>
        <w:t xml:space="preserve"> u vlasništvu Općine Žakanje </w:t>
      </w:r>
      <w:r w:rsidR="00F34FD2">
        <w:rPr>
          <w:rFonts w:eastAsia="Times New Roman" w:cs="Tahoma"/>
          <w:lang w:eastAsia="hr-HR"/>
        </w:rPr>
        <w:t>i to:</w:t>
      </w:r>
      <w:r w:rsidR="007F3499">
        <w:rPr>
          <w:rFonts w:eastAsia="Times New Roman" w:cs="Tahoma"/>
          <w:lang w:eastAsia="hr-HR"/>
        </w:rPr>
        <w:t xml:space="preserve"> </w:t>
      </w:r>
    </w:p>
    <w:p w14:paraId="67223749" w14:textId="77777777" w:rsidR="00F34FD2" w:rsidRPr="00F34FD2" w:rsidRDefault="00F34FD2" w:rsidP="00F34FD2">
      <w:pPr>
        <w:pStyle w:val="Odlomakpopisa"/>
        <w:spacing w:after="0" w:line="240" w:lineRule="auto"/>
        <w:ind w:left="785" w:hanging="359"/>
        <w:jc w:val="both"/>
        <w:rPr>
          <w:rFonts w:eastAsia="Times New Roman" w:cs="Tahoma"/>
          <w:bCs/>
          <w:lang w:eastAsia="hr-HR"/>
        </w:rPr>
      </w:pPr>
      <w:r w:rsidRPr="00F34FD2">
        <w:rPr>
          <w:rFonts w:eastAsia="Times New Roman" w:cs="Tahoma"/>
          <w:bCs/>
          <w:lang w:eastAsia="hr-HR"/>
        </w:rPr>
        <w:t>A.</w:t>
      </w:r>
      <w:r w:rsidRPr="00F34FD2">
        <w:rPr>
          <w:rFonts w:eastAsia="Times New Roman" w:cs="Tahoma"/>
          <w:bCs/>
          <w:lang w:eastAsia="hr-HR"/>
        </w:rPr>
        <w:tab/>
        <w:t xml:space="preserve">K.č.br. 2338/4, k.o. Bubnjarci, PROSTOR MJESTNI U BUBNJARCIMA, površine 18 m2, upisane u zk.ul. broj 1343 (poljoprivredno) </w:t>
      </w:r>
    </w:p>
    <w:p w14:paraId="04C68FCB" w14:textId="3C24489F" w:rsidR="00F34FD2" w:rsidRDefault="00F34FD2" w:rsidP="00F34FD2">
      <w:pPr>
        <w:pStyle w:val="Odlomakpopisa"/>
        <w:spacing w:after="0" w:line="240" w:lineRule="auto"/>
        <w:ind w:left="785" w:hanging="359"/>
        <w:jc w:val="both"/>
        <w:rPr>
          <w:rFonts w:eastAsia="Times New Roman" w:cs="Tahoma"/>
          <w:bCs/>
          <w:lang w:eastAsia="hr-HR"/>
        </w:rPr>
      </w:pPr>
      <w:r w:rsidRPr="00F34FD2">
        <w:rPr>
          <w:rFonts w:eastAsia="Times New Roman" w:cs="Tahoma"/>
          <w:bCs/>
          <w:lang w:eastAsia="hr-HR"/>
        </w:rPr>
        <w:t>B.</w:t>
      </w:r>
      <w:r w:rsidRPr="00F34FD2">
        <w:rPr>
          <w:rFonts w:eastAsia="Times New Roman" w:cs="Tahoma"/>
          <w:bCs/>
          <w:lang w:eastAsia="hr-HR"/>
        </w:rPr>
        <w:tab/>
        <w:t>K.č.br. 2596, k.o. Jurovo, PUT POLJSKI, površine 255 m2, upisane u zk.ul. broj 1346, (60 m2 građevinsko zemljište, 195 m2 poljoprivredno zemljište)</w:t>
      </w:r>
    </w:p>
    <w:p w14:paraId="2347C0EE" w14:textId="77777777" w:rsidR="00F34FD2" w:rsidRDefault="00F34FD2" w:rsidP="00F34FD2">
      <w:pPr>
        <w:spacing w:after="0" w:line="240" w:lineRule="auto"/>
        <w:jc w:val="both"/>
        <w:rPr>
          <w:rFonts w:eastAsia="Times New Roman" w:cs="Tahoma"/>
          <w:bCs/>
          <w:lang w:eastAsia="hr-HR"/>
        </w:rPr>
      </w:pPr>
    </w:p>
    <w:p w14:paraId="2E3935CA" w14:textId="2E6C74CF" w:rsidR="00F34FD2" w:rsidRDefault="00F34FD2" w:rsidP="00F34FD2">
      <w:pPr>
        <w:spacing w:after="0" w:line="240" w:lineRule="auto"/>
        <w:ind w:firstLine="425"/>
        <w:jc w:val="both"/>
        <w:rPr>
          <w:rFonts w:eastAsia="Times New Roman" w:cs="Tahoma"/>
          <w:bCs/>
          <w:lang w:eastAsia="hr-HR"/>
        </w:rPr>
      </w:pPr>
      <w:r w:rsidRPr="00F34FD2">
        <w:rPr>
          <w:rFonts w:eastAsia="Times New Roman" w:cs="Tahoma"/>
          <w:bCs/>
          <w:lang w:eastAsia="hr-HR"/>
        </w:rPr>
        <w:t>Ponuditelji mogu na javnom natječaju kupiti samo jednu nekretninu.</w:t>
      </w:r>
    </w:p>
    <w:p w14:paraId="0BB8A145" w14:textId="77777777" w:rsidR="00F34FD2" w:rsidRPr="00F34FD2" w:rsidRDefault="00F34FD2" w:rsidP="00F34FD2">
      <w:pPr>
        <w:spacing w:after="0" w:line="240" w:lineRule="auto"/>
        <w:ind w:firstLine="425"/>
        <w:jc w:val="both"/>
        <w:rPr>
          <w:rFonts w:eastAsia="Times New Roman" w:cs="Tahoma"/>
          <w:bCs/>
          <w:lang w:eastAsia="hr-HR"/>
        </w:rPr>
      </w:pPr>
    </w:p>
    <w:p w14:paraId="0ACB1B94" w14:textId="14EBE9C9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Zemljište se prodaje u zatečenom stanju, po načelu „viđeno-kupljeno“ što isključuje sve naknadne prigovore kupca.</w:t>
      </w:r>
    </w:p>
    <w:p w14:paraId="3974891B" w14:textId="77777777" w:rsidR="00EE4A27" w:rsidRDefault="00EE4A27" w:rsidP="00EE4A27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74485DD0" w14:textId="7DFCF7F7" w:rsidR="00F34FD2" w:rsidRPr="00F34FD2" w:rsidRDefault="00F34FD2" w:rsidP="00F34FD2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F34FD2">
        <w:rPr>
          <w:rFonts w:ascii="Calibri" w:hAnsi="Calibri" w:cs="Calibri"/>
        </w:rPr>
        <w:t>Početna kupoprodajna cijena zemljišta iz članka 1. ove Odluke iznosi:</w:t>
      </w:r>
    </w:p>
    <w:p w14:paraId="1743DE10" w14:textId="77777777" w:rsidR="00F34FD2" w:rsidRDefault="00F34FD2" w:rsidP="00F34FD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0,35 EUR / m2 odnosno ukupno 6,30 EUR</w:t>
      </w:r>
    </w:p>
    <w:p w14:paraId="7DB07F22" w14:textId="5477BFEE" w:rsidR="00F34FD2" w:rsidRPr="00F34FD2" w:rsidRDefault="00F34FD2" w:rsidP="00F34FD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Tahoma"/>
          <w:lang w:eastAsia="hr-HR"/>
        </w:rPr>
      </w:pPr>
      <w:r w:rsidRPr="00F34FD2">
        <w:rPr>
          <w:rFonts w:ascii="Calibri" w:hAnsi="Calibri" w:cs="Calibri"/>
        </w:rPr>
        <w:t>5,31 EUR / m2 odnosno ukupno 318,60 EUR za građevinsko zemljište i 0,54 EUR / m2 odnosno 105,30 EUR za poljoprivredno zemljište,  a što sveukupno iznosi 423,90 EUR.</w:t>
      </w:r>
    </w:p>
    <w:p w14:paraId="7F079937" w14:textId="77777777" w:rsidR="00F34FD2" w:rsidRDefault="00F34FD2" w:rsidP="00F34FD2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3A8A4BC8" w14:textId="0FAF2D9F" w:rsidR="00F34FD2" w:rsidRPr="00F34FD2" w:rsidRDefault="00710B43" w:rsidP="00F34FD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>
        <w:rPr>
          <w:rFonts w:eastAsia="Times New Roman" w:cs="Tahoma"/>
          <w:lang w:eastAsia="hr-HR"/>
        </w:rPr>
        <w:t>U kupoprodajnu cijenu nije uračunat porez na promet nekretnina koji plaća kupac.</w:t>
      </w:r>
    </w:p>
    <w:p w14:paraId="17DF537A" w14:textId="77777777" w:rsidR="00710B43" w:rsidRPr="00710B43" w:rsidRDefault="00710B43" w:rsidP="00710B43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34D9F458" w14:textId="4FB7F8E4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Ponuditelji mogu biti fizičke i pravne osobe, a strane osobe ako ispunjavaju zakonom predviđene uvjete za stjecanje prava vlasništva. </w:t>
      </w:r>
    </w:p>
    <w:p w14:paraId="5FD42A74" w14:textId="77777777" w:rsidR="00EE4A27" w:rsidRPr="00EE4A27" w:rsidRDefault="00EE4A27" w:rsidP="00EE4A27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54D136DB" w14:textId="5C0767EC" w:rsidR="00EE4A27" w:rsidRPr="00740B36" w:rsidRDefault="00303152" w:rsidP="00740B36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lang w:eastAsia="hr-HR"/>
        </w:rPr>
      </w:pPr>
      <w:r w:rsidRPr="00740B36">
        <w:rPr>
          <w:rFonts w:eastAsia="Times New Roman" w:cs="Tahoma"/>
          <w:lang w:eastAsia="hr-HR"/>
        </w:rPr>
        <w:t xml:space="preserve">Ponuditelji </w:t>
      </w:r>
      <w:r w:rsidR="00EE4A27" w:rsidRPr="00740B36">
        <w:rPr>
          <w:rFonts w:eastAsia="Times New Roman" w:cs="Tahoma"/>
          <w:lang w:eastAsia="hr-HR"/>
        </w:rPr>
        <w:t xml:space="preserve">ponudu predaju na obrascu </w:t>
      </w:r>
      <w:r w:rsidR="00EE4A27" w:rsidRPr="00740B36">
        <w:rPr>
          <w:rFonts w:eastAsia="Times New Roman" w:cs="Tahoma"/>
          <w:b/>
          <w:bCs/>
          <w:lang w:eastAsia="hr-HR"/>
        </w:rPr>
        <w:t xml:space="preserve">Prilog </w:t>
      </w:r>
      <w:r w:rsidR="00740B36" w:rsidRPr="00740B36">
        <w:rPr>
          <w:rFonts w:eastAsia="Times New Roman" w:cs="Tahoma"/>
          <w:b/>
          <w:bCs/>
          <w:lang w:eastAsia="hr-HR"/>
        </w:rPr>
        <w:t xml:space="preserve">1 </w:t>
      </w:r>
      <w:r w:rsidR="00740B36" w:rsidRPr="00740B36">
        <w:rPr>
          <w:rFonts w:eastAsia="Times New Roman" w:cs="Tahoma"/>
          <w:lang w:eastAsia="hr-HR"/>
        </w:rPr>
        <w:t>koji je sastavni dio ovog Natječaja</w:t>
      </w:r>
      <w:r w:rsidR="00EE4A27" w:rsidRPr="00740B36">
        <w:rPr>
          <w:rFonts w:eastAsia="Times New Roman" w:cs="Tahoma"/>
          <w:lang w:eastAsia="hr-HR"/>
        </w:rPr>
        <w:t xml:space="preserve"> </w:t>
      </w:r>
      <w:r w:rsidR="00740B36">
        <w:rPr>
          <w:rFonts w:eastAsia="Times New Roman" w:cs="Tahoma"/>
          <w:lang w:eastAsia="hr-HR"/>
        </w:rPr>
        <w:t>te prilažu:</w:t>
      </w:r>
    </w:p>
    <w:p w14:paraId="036FE30D" w14:textId="43943758" w:rsidR="00740B36" w:rsidRPr="00740B36" w:rsidRDefault="00740B36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740B36">
        <w:rPr>
          <w:rFonts w:eastAsia="Times New Roman" w:cs="Times New Roman"/>
          <w:lang w:eastAsia="hr-HR"/>
        </w:rPr>
        <w:t>fizičke osobe dokaz o prebivalištu (preslik osobne iskaznice)</w:t>
      </w:r>
    </w:p>
    <w:p w14:paraId="201D6178" w14:textId="0D9B6653" w:rsidR="00740B36" w:rsidRPr="00740B36" w:rsidRDefault="00740B36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740B36">
        <w:rPr>
          <w:rFonts w:eastAsia="Times New Roman" w:cs="Times New Roman"/>
          <w:lang w:eastAsia="hr-HR"/>
        </w:rPr>
        <w:t>pravne osobe dokaz o sjedištu (obrtnica ili izvod iz registra trgovačkog suda),</w:t>
      </w:r>
    </w:p>
    <w:p w14:paraId="7AE4E0FF" w14:textId="01467197" w:rsidR="00303152" w:rsidRPr="00740B36" w:rsidRDefault="00303152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bookmarkStart w:id="0" w:name="_Hlk69732344"/>
      <w:r w:rsidRPr="00740B36">
        <w:rPr>
          <w:rFonts w:eastAsia="Times New Roman" w:cs="Tahoma"/>
          <w:lang w:eastAsia="hr-HR"/>
        </w:rPr>
        <w:t>dokaz o ispunjenju zakonom predviđenih uvjeta za stjecanje prava vlasništva ako je</w:t>
      </w:r>
      <w:r w:rsidR="008B7D62" w:rsidRPr="00740B36">
        <w:rPr>
          <w:rFonts w:eastAsia="Times New Roman" w:cs="Tahoma"/>
          <w:lang w:eastAsia="hr-HR"/>
        </w:rPr>
        <w:t xml:space="preserve"> </w:t>
      </w:r>
      <w:r w:rsidRPr="00740B36">
        <w:rPr>
          <w:rFonts w:eastAsia="Times New Roman" w:cs="Tahoma"/>
          <w:lang w:eastAsia="hr-HR"/>
        </w:rPr>
        <w:t>ponuditelj strana osoba,</w:t>
      </w:r>
      <w:bookmarkEnd w:id="0"/>
    </w:p>
    <w:p w14:paraId="6F63B53B" w14:textId="77777777" w:rsidR="008A19B9" w:rsidRPr="008B7D62" w:rsidRDefault="008A19B9" w:rsidP="008A19B9">
      <w:pPr>
        <w:pStyle w:val="Odlomakpopisa"/>
        <w:spacing w:after="0" w:line="240" w:lineRule="auto"/>
        <w:ind w:left="567"/>
        <w:jc w:val="both"/>
        <w:rPr>
          <w:rFonts w:eastAsia="Times New Roman" w:cs="Times New Roman"/>
          <w:lang w:eastAsia="hr-HR"/>
        </w:rPr>
      </w:pPr>
    </w:p>
    <w:p w14:paraId="399886E1" w14:textId="1B412B0A" w:rsidR="00303152" w:rsidRPr="00710B43" w:rsidRDefault="00303152" w:rsidP="00710B43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Rok za dost</w:t>
      </w:r>
      <w:r w:rsidR="00015CD0" w:rsidRPr="008B7D62">
        <w:rPr>
          <w:rFonts w:eastAsia="Times New Roman" w:cs="Tahoma"/>
          <w:lang w:eastAsia="hr-HR"/>
        </w:rPr>
        <w:t xml:space="preserve">avu ponuda je </w:t>
      </w:r>
      <w:r w:rsidR="00134415" w:rsidRPr="008A19B9">
        <w:rPr>
          <w:rFonts w:eastAsia="Times New Roman" w:cs="Tahoma"/>
          <w:b/>
          <w:bCs/>
          <w:lang w:eastAsia="hr-HR"/>
        </w:rPr>
        <w:t>10</w:t>
      </w:r>
      <w:r w:rsidRPr="008A19B9">
        <w:rPr>
          <w:rFonts w:eastAsia="Times New Roman" w:cs="Tahoma"/>
          <w:b/>
          <w:bCs/>
          <w:lang w:eastAsia="hr-HR"/>
        </w:rPr>
        <w:t xml:space="preserve"> dana od dana objave</w:t>
      </w:r>
      <w:r w:rsidRPr="008B7D62">
        <w:rPr>
          <w:rFonts w:eastAsia="Times New Roman" w:cs="Tahoma"/>
          <w:lang w:eastAsia="hr-HR"/>
        </w:rPr>
        <w:t xml:space="preserve"> </w:t>
      </w:r>
      <w:r w:rsidR="00553F16" w:rsidRPr="008B7D62">
        <w:rPr>
          <w:rFonts w:eastAsia="Times New Roman" w:cs="Tahoma"/>
          <w:lang w:eastAsia="hr-HR"/>
        </w:rPr>
        <w:t>na službenoj Internet stranici Općine Žakanje</w:t>
      </w:r>
      <w:r w:rsidR="00710B43">
        <w:rPr>
          <w:rFonts w:eastAsia="Times New Roman" w:cs="Tahoma"/>
          <w:lang w:eastAsia="hr-HR"/>
        </w:rPr>
        <w:t xml:space="preserve"> </w:t>
      </w:r>
      <w:hyperlink r:id="rId7" w:history="1">
        <w:r w:rsidR="00553F16" w:rsidRPr="00710B43">
          <w:rPr>
            <w:rStyle w:val="Hiperveza"/>
            <w:rFonts w:eastAsia="Times New Roman" w:cs="Tahoma"/>
            <w:color w:val="auto"/>
            <w:lang w:eastAsia="hr-HR"/>
          </w:rPr>
          <w:t>www.opcina-zakanje.hr</w:t>
        </w:r>
      </w:hyperlink>
      <w:r w:rsidR="00553F16" w:rsidRPr="00710B43">
        <w:rPr>
          <w:rFonts w:eastAsia="Times New Roman" w:cs="Tahoma"/>
          <w:lang w:eastAsia="hr-HR"/>
        </w:rPr>
        <w:t xml:space="preserve"> i na oglasnoj ploči Općine Žakanje.</w:t>
      </w:r>
    </w:p>
    <w:p w14:paraId="2B7B437A" w14:textId="47DCCF35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lastRenderedPageBreak/>
        <w:t xml:space="preserve">Ponude se mogu dostaviti preporučenom pošiljkom ili neposredno u zgradu Općine </w:t>
      </w:r>
      <w:r w:rsidR="00553F16" w:rsidRPr="008B7D62">
        <w:rPr>
          <w:rFonts w:eastAsia="Times New Roman" w:cs="Tahoma"/>
          <w:lang w:eastAsia="hr-HR"/>
        </w:rPr>
        <w:t>Žakanje</w:t>
      </w:r>
      <w:r w:rsidRPr="008B7D62">
        <w:rPr>
          <w:rFonts w:eastAsia="Times New Roman" w:cs="Tahoma"/>
          <w:lang w:eastAsia="hr-HR"/>
        </w:rPr>
        <w:t xml:space="preserve">, </w:t>
      </w:r>
      <w:r w:rsidR="00553F16" w:rsidRPr="008B7D62">
        <w:rPr>
          <w:rFonts w:eastAsia="Times New Roman" w:cs="Tahoma"/>
          <w:lang w:eastAsia="hr-HR"/>
        </w:rPr>
        <w:t>Žakanje 58, 47 276 Žakanje</w:t>
      </w:r>
      <w:r w:rsidRPr="008B7D62">
        <w:rPr>
          <w:rFonts w:eastAsia="Times New Roman" w:cs="Tahoma"/>
          <w:lang w:eastAsia="hr-HR"/>
        </w:rPr>
        <w:t xml:space="preserve">, u zatvorenom omotu s naznakom „ </w:t>
      </w:r>
      <w:r w:rsidR="00553F16" w:rsidRPr="008B7D62">
        <w:rPr>
          <w:rFonts w:eastAsia="Times New Roman" w:cs="Tahoma"/>
          <w:lang w:eastAsia="hr-HR"/>
        </w:rPr>
        <w:t xml:space="preserve">ponuda za kupnju zemljišta </w:t>
      </w:r>
      <w:r w:rsidRPr="008B7D62">
        <w:rPr>
          <w:rFonts w:eastAsia="Times New Roman" w:cs="Tahoma"/>
          <w:lang w:eastAsia="hr-HR"/>
        </w:rPr>
        <w:t>– ne otvaraj.“</w:t>
      </w:r>
    </w:p>
    <w:p w14:paraId="494DC08D" w14:textId="77777777" w:rsidR="008A19B9" w:rsidRPr="008B7D62" w:rsidRDefault="008A19B9" w:rsidP="008A19B9">
      <w:pPr>
        <w:pStyle w:val="Odlomakpopisa"/>
        <w:spacing w:after="0" w:line="240" w:lineRule="auto"/>
        <w:ind w:left="425"/>
        <w:jc w:val="both"/>
        <w:rPr>
          <w:rFonts w:eastAsia="Times New Roman" w:cs="Times New Roman"/>
          <w:lang w:eastAsia="hr-HR"/>
        </w:rPr>
      </w:pPr>
    </w:p>
    <w:p w14:paraId="32D85BB7" w14:textId="46E0B4B1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b/>
          <w:bCs/>
          <w:lang w:eastAsia="hr-HR"/>
        </w:rPr>
      </w:pPr>
      <w:r w:rsidRPr="008B7D62">
        <w:rPr>
          <w:rFonts w:eastAsia="Times New Roman" w:cs="Tahoma"/>
          <w:lang w:eastAsia="hr-HR"/>
        </w:rPr>
        <w:t xml:space="preserve">Kriterij za izbor najpovoljnijeg ponuditelja uz ispunjavanje ostalih uvjeta natječaja je </w:t>
      </w:r>
      <w:r w:rsidRPr="008A19B9">
        <w:rPr>
          <w:rFonts w:eastAsia="Times New Roman" w:cs="Tahoma"/>
          <w:b/>
          <w:bCs/>
          <w:lang w:eastAsia="hr-HR"/>
        </w:rPr>
        <w:t>najviša ponuđena cijena.</w:t>
      </w:r>
    </w:p>
    <w:p w14:paraId="2FE939BD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BBD6408" w14:textId="532FF2A1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O rezultatima</w:t>
      </w:r>
      <w:r w:rsidR="00710B43">
        <w:rPr>
          <w:rFonts w:eastAsia="Times New Roman" w:cs="Tahoma"/>
          <w:lang w:eastAsia="hr-HR"/>
        </w:rPr>
        <w:t xml:space="preserve"> </w:t>
      </w:r>
      <w:r w:rsidRPr="008B7D62">
        <w:rPr>
          <w:rFonts w:eastAsia="Times New Roman" w:cs="Tahoma"/>
          <w:lang w:eastAsia="hr-HR"/>
        </w:rPr>
        <w:t>će svi sudionici natječaja biti obaviješteni pismenim putem</w:t>
      </w:r>
      <w:r w:rsidR="008B7D62">
        <w:rPr>
          <w:rFonts w:eastAsia="Times New Roman" w:cs="Tahoma"/>
          <w:lang w:eastAsia="hr-HR"/>
        </w:rPr>
        <w:t xml:space="preserve">. </w:t>
      </w:r>
      <w:r w:rsidRPr="008B7D62">
        <w:rPr>
          <w:rFonts w:eastAsia="Times New Roman" w:cs="Tahoma"/>
          <w:lang w:eastAsia="hr-HR"/>
        </w:rPr>
        <w:t xml:space="preserve">S najpovoljnijim ponuditeljem, zaključit će se ugovor o </w:t>
      </w:r>
      <w:r w:rsidR="008F3C1D">
        <w:rPr>
          <w:rFonts w:eastAsia="Times New Roman" w:cs="Tahoma"/>
          <w:lang w:eastAsia="hr-HR"/>
        </w:rPr>
        <w:t>kupo</w:t>
      </w:r>
      <w:r w:rsidRPr="008B7D62">
        <w:rPr>
          <w:rFonts w:eastAsia="Times New Roman" w:cs="Tahoma"/>
          <w:lang w:eastAsia="hr-HR"/>
        </w:rPr>
        <w:t xml:space="preserve">prodaji u roku od 15 dana od dana donošenja odluke o odabiru. </w:t>
      </w:r>
    </w:p>
    <w:p w14:paraId="1DA414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BB381B7" w14:textId="23239738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Kupac je dužan u roku od osam dana od dana </w:t>
      </w:r>
      <w:r w:rsidR="00FD4A96" w:rsidRPr="008B7D62">
        <w:rPr>
          <w:rFonts w:eastAsia="Times New Roman" w:cs="Tahoma"/>
          <w:lang w:eastAsia="hr-HR"/>
        </w:rPr>
        <w:t>sklapanja Ugovora o kupoprodaji</w:t>
      </w:r>
      <w:r w:rsidRPr="008B7D62">
        <w:rPr>
          <w:rFonts w:eastAsia="Times New Roman" w:cs="Tahoma"/>
          <w:lang w:eastAsia="hr-HR"/>
        </w:rPr>
        <w:t xml:space="preserve"> uplatiti na žiroračun Općine </w:t>
      </w:r>
      <w:r w:rsidR="00FD4A96" w:rsidRPr="008B7D62">
        <w:rPr>
          <w:rFonts w:eastAsia="Times New Roman" w:cs="Tahoma"/>
          <w:lang w:eastAsia="hr-HR"/>
        </w:rPr>
        <w:t xml:space="preserve">Žakanje 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015CD0" w:rsidRPr="00C17FED">
        <w:rPr>
          <w:rFonts w:eastAsia="Times New Roman" w:cs="Tahoma"/>
          <w:b/>
          <w:bCs/>
          <w:lang w:eastAsia="hr-HR"/>
        </w:rPr>
        <w:t>HR15 2400 0081 8530 0000 2</w:t>
      </w:r>
      <w:r w:rsidR="00015CD0" w:rsidRPr="008B7D62">
        <w:rPr>
          <w:rFonts w:eastAsia="Times New Roman" w:cs="Tahoma"/>
          <w:lang w:eastAsia="hr-HR"/>
        </w:rPr>
        <w:t>, model: HR 68, PNB: 7706-</w:t>
      </w:r>
      <w:r w:rsidR="000728C6" w:rsidRPr="008B7D62">
        <w:rPr>
          <w:rFonts w:eastAsia="Times New Roman" w:cs="Tahoma"/>
          <w:lang w:eastAsia="hr-HR"/>
        </w:rPr>
        <w:t>OIB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 xml:space="preserve">cjelokupni iznos </w:t>
      </w:r>
      <w:r w:rsidRPr="008B7D62">
        <w:rPr>
          <w:rFonts w:eastAsia="Times New Roman" w:cs="Tahoma"/>
          <w:lang w:eastAsia="hr-HR"/>
        </w:rPr>
        <w:t xml:space="preserve"> prodajne cijene jer se u protivnom smatra da je odustao od ponude. </w:t>
      </w:r>
    </w:p>
    <w:p w14:paraId="276D05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084183B" w14:textId="1ACF9EFD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Ponuditelj koji uspije u natječaju dužan je odmah nakon ispunjenja svih zakonskih i ugovornih uvjeta podnijeti zahtjev za upis prava vlasništva na svoje ime u zemljišnim knjigama</w:t>
      </w:r>
      <w:r w:rsidR="008F3C1D">
        <w:rPr>
          <w:rFonts w:eastAsia="Times New Roman" w:cs="Tahoma"/>
          <w:lang w:eastAsia="hr-HR"/>
        </w:rPr>
        <w:t>.</w:t>
      </w:r>
      <w:r w:rsidRPr="008B7D62">
        <w:rPr>
          <w:rFonts w:eastAsia="Times New Roman" w:cs="Tahoma"/>
          <w:lang w:eastAsia="hr-HR"/>
        </w:rPr>
        <w:t xml:space="preserve"> </w:t>
      </w:r>
    </w:p>
    <w:p w14:paraId="2A131AB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6A2659B" w14:textId="0E19F104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Vlasnik zemljišta zadržava pravo poništenja natječaja i nije obvezan prihvatiti niti jednu pristiglu ponudu bez snošenja odgovornosti prema ponuditeljima.</w:t>
      </w:r>
    </w:p>
    <w:p w14:paraId="143FD00B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F209A71" w14:textId="77777777" w:rsidR="00303152" w:rsidRP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Nepotpune ponude ili ponude koje pristignu izvan određenog roka neće se razmatrati.</w:t>
      </w:r>
      <w:r w:rsidRPr="008B7D62">
        <w:rPr>
          <w:rFonts w:eastAsia="Times New Roman" w:cs="Tahoma"/>
          <w:lang w:eastAsia="hr-HR"/>
        </w:rPr>
        <w:br/>
        <w:t xml:space="preserve">Uvid u dokumentaciju vezanu uz prodaju zemljišta te druge informacije o ovom natječaju mogu se dobiti u </w:t>
      </w:r>
      <w:r w:rsidR="00FD4A96" w:rsidRPr="008B7D62">
        <w:rPr>
          <w:rFonts w:eastAsia="Times New Roman" w:cs="Tahoma"/>
          <w:lang w:eastAsia="hr-HR"/>
        </w:rPr>
        <w:t>Jedinstvenom upravnom odjelu Općine Žakanje</w:t>
      </w:r>
      <w:r w:rsidR="005919DB" w:rsidRPr="008B7D62">
        <w:rPr>
          <w:rFonts w:eastAsia="Times New Roman" w:cs="Tahoma"/>
          <w:lang w:eastAsia="hr-HR"/>
        </w:rPr>
        <w:t xml:space="preserve"> ili na telefon </w:t>
      </w:r>
      <w:r w:rsidRPr="008B7D62">
        <w:rPr>
          <w:rFonts w:eastAsia="Times New Roman" w:cs="Tahoma"/>
          <w:lang w:eastAsia="hr-HR"/>
        </w:rPr>
        <w:t xml:space="preserve"> </w:t>
      </w:r>
      <w:r w:rsidR="005919DB" w:rsidRPr="008B7D62">
        <w:rPr>
          <w:rFonts w:eastAsia="Times New Roman" w:cs="Tahoma"/>
          <w:lang w:eastAsia="hr-HR"/>
        </w:rPr>
        <w:t>047/757-836</w:t>
      </w:r>
      <w:r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>svaki radni dan od 7:00 do 15</w:t>
      </w:r>
      <w:r w:rsidRPr="008B7D62">
        <w:rPr>
          <w:rFonts w:eastAsia="Times New Roman" w:cs="Tahoma"/>
          <w:lang w:eastAsia="hr-HR"/>
        </w:rPr>
        <w:t>:00 sati</w:t>
      </w:r>
      <w:r w:rsidR="00FD4A96" w:rsidRPr="008B7D62">
        <w:rPr>
          <w:rFonts w:eastAsia="Times New Roman" w:cs="Tahoma"/>
          <w:lang w:eastAsia="hr-HR"/>
        </w:rPr>
        <w:t>.</w:t>
      </w:r>
    </w:p>
    <w:p w14:paraId="40D19E31" w14:textId="77777777" w:rsidR="000D0E2E" w:rsidRPr="003236F7" w:rsidRDefault="000D0E2E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64B965CC" w14:textId="133DC863" w:rsidR="00EA7552" w:rsidRDefault="00BF603D" w:rsidP="001260DA">
      <w:pPr>
        <w:spacing w:after="0" w:line="240" w:lineRule="auto"/>
        <w:jc w:val="right"/>
        <w:rPr>
          <w:rFonts w:eastAsia="Times New Roman" w:cs="Times New Roman"/>
          <w:b/>
          <w:lang w:eastAsia="hr-HR"/>
        </w:rPr>
      </w:pP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="001260DA">
        <w:rPr>
          <w:rFonts w:eastAsia="Times New Roman" w:cs="Times New Roman"/>
          <w:b/>
          <w:lang w:eastAsia="hr-HR"/>
        </w:rPr>
        <w:t>PROČELNICA</w:t>
      </w:r>
    </w:p>
    <w:p w14:paraId="7B004952" w14:textId="082DAB4F" w:rsidR="001260DA" w:rsidRPr="001260DA" w:rsidRDefault="001260DA" w:rsidP="001260DA">
      <w:pPr>
        <w:spacing w:after="0" w:line="240" w:lineRule="auto"/>
        <w:jc w:val="right"/>
        <w:rPr>
          <w:bCs/>
        </w:rPr>
      </w:pPr>
      <w:r w:rsidRPr="001260DA">
        <w:rPr>
          <w:rFonts w:eastAsia="Times New Roman" w:cs="Times New Roman"/>
          <w:bCs/>
          <w:lang w:eastAsia="hr-HR"/>
        </w:rPr>
        <w:t>Anita Srbelj-Dehlić</w:t>
      </w:r>
    </w:p>
    <w:sectPr w:rsidR="001260DA" w:rsidRPr="001260DA" w:rsidSect="00526C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10F3D"/>
    <w:multiLevelType w:val="hybridMultilevel"/>
    <w:tmpl w:val="311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6186"/>
    <w:multiLevelType w:val="hybridMultilevel"/>
    <w:tmpl w:val="B3986B2E"/>
    <w:lvl w:ilvl="0" w:tplc="0FACB942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2D532A3"/>
    <w:multiLevelType w:val="hybridMultilevel"/>
    <w:tmpl w:val="8416B43E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0889"/>
    <w:multiLevelType w:val="hybridMultilevel"/>
    <w:tmpl w:val="5E683A1A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6F95"/>
    <w:multiLevelType w:val="hybridMultilevel"/>
    <w:tmpl w:val="859C2D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D612C"/>
    <w:multiLevelType w:val="hybridMultilevel"/>
    <w:tmpl w:val="332EDC1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0863554">
    <w:abstractNumId w:val="0"/>
  </w:num>
  <w:num w:numId="2" w16cid:durableId="785392750">
    <w:abstractNumId w:val="2"/>
  </w:num>
  <w:num w:numId="3" w16cid:durableId="68625396">
    <w:abstractNumId w:val="3"/>
  </w:num>
  <w:num w:numId="4" w16cid:durableId="2015642685">
    <w:abstractNumId w:val="1"/>
  </w:num>
  <w:num w:numId="5" w16cid:durableId="391999744">
    <w:abstractNumId w:val="5"/>
  </w:num>
  <w:num w:numId="6" w16cid:durableId="1090346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52"/>
    <w:rsid w:val="00015CD0"/>
    <w:rsid w:val="000728C6"/>
    <w:rsid w:val="000D0E2E"/>
    <w:rsid w:val="001260DA"/>
    <w:rsid w:val="00134415"/>
    <w:rsid w:val="001903B8"/>
    <w:rsid w:val="00212DC0"/>
    <w:rsid w:val="002C646C"/>
    <w:rsid w:val="002F62EF"/>
    <w:rsid w:val="00303152"/>
    <w:rsid w:val="00314642"/>
    <w:rsid w:val="003236F7"/>
    <w:rsid w:val="003932E4"/>
    <w:rsid w:val="003B351D"/>
    <w:rsid w:val="003E46F4"/>
    <w:rsid w:val="00400540"/>
    <w:rsid w:val="0042041C"/>
    <w:rsid w:val="00437744"/>
    <w:rsid w:val="004E3FFA"/>
    <w:rsid w:val="00526C25"/>
    <w:rsid w:val="00553F16"/>
    <w:rsid w:val="00564697"/>
    <w:rsid w:val="005919DB"/>
    <w:rsid w:val="0059716A"/>
    <w:rsid w:val="00710B43"/>
    <w:rsid w:val="00740B36"/>
    <w:rsid w:val="007F3499"/>
    <w:rsid w:val="00842AB7"/>
    <w:rsid w:val="008A19B9"/>
    <w:rsid w:val="008B3E0B"/>
    <w:rsid w:val="008B7D62"/>
    <w:rsid w:val="008E40F0"/>
    <w:rsid w:val="008F3C1D"/>
    <w:rsid w:val="00901066"/>
    <w:rsid w:val="009504D8"/>
    <w:rsid w:val="009B1316"/>
    <w:rsid w:val="00B872EC"/>
    <w:rsid w:val="00BA0D0E"/>
    <w:rsid w:val="00BC625E"/>
    <w:rsid w:val="00BF603D"/>
    <w:rsid w:val="00C17FED"/>
    <w:rsid w:val="00C24F3D"/>
    <w:rsid w:val="00C77DE2"/>
    <w:rsid w:val="00E74949"/>
    <w:rsid w:val="00EA7552"/>
    <w:rsid w:val="00EE3E44"/>
    <w:rsid w:val="00EE4A27"/>
    <w:rsid w:val="00F34FD2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EE4A"/>
  <w15:docId w15:val="{1BDB7AF4-A450-40AF-A8CC-3559ABA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52"/>
  </w:style>
  <w:style w:type="paragraph" w:styleId="Naslov3">
    <w:name w:val="heading 3"/>
    <w:basedOn w:val="Normal"/>
    <w:next w:val="Normal"/>
    <w:link w:val="Naslov3Char"/>
    <w:qFormat/>
    <w:rsid w:val="000D0E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0D0E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3F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0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Općina Žakanje</cp:lastModifiedBy>
  <cp:revision>6</cp:revision>
  <cp:lastPrinted>2018-05-30T12:37:00Z</cp:lastPrinted>
  <dcterms:created xsi:type="dcterms:W3CDTF">2021-08-17T11:27:00Z</dcterms:created>
  <dcterms:modified xsi:type="dcterms:W3CDTF">2024-07-19T09:57:00Z</dcterms:modified>
</cp:coreProperties>
</file>