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72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82685" cy="61340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85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302" w:lineRule="auto" w:before="11"/>
        <w:ind w:left="4107" w:right="9435" w:firstLine="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22"/>
        </w:rPr>
        <w:t>OPĆINA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ŽAKANJE</w:t>
      </w:r>
    </w:p>
    <w:p>
      <w:pPr>
        <w:pStyle w:val="BodyText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6.1pt;height:.15pt;mso-position-horizontal-relative:char;mso-position-vertical-relative:line" coordorigin="0,0" coordsize="4522,3">
            <v:rect style="position:absolute;left:0;top:0;width:4522;height:3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spacing w:before="69"/>
        <w:ind w:left="1792" w:right="2084" w:firstLine="0"/>
        <w:jc w:val="center"/>
        <w:rPr>
          <w:b/>
          <w:sz w:val="24"/>
        </w:rPr>
      </w:pPr>
      <w:r>
        <w:rPr>
          <w:b/>
          <w:sz w:val="24"/>
        </w:rPr>
        <w:t>GODIŠNJI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IZVJEŠTAJ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IZVRŠENJU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PRORAČUNA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OPĆINE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ŽAKANJE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2023.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GODINU</w:t>
      </w:r>
    </w:p>
    <w:p>
      <w:pPr>
        <w:pStyle w:val="BodyText"/>
        <w:spacing w:before="7"/>
        <w:rPr>
          <w:b/>
          <w:sz w:val="21"/>
        </w:rPr>
      </w:pPr>
    </w:p>
    <w:p>
      <w:pPr>
        <w:pStyle w:val="Heading1"/>
        <w:ind w:left="7077"/>
        <w:rPr>
          <w:rFonts w:ascii="Tahoma" w:hAnsi="Tahoma"/>
        </w:rPr>
      </w:pPr>
      <w:r>
        <w:rPr>
          <w:rFonts w:ascii="Tahoma" w:hAnsi="Tahoma"/>
        </w:rPr>
        <w:t>I.</w:t>
      </w:r>
      <w:r>
        <w:rPr>
          <w:rFonts w:ascii="Tahoma" w:hAnsi="Tahoma"/>
          <w:spacing w:val="-3"/>
        </w:rPr>
        <w:t> </w:t>
      </w:r>
      <w:r>
        <w:rPr>
          <w:rFonts w:ascii="Tahoma" w:hAnsi="Tahoma"/>
        </w:rPr>
        <w:t>OPĆI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</w:rPr>
        <w:t>DIO</w:t>
      </w:r>
    </w:p>
    <w:p>
      <w:pPr>
        <w:pStyle w:val="BodyText"/>
        <w:spacing w:before="4"/>
        <w:rPr>
          <w:b/>
          <w:sz w:val="8"/>
        </w:rPr>
      </w:pPr>
    </w:p>
    <w:p>
      <w:pPr>
        <w:spacing w:before="100" w:after="38"/>
        <w:ind w:left="0" w:right="477" w:firstLine="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2"/>
          <w:sz w:val="16"/>
        </w:rPr>
        <w:t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1"/>
          <w:sz w:val="16"/>
        </w:rPr>
        <w:t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valuti</w:t>
      </w:r>
    </w:p>
    <w:tbl>
      <w:tblPr>
        <w:tblW w:w="0" w:type="auto"/>
        <w:jc w:val="left"/>
        <w:tblInd w:w="90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2"/>
        <w:gridCol w:w="1244"/>
        <w:gridCol w:w="1244"/>
        <w:gridCol w:w="1243"/>
        <w:gridCol w:w="1243"/>
      </w:tblGrid>
      <w:tr>
        <w:trPr>
          <w:trHeight w:val="503" w:hRule="atLeast"/>
        </w:trPr>
        <w:tc>
          <w:tcPr>
            <w:tcW w:w="1242" w:type="dxa"/>
          </w:tcPr>
          <w:p>
            <w:pPr>
              <w:pStyle w:val="TableParagraph"/>
              <w:spacing w:before="15"/>
              <w:ind w:left="74" w:right="72"/>
              <w:jc w:val="center"/>
              <w:rPr>
                <w:sz w:val="14"/>
              </w:rPr>
            </w:pPr>
            <w:r>
              <w:rPr>
                <w:sz w:val="14"/>
              </w:rPr>
              <w:t>Ostvarenje</w:t>
            </w:r>
            <w:r>
              <w:rPr>
                <w:spacing w:val="33"/>
                <w:sz w:val="14"/>
              </w:rPr>
              <w:t> </w:t>
            </w:r>
            <w:r>
              <w:rPr>
                <w:sz w:val="14"/>
              </w:rPr>
              <w:t>2022</w:t>
            </w:r>
          </w:p>
        </w:tc>
        <w:tc>
          <w:tcPr>
            <w:tcW w:w="1244" w:type="dxa"/>
          </w:tcPr>
          <w:p>
            <w:pPr>
              <w:pStyle w:val="TableParagraph"/>
              <w:spacing w:before="15"/>
              <w:ind w:left="76" w:right="71"/>
              <w:jc w:val="center"/>
              <w:rPr>
                <w:sz w:val="14"/>
              </w:rPr>
            </w:pPr>
            <w:r>
              <w:rPr>
                <w:sz w:val="14"/>
              </w:rPr>
              <w:t>Plan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2023</w:t>
            </w:r>
          </w:p>
        </w:tc>
        <w:tc>
          <w:tcPr>
            <w:tcW w:w="1244" w:type="dxa"/>
          </w:tcPr>
          <w:p>
            <w:pPr>
              <w:pStyle w:val="TableParagraph"/>
              <w:spacing w:before="15"/>
              <w:ind w:left="76" w:right="73"/>
              <w:jc w:val="center"/>
              <w:rPr>
                <w:sz w:val="14"/>
              </w:rPr>
            </w:pPr>
            <w:r>
              <w:rPr>
                <w:sz w:val="14"/>
              </w:rPr>
              <w:t>Ostvarenje</w:t>
            </w:r>
            <w:r>
              <w:rPr>
                <w:spacing w:val="33"/>
                <w:sz w:val="14"/>
              </w:rPr>
              <w:t> </w:t>
            </w:r>
            <w:r>
              <w:rPr>
                <w:sz w:val="14"/>
              </w:rPr>
              <w:t>2023</w:t>
            </w:r>
          </w:p>
        </w:tc>
        <w:tc>
          <w:tcPr>
            <w:tcW w:w="1243" w:type="dxa"/>
          </w:tcPr>
          <w:p>
            <w:pPr>
              <w:pStyle w:val="TableParagraph"/>
              <w:spacing w:before="15"/>
              <w:ind w:left="290"/>
              <w:rPr>
                <w:sz w:val="14"/>
              </w:rPr>
            </w:pPr>
            <w:r>
              <w:rPr>
                <w:sz w:val="14"/>
              </w:rPr>
              <w:t>Indeks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3/1</w:t>
            </w:r>
          </w:p>
        </w:tc>
        <w:tc>
          <w:tcPr>
            <w:tcW w:w="1243" w:type="dxa"/>
          </w:tcPr>
          <w:p>
            <w:pPr>
              <w:pStyle w:val="TableParagraph"/>
              <w:spacing w:before="15"/>
              <w:ind w:left="290"/>
              <w:rPr>
                <w:sz w:val="14"/>
              </w:rPr>
            </w:pPr>
            <w:r>
              <w:rPr>
                <w:sz w:val="14"/>
              </w:rPr>
              <w:t>Indeks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3/2</w:t>
            </w:r>
          </w:p>
        </w:tc>
      </w:tr>
      <w:tr>
        <w:trPr>
          <w:trHeight w:val="224" w:hRule="atLeast"/>
        </w:trPr>
        <w:tc>
          <w:tcPr>
            <w:tcW w:w="1242" w:type="dxa"/>
          </w:tcPr>
          <w:p>
            <w:pPr>
              <w:pStyle w:val="TableParagraph"/>
              <w:spacing w:before="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244" w:type="dxa"/>
          </w:tcPr>
          <w:p>
            <w:pPr>
              <w:pStyle w:val="TableParagraph"/>
              <w:spacing w:before="15"/>
              <w:ind w:lef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244" w:type="dxa"/>
          </w:tcPr>
          <w:p>
            <w:pPr>
              <w:pStyle w:val="TableParagraph"/>
              <w:spacing w:before="15"/>
              <w:ind w:lef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486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Heading2"/>
        <w:numPr>
          <w:ilvl w:val="0"/>
          <w:numId w:val="1"/>
        </w:numPr>
        <w:tabs>
          <w:tab w:pos="5951" w:val="left" w:leader="none"/>
        </w:tabs>
        <w:spacing w:line="240" w:lineRule="auto" w:before="15" w:after="0"/>
        <w:ind w:left="5950" w:right="0" w:hanging="287"/>
        <w:jc w:val="left"/>
        <w:rPr>
          <w:rFonts w:ascii="Tahoma" w:hAnsi="Tahoma"/>
        </w:rPr>
      </w:pPr>
      <w:r>
        <w:rPr>
          <w:rFonts w:ascii="Tahoma" w:hAnsi="Tahoma"/>
        </w:rPr>
        <w:t>SAŽETAK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</w:rPr>
        <w:t>RAČUNA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</w:rPr>
        <w:t>PRIHODA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</w:rPr>
        <w:t>I</w:t>
      </w:r>
      <w:r>
        <w:rPr>
          <w:rFonts w:ascii="Tahoma" w:hAnsi="Tahoma"/>
          <w:spacing w:val="-5"/>
        </w:rPr>
        <w:t> </w:t>
      </w:r>
      <w:r>
        <w:rPr>
          <w:rFonts w:ascii="Tahoma" w:hAnsi="Tahoma"/>
        </w:rPr>
        <w:t>RASHODA</w:t>
      </w:r>
    </w:p>
    <w:p>
      <w:pPr>
        <w:pStyle w:val="BodyText"/>
        <w:spacing w:before="6"/>
        <w:rPr>
          <w:sz w:val="8"/>
        </w:rPr>
      </w:pPr>
    </w:p>
    <w:tbl>
      <w:tblPr>
        <w:tblW w:w="0" w:type="auto"/>
        <w:jc w:val="left"/>
        <w:tblInd w:w="1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74"/>
        <w:gridCol w:w="1239"/>
        <w:gridCol w:w="1243"/>
        <w:gridCol w:w="1243"/>
        <w:gridCol w:w="1244"/>
        <w:gridCol w:w="1241"/>
      </w:tblGrid>
      <w:tr>
        <w:trPr>
          <w:trHeight w:val="301" w:hRule="atLeast"/>
        </w:trPr>
        <w:tc>
          <w:tcPr>
            <w:tcW w:w="8874" w:type="dxa"/>
            <w:shd w:val="clear" w:color="auto" w:fill="DDEBF7"/>
          </w:tcPr>
          <w:p>
            <w:pPr>
              <w:pStyle w:val="TableParagraph"/>
              <w:spacing w:before="15"/>
              <w:ind w:left="14"/>
              <w:rPr>
                <w:b/>
                <w:sz w:val="14"/>
              </w:rPr>
            </w:pPr>
            <w:r>
              <w:rPr>
                <w:b/>
                <w:sz w:val="14"/>
              </w:rPr>
              <w:t>UKUPNO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PRIHODA</w:t>
            </w:r>
          </w:p>
        </w:tc>
        <w:tc>
          <w:tcPr>
            <w:tcW w:w="1239" w:type="dxa"/>
            <w:shd w:val="clear" w:color="auto" w:fill="DDEBF7"/>
          </w:tcPr>
          <w:p>
            <w:pPr>
              <w:pStyle w:val="TableParagraph"/>
              <w:spacing w:before="112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875.301,27</w:t>
            </w:r>
          </w:p>
        </w:tc>
        <w:tc>
          <w:tcPr>
            <w:tcW w:w="1243" w:type="dxa"/>
            <w:shd w:val="clear" w:color="auto" w:fill="DDEBF7"/>
          </w:tcPr>
          <w:p>
            <w:pPr>
              <w:pStyle w:val="TableParagraph"/>
              <w:spacing w:before="112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1.309.179,74</w:t>
            </w:r>
          </w:p>
        </w:tc>
        <w:tc>
          <w:tcPr>
            <w:tcW w:w="1243" w:type="dxa"/>
            <w:shd w:val="clear" w:color="auto" w:fill="DDEBF7"/>
          </w:tcPr>
          <w:p>
            <w:pPr>
              <w:pStyle w:val="TableParagraph"/>
              <w:spacing w:before="112"/>
              <w:ind w:right="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1.524.823,03</w:t>
            </w:r>
          </w:p>
        </w:tc>
        <w:tc>
          <w:tcPr>
            <w:tcW w:w="1244" w:type="dxa"/>
            <w:shd w:val="clear" w:color="auto" w:fill="DDEBF7"/>
          </w:tcPr>
          <w:p>
            <w:pPr>
              <w:pStyle w:val="TableParagraph"/>
              <w:spacing w:before="112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174,21%</w:t>
            </w:r>
          </w:p>
        </w:tc>
        <w:tc>
          <w:tcPr>
            <w:tcW w:w="1241" w:type="dxa"/>
            <w:shd w:val="clear" w:color="auto" w:fill="DDEBF7"/>
          </w:tcPr>
          <w:p>
            <w:pPr>
              <w:pStyle w:val="TableParagraph"/>
              <w:spacing w:before="112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116,47%</w:t>
            </w:r>
          </w:p>
        </w:tc>
      </w:tr>
      <w:tr>
        <w:trPr>
          <w:trHeight w:val="299" w:hRule="atLeast"/>
        </w:trPr>
        <w:tc>
          <w:tcPr>
            <w:tcW w:w="8874" w:type="dxa"/>
            <w:tcBorders>
              <w:right w:val="double" w:sz="1" w:space="0" w:color="000000"/>
            </w:tcBorders>
          </w:tcPr>
          <w:p>
            <w:pPr>
              <w:pStyle w:val="TableParagraph"/>
              <w:spacing w:before="15"/>
              <w:ind w:left="14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239" w:type="dxa"/>
            <w:tcBorders>
              <w:left w:val="double" w:sz="1" w:space="0" w:color="000000"/>
            </w:tcBorders>
          </w:tcPr>
          <w:p>
            <w:pPr>
              <w:pStyle w:val="TableParagraph"/>
              <w:spacing w:line="168" w:lineRule="exact" w:before="11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864.195,17</w:t>
            </w:r>
          </w:p>
        </w:tc>
        <w:tc>
          <w:tcPr>
            <w:tcW w:w="1243" w:type="dxa"/>
          </w:tcPr>
          <w:p>
            <w:pPr>
              <w:pStyle w:val="TableParagraph"/>
              <w:spacing w:line="168" w:lineRule="exact" w:before="11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1.283.579,74</w:t>
            </w:r>
          </w:p>
        </w:tc>
        <w:tc>
          <w:tcPr>
            <w:tcW w:w="1243" w:type="dxa"/>
          </w:tcPr>
          <w:p>
            <w:pPr>
              <w:pStyle w:val="TableParagraph"/>
              <w:spacing w:line="168" w:lineRule="exact" w:before="111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1.501.856,21</w:t>
            </w:r>
          </w:p>
        </w:tc>
        <w:tc>
          <w:tcPr>
            <w:tcW w:w="1244" w:type="dxa"/>
          </w:tcPr>
          <w:p>
            <w:pPr>
              <w:pStyle w:val="TableParagraph"/>
              <w:spacing w:line="168" w:lineRule="exact" w:before="111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173,79%</w:t>
            </w:r>
          </w:p>
        </w:tc>
        <w:tc>
          <w:tcPr>
            <w:tcW w:w="1241" w:type="dxa"/>
          </w:tcPr>
          <w:p>
            <w:pPr>
              <w:pStyle w:val="TableParagraph"/>
              <w:spacing w:line="168" w:lineRule="exact" w:before="111"/>
              <w:ind w:right="5"/>
              <w:jc w:val="right"/>
              <w:rPr>
                <w:sz w:val="16"/>
              </w:rPr>
            </w:pPr>
            <w:r>
              <w:rPr>
                <w:sz w:val="16"/>
              </w:rPr>
              <w:t>117,01%</w:t>
            </w:r>
          </w:p>
        </w:tc>
      </w:tr>
      <w:tr>
        <w:trPr>
          <w:trHeight w:val="301" w:hRule="atLeast"/>
        </w:trPr>
        <w:tc>
          <w:tcPr>
            <w:tcW w:w="8874" w:type="dxa"/>
            <w:tcBorders>
              <w:right w:val="double" w:sz="1" w:space="0" w:color="000000"/>
            </w:tcBorders>
          </w:tcPr>
          <w:p>
            <w:pPr>
              <w:pStyle w:val="TableParagraph"/>
              <w:spacing w:before="16"/>
              <w:ind w:left="14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PRODAJE NEFINANCIJSKE IMOVINE</w:t>
            </w:r>
          </w:p>
        </w:tc>
        <w:tc>
          <w:tcPr>
            <w:tcW w:w="1239" w:type="dxa"/>
            <w:tcBorders>
              <w:left w:val="double" w:sz="1" w:space="0" w:color="000000"/>
            </w:tcBorders>
          </w:tcPr>
          <w:p>
            <w:pPr>
              <w:pStyle w:val="TableParagraph"/>
              <w:spacing w:line="169" w:lineRule="exact" w:before="113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11.106,10</w:t>
            </w:r>
          </w:p>
        </w:tc>
        <w:tc>
          <w:tcPr>
            <w:tcW w:w="1243" w:type="dxa"/>
          </w:tcPr>
          <w:p>
            <w:pPr>
              <w:pStyle w:val="TableParagraph"/>
              <w:spacing w:line="169" w:lineRule="exact" w:before="113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25.600,00</w:t>
            </w:r>
          </w:p>
        </w:tc>
        <w:tc>
          <w:tcPr>
            <w:tcW w:w="1243" w:type="dxa"/>
          </w:tcPr>
          <w:p>
            <w:pPr>
              <w:pStyle w:val="TableParagraph"/>
              <w:spacing w:line="169" w:lineRule="exact" w:before="113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22.966,82</w:t>
            </w:r>
          </w:p>
        </w:tc>
        <w:tc>
          <w:tcPr>
            <w:tcW w:w="1244" w:type="dxa"/>
          </w:tcPr>
          <w:p>
            <w:pPr>
              <w:pStyle w:val="TableParagraph"/>
              <w:spacing w:line="169" w:lineRule="exact" w:before="113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206,79%</w:t>
            </w:r>
          </w:p>
        </w:tc>
        <w:tc>
          <w:tcPr>
            <w:tcW w:w="1241" w:type="dxa"/>
          </w:tcPr>
          <w:p>
            <w:pPr>
              <w:pStyle w:val="TableParagraph"/>
              <w:spacing w:line="169" w:lineRule="exact" w:before="113"/>
              <w:ind w:right="5"/>
              <w:jc w:val="right"/>
              <w:rPr>
                <w:sz w:val="16"/>
              </w:rPr>
            </w:pPr>
            <w:r>
              <w:rPr>
                <w:sz w:val="16"/>
              </w:rPr>
              <w:t>89,71%</w:t>
            </w:r>
          </w:p>
        </w:tc>
      </w:tr>
      <w:tr>
        <w:trPr>
          <w:trHeight w:val="301" w:hRule="atLeast"/>
        </w:trPr>
        <w:tc>
          <w:tcPr>
            <w:tcW w:w="8874" w:type="dxa"/>
            <w:shd w:val="clear" w:color="auto" w:fill="DDEBF7"/>
          </w:tcPr>
          <w:p>
            <w:pPr>
              <w:pStyle w:val="TableParagraph"/>
              <w:spacing w:before="15"/>
              <w:ind w:left="14"/>
              <w:rPr>
                <w:b/>
                <w:sz w:val="14"/>
              </w:rPr>
            </w:pPr>
            <w:r>
              <w:rPr>
                <w:b/>
                <w:sz w:val="14"/>
              </w:rPr>
              <w:t>UKUPNO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RASHODA</w:t>
            </w:r>
          </w:p>
        </w:tc>
        <w:tc>
          <w:tcPr>
            <w:tcW w:w="1239" w:type="dxa"/>
            <w:shd w:val="clear" w:color="auto" w:fill="DDEBF7"/>
          </w:tcPr>
          <w:p>
            <w:pPr>
              <w:pStyle w:val="TableParagraph"/>
              <w:spacing w:before="112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806.447,04</w:t>
            </w:r>
          </w:p>
        </w:tc>
        <w:tc>
          <w:tcPr>
            <w:tcW w:w="1243" w:type="dxa"/>
            <w:shd w:val="clear" w:color="auto" w:fill="DDEBF7"/>
          </w:tcPr>
          <w:p>
            <w:pPr>
              <w:pStyle w:val="TableParagraph"/>
              <w:spacing w:before="112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1.240.509,00</w:t>
            </w:r>
          </w:p>
        </w:tc>
        <w:tc>
          <w:tcPr>
            <w:tcW w:w="1243" w:type="dxa"/>
            <w:shd w:val="clear" w:color="auto" w:fill="DDEBF7"/>
          </w:tcPr>
          <w:p>
            <w:pPr>
              <w:pStyle w:val="TableParagraph"/>
              <w:spacing w:before="112"/>
              <w:ind w:right="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1.170.278,74</w:t>
            </w:r>
          </w:p>
        </w:tc>
        <w:tc>
          <w:tcPr>
            <w:tcW w:w="1244" w:type="dxa"/>
            <w:shd w:val="clear" w:color="auto" w:fill="DDEBF7"/>
          </w:tcPr>
          <w:p>
            <w:pPr>
              <w:pStyle w:val="TableParagraph"/>
              <w:spacing w:before="112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145,12%</w:t>
            </w:r>
          </w:p>
        </w:tc>
        <w:tc>
          <w:tcPr>
            <w:tcW w:w="1241" w:type="dxa"/>
            <w:shd w:val="clear" w:color="auto" w:fill="DDEBF7"/>
          </w:tcPr>
          <w:p>
            <w:pPr>
              <w:pStyle w:val="TableParagraph"/>
              <w:spacing w:before="112"/>
              <w:ind w:right="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94,34%</w:t>
            </w:r>
          </w:p>
        </w:tc>
      </w:tr>
      <w:tr>
        <w:trPr>
          <w:trHeight w:val="299" w:hRule="atLeast"/>
        </w:trPr>
        <w:tc>
          <w:tcPr>
            <w:tcW w:w="8874" w:type="dxa"/>
            <w:tcBorders>
              <w:right w:val="double" w:sz="1" w:space="0" w:color="000000"/>
            </w:tcBorders>
          </w:tcPr>
          <w:p>
            <w:pPr>
              <w:pStyle w:val="TableParagraph"/>
              <w:spacing w:before="14"/>
              <w:ind w:left="14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239" w:type="dxa"/>
            <w:tcBorders>
              <w:left w:val="double" w:sz="1" w:space="0" w:color="000000"/>
            </w:tcBorders>
          </w:tcPr>
          <w:p>
            <w:pPr>
              <w:pStyle w:val="TableParagraph"/>
              <w:spacing w:line="168" w:lineRule="exact" w:before="11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592.848,10</w:t>
            </w:r>
          </w:p>
        </w:tc>
        <w:tc>
          <w:tcPr>
            <w:tcW w:w="1243" w:type="dxa"/>
          </w:tcPr>
          <w:p>
            <w:pPr>
              <w:pStyle w:val="TableParagraph"/>
              <w:spacing w:line="168" w:lineRule="exact" w:before="111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694.519,00</w:t>
            </w:r>
          </w:p>
        </w:tc>
        <w:tc>
          <w:tcPr>
            <w:tcW w:w="1243" w:type="dxa"/>
          </w:tcPr>
          <w:p>
            <w:pPr>
              <w:pStyle w:val="TableParagraph"/>
              <w:spacing w:line="168" w:lineRule="exact" w:before="111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639.206,47</w:t>
            </w:r>
          </w:p>
        </w:tc>
        <w:tc>
          <w:tcPr>
            <w:tcW w:w="1244" w:type="dxa"/>
          </w:tcPr>
          <w:p>
            <w:pPr>
              <w:pStyle w:val="TableParagraph"/>
              <w:spacing w:line="168" w:lineRule="exact" w:before="111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107,82%</w:t>
            </w:r>
          </w:p>
        </w:tc>
        <w:tc>
          <w:tcPr>
            <w:tcW w:w="1241" w:type="dxa"/>
          </w:tcPr>
          <w:p>
            <w:pPr>
              <w:pStyle w:val="TableParagraph"/>
              <w:spacing w:line="168" w:lineRule="exact" w:before="111"/>
              <w:ind w:right="5"/>
              <w:jc w:val="right"/>
              <w:rPr>
                <w:sz w:val="16"/>
              </w:rPr>
            </w:pPr>
            <w:r>
              <w:rPr>
                <w:sz w:val="16"/>
              </w:rPr>
              <w:t>92,04%</w:t>
            </w:r>
          </w:p>
        </w:tc>
      </w:tr>
      <w:tr>
        <w:trPr>
          <w:trHeight w:val="301" w:hRule="atLeast"/>
        </w:trPr>
        <w:tc>
          <w:tcPr>
            <w:tcW w:w="8874" w:type="dxa"/>
            <w:tcBorders>
              <w:right w:val="double" w:sz="1" w:space="0" w:color="000000"/>
            </w:tcBorders>
          </w:tcPr>
          <w:p>
            <w:pPr>
              <w:pStyle w:val="TableParagraph"/>
              <w:spacing w:before="15"/>
              <w:ind w:left="14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 NEFINANCIJSKE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IMOVINE</w:t>
            </w:r>
          </w:p>
        </w:tc>
        <w:tc>
          <w:tcPr>
            <w:tcW w:w="1239" w:type="dxa"/>
            <w:tcBorders>
              <w:left w:val="double" w:sz="1" w:space="0" w:color="000000"/>
            </w:tcBorders>
          </w:tcPr>
          <w:p>
            <w:pPr>
              <w:pStyle w:val="TableParagraph"/>
              <w:spacing w:line="169" w:lineRule="exact" w:before="112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213.598,94</w:t>
            </w:r>
          </w:p>
        </w:tc>
        <w:tc>
          <w:tcPr>
            <w:tcW w:w="1243" w:type="dxa"/>
          </w:tcPr>
          <w:p>
            <w:pPr>
              <w:pStyle w:val="TableParagraph"/>
              <w:spacing w:line="169" w:lineRule="exact" w:before="112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545.990,00</w:t>
            </w:r>
          </w:p>
        </w:tc>
        <w:tc>
          <w:tcPr>
            <w:tcW w:w="1243" w:type="dxa"/>
          </w:tcPr>
          <w:p>
            <w:pPr>
              <w:pStyle w:val="TableParagraph"/>
              <w:spacing w:line="169" w:lineRule="exact" w:before="112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531.072,27</w:t>
            </w:r>
          </w:p>
        </w:tc>
        <w:tc>
          <w:tcPr>
            <w:tcW w:w="1244" w:type="dxa"/>
          </w:tcPr>
          <w:p>
            <w:pPr>
              <w:pStyle w:val="TableParagraph"/>
              <w:spacing w:line="169" w:lineRule="exact" w:before="112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248,63%</w:t>
            </w:r>
          </w:p>
        </w:tc>
        <w:tc>
          <w:tcPr>
            <w:tcW w:w="1241" w:type="dxa"/>
          </w:tcPr>
          <w:p>
            <w:pPr>
              <w:pStyle w:val="TableParagraph"/>
              <w:spacing w:line="169" w:lineRule="exact" w:before="112"/>
              <w:ind w:right="5"/>
              <w:jc w:val="right"/>
              <w:rPr>
                <w:sz w:val="16"/>
              </w:rPr>
            </w:pPr>
            <w:r>
              <w:rPr>
                <w:sz w:val="16"/>
              </w:rPr>
              <w:t>97,27%</w:t>
            </w:r>
          </w:p>
        </w:tc>
      </w:tr>
      <w:tr>
        <w:trPr>
          <w:trHeight w:val="301" w:hRule="atLeast"/>
        </w:trPr>
        <w:tc>
          <w:tcPr>
            <w:tcW w:w="8874" w:type="dxa"/>
            <w:shd w:val="clear" w:color="auto" w:fill="DDEBF7"/>
          </w:tcPr>
          <w:p>
            <w:pPr>
              <w:pStyle w:val="TableParagraph"/>
              <w:spacing w:before="15"/>
              <w:ind w:left="14"/>
              <w:rPr>
                <w:b/>
                <w:sz w:val="14"/>
              </w:rPr>
            </w:pPr>
            <w:r>
              <w:rPr>
                <w:b/>
                <w:sz w:val="14"/>
              </w:rPr>
              <w:t>RAZLIKA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VIŠAK/MANJAK</w:t>
            </w:r>
          </w:p>
        </w:tc>
        <w:tc>
          <w:tcPr>
            <w:tcW w:w="1239" w:type="dxa"/>
            <w:shd w:val="clear" w:color="auto" w:fill="DDEBF7"/>
          </w:tcPr>
          <w:p>
            <w:pPr>
              <w:pStyle w:val="TableParagraph"/>
              <w:spacing w:before="112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68.854,23</w:t>
            </w:r>
          </w:p>
        </w:tc>
        <w:tc>
          <w:tcPr>
            <w:tcW w:w="1243" w:type="dxa"/>
            <w:shd w:val="clear" w:color="auto" w:fill="DDEBF7"/>
          </w:tcPr>
          <w:p>
            <w:pPr>
              <w:pStyle w:val="TableParagraph"/>
              <w:spacing w:before="112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68.670,74</w:t>
            </w:r>
          </w:p>
        </w:tc>
        <w:tc>
          <w:tcPr>
            <w:tcW w:w="1243" w:type="dxa"/>
            <w:shd w:val="clear" w:color="auto" w:fill="DDEBF7"/>
          </w:tcPr>
          <w:p>
            <w:pPr>
              <w:pStyle w:val="TableParagraph"/>
              <w:spacing w:before="112"/>
              <w:ind w:right="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354.544,29</w:t>
            </w:r>
          </w:p>
        </w:tc>
        <w:tc>
          <w:tcPr>
            <w:tcW w:w="1244" w:type="dxa"/>
            <w:shd w:val="clear" w:color="auto" w:fill="DDEBF7"/>
          </w:tcPr>
          <w:p>
            <w:pPr>
              <w:pStyle w:val="TableParagraph"/>
              <w:spacing w:before="112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514,92%</w:t>
            </w:r>
          </w:p>
        </w:tc>
        <w:tc>
          <w:tcPr>
            <w:tcW w:w="1241" w:type="dxa"/>
            <w:shd w:val="clear" w:color="auto" w:fill="DDEBF7"/>
          </w:tcPr>
          <w:p>
            <w:pPr>
              <w:pStyle w:val="TableParagraph"/>
              <w:spacing w:before="112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516,30%</w:t>
            </w:r>
          </w:p>
        </w:tc>
      </w:tr>
    </w:tbl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6274" w:val="left" w:leader="none"/>
        </w:tabs>
        <w:spacing w:line="240" w:lineRule="auto" w:before="0" w:after="0"/>
        <w:ind w:left="6273" w:right="0" w:hanging="284"/>
        <w:jc w:val="left"/>
        <w:rPr>
          <w:sz w:val="22"/>
        </w:rPr>
      </w:pPr>
      <w:r>
        <w:rPr>
          <w:sz w:val="22"/>
        </w:rPr>
        <w:t>SAŽETAK</w:t>
      </w:r>
      <w:r>
        <w:rPr>
          <w:spacing w:val="-6"/>
          <w:sz w:val="22"/>
        </w:rPr>
        <w:t> </w:t>
      </w:r>
      <w:r>
        <w:rPr>
          <w:sz w:val="22"/>
        </w:rPr>
        <w:t>RAČUNA</w:t>
      </w:r>
      <w:r>
        <w:rPr>
          <w:spacing w:val="-6"/>
          <w:sz w:val="22"/>
        </w:rPr>
        <w:t> </w:t>
      </w:r>
      <w:r>
        <w:rPr>
          <w:sz w:val="22"/>
        </w:rPr>
        <w:t>FINANCIRANJA</w:t>
      </w:r>
    </w:p>
    <w:p>
      <w:pPr>
        <w:pStyle w:val="BodyText"/>
        <w:rPr>
          <w:sz w:val="14"/>
        </w:rPr>
      </w:pPr>
    </w:p>
    <w:tbl>
      <w:tblPr>
        <w:tblW w:w="0" w:type="auto"/>
        <w:jc w:val="left"/>
        <w:tblInd w:w="1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74"/>
        <w:gridCol w:w="1239"/>
        <w:gridCol w:w="1243"/>
        <w:gridCol w:w="1243"/>
        <w:gridCol w:w="1244"/>
        <w:gridCol w:w="1241"/>
      </w:tblGrid>
      <w:tr>
        <w:trPr>
          <w:trHeight w:val="301" w:hRule="atLeast"/>
        </w:trPr>
        <w:tc>
          <w:tcPr>
            <w:tcW w:w="8874" w:type="dxa"/>
            <w:tcBorders>
              <w:right w:val="double" w:sz="1" w:space="0" w:color="000000"/>
            </w:tcBorders>
          </w:tcPr>
          <w:p>
            <w:pPr>
              <w:pStyle w:val="TableParagraph"/>
              <w:spacing w:before="15"/>
              <w:ind w:left="14"/>
              <w:rPr>
                <w:sz w:val="16"/>
              </w:rPr>
            </w:pPr>
            <w:r>
              <w:rPr>
                <w:sz w:val="16"/>
              </w:rPr>
              <w:t>PRIMICI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FINANCIJSKE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IMOVINE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ZADUŽIVANJA</w:t>
            </w:r>
          </w:p>
        </w:tc>
        <w:tc>
          <w:tcPr>
            <w:tcW w:w="1239" w:type="dxa"/>
            <w:tcBorders>
              <w:left w:val="double" w:sz="1" w:space="0" w:color="000000"/>
            </w:tcBorders>
          </w:tcPr>
          <w:p>
            <w:pPr>
              <w:pStyle w:val="TableParagraph"/>
              <w:spacing w:line="170" w:lineRule="exact" w:before="112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43" w:type="dxa"/>
          </w:tcPr>
          <w:p>
            <w:pPr>
              <w:pStyle w:val="TableParagraph"/>
              <w:spacing w:line="170" w:lineRule="exact" w:before="112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43" w:type="dxa"/>
          </w:tcPr>
          <w:p>
            <w:pPr>
              <w:pStyle w:val="TableParagraph"/>
              <w:spacing w:line="170" w:lineRule="exact" w:before="112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44" w:type="dxa"/>
          </w:tcPr>
          <w:p>
            <w:pPr>
              <w:pStyle w:val="TableParagraph"/>
              <w:spacing w:line="170" w:lineRule="exact" w:before="112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241" w:type="dxa"/>
          </w:tcPr>
          <w:p>
            <w:pPr>
              <w:pStyle w:val="TableParagraph"/>
              <w:spacing w:line="170" w:lineRule="exact" w:before="112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>
        <w:trPr>
          <w:trHeight w:val="299" w:hRule="atLeast"/>
        </w:trPr>
        <w:tc>
          <w:tcPr>
            <w:tcW w:w="8874" w:type="dxa"/>
            <w:tcBorders>
              <w:right w:val="double" w:sz="1" w:space="0" w:color="000000"/>
            </w:tcBorders>
          </w:tcPr>
          <w:p>
            <w:pPr>
              <w:pStyle w:val="TableParagraph"/>
              <w:spacing w:before="14"/>
              <w:ind w:left="14"/>
              <w:rPr>
                <w:sz w:val="16"/>
              </w:rPr>
            </w:pPr>
            <w:r>
              <w:rPr>
                <w:sz w:val="16"/>
              </w:rPr>
              <w:t>IZDACI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FINANCIJSKU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IMOVINU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OTPLATE ZAJMOVA</w:t>
            </w:r>
          </w:p>
        </w:tc>
        <w:tc>
          <w:tcPr>
            <w:tcW w:w="1239" w:type="dxa"/>
            <w:tcBorders>
              <w:left w:val="double" w:sz="1" w:space="0" w:color="000000"/>
            </w:tcBorders>
          </w:tcPr>
          <w:p>
            <w:pPr>
              <w:pStyle w:val="TableParagraph"/>
              <w:spacing w:line="169" w:lineRule="exact" w:before="11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28.128,60</w:t>
            </w:r>
          </w:p>
        </w:tc>
        <w:tc>
          <w:tcPr>
            <w:tcW w:w="1243" w:type="dxa"/>
          </w:tcPr>
          <w:p>
            <w:pPr>
              <w:pStyle w:val="TableParagraph"/>
              <w:spacing w:line="169" w:lineRule="exact" w:before="110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29.000,00</w:t>
            </w:r>
          </w:p>
        </w:tc>
        <w:tc>
          <w:tcPr>
            <w:tcW w:w="1243" w:type="dxa"/>
          </w:tcPr>
          <w:p>
            <w:pPr>
              <w:pStyle w:val="TableParagraph"/>
              <w:spacing w:line="169" w:lineRule="exact" w:before="110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28.128,60</w:t>
            </w:r>
          </w:p>
        </w:tc>
        <w:tc>
          <w:tcPr>
            <w:tcW w:w="1244" w:type="dxa"/>
          </w:tcPr>
          <w:p>
            <w:pPr>
              <w:pStyle w:val="TableParagraph"/>
              <w:spacing w:line="169" w:lineRule="exact" w:before="110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  <w:tc>
          <w:tcPr>
            <w:tcW w:w="1241" w:type="dxa"/>
          </w:tcPr>
          <w:p>
            <w:pPr>
              <w:pStyle w:val="TableParagraph"/>
              <w:spacing w:line="169" w:lineRule="exact" w:before="110"/>
              <w:ind w:right="5"/>
              <w:jc w:val="right"/>
              <w:rPr>
                <w:sz w:val="16"/>
              </w:rPr>
            </w:pPr>
            <w:r>
              <w:rPr>
                <w:sz w:val="16"/>
              </w:rPr>
              <w:t>97,00%</w:t>
            </w:r>
          </w:p>
        </w:tc>
      </w:tr>
      <w:tr>
        <w:trPr>
          <w:trHeight w:val="301" w:hRule="atLeast"/>
        </w:trPr>
        <w:tc>
          <w:tcPr>
            <w:tcW w:w="8874" w:type="dxa"/>
            <w:shd w:val="clear" w:color="auto" w:fill="DDEBF7"/>
          </w:tcPr>
          <w:p>
            <w:pPr>
              <w:pStyle w:val="TableParagraph"/>
              <w:spacing w:before="16"/>
              <w:ind w:left="14"/>
              <w:rPr>
                <w:b/>
                <w:sz w:val="14"/>
              </w:rPr>
            </w:pPr>
            <w:r>
              <w:rPr>
                <w:b/>
                <w:sz w:val="14"/>
              </w:rPr>
              <w:t>NETO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FINANCIRANJE</w:t>
            </w:r>
          </w:p>
        </w:tc>
        <w:tc>
          <w:tcPr>
            <w:tcW w:w="1239" w:type="dxa"/>
            <w:shd w:val="clear" w:color="auto" w:fill="DDEBF7"/>
          </w:tcPr>
          <w:p>
            <w:pPr>
              <w:pStyle w:val="TableParagraph"/>
              <w:spacing w:before="112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-28.128,60</w:t>
            </w:r>
          </w:p>
        </w:tc>
        <w:tc>
          <w:tcPr>
            <w:tcW w:w="1243" w:type="dxa"/>
            <w:shd w:val="clear" w:color="auto" w:fill="DDEBF7"/>
          </w:tcPr>
          <w:p>
            <w:pPr>
              <w:pStyle w:val="TableParagraph"/>
              <w:spacing w:before="112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-29.000,00</w:t>
            </w:r>
          </w:p>
        </w:tc>
        <w:tc>
          <w:tcPr>
            <w:tcW w:w="1243" w:type="dxa"/>
            <w:shd w:val="clear" w:color="auto" w:fill="DDEBF7"/>
          </w:tcPr>
          <w:p>
            <w:pPr>
              <w:pStyle w:val="TableParagraph"/>
              <w:spacing w:before="112"/>
              <w:ind w:right="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-28.128,60</w:t>
            </w:r>
          </w:p>
        </w:tc>
        <w:tc>
          <w:tcPr>
            <w:tcW w:w="1244" w:type="dxa"/>
            <w:shd w:val="clear" w:color="auto" w:fill="DDEBF7"/>
          </w:tcPr>
          <w:p>
            <w:pPr>
              <w:pStyle w:val="TableParagraph"/>
              <w:spacing w:before="112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  <w:tc>
          <w:tcPr>
            <w:tcW w:w="1241" w:type="dxa"/>
            <w:shd w:val="clear" w:color="auto" w:fill="DDEBF7"/>
          </w:tcPr>
          <w:p>
            <w:pPr>
              <w:pStyle w:val="TableParagraph"/>
              <w:spacing w:before="112"/>
              <w:ind w:right="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97,00%</w:t>
            </w:r>
          </w:p>
        </w:tc>
      </w:tr>
    </w:tbl>
    <w:p>
      <w:pPr>
        <w:pStyle w:val="BodyText"/>
        <w:spacing w:before="5"/>
        <w:rPr>
          <w:sz w:val="37"/>
        </w:rPr>
      </w:pPr>
    </w:p>
    <w:p>
      <w:pPr>
        <w:pStyle w:val="Heading2"/>
        <w:numPr>
          <w:ilvl w:val="0"/>
          <w:numId w:val="1"/>
        </w:numPr>
        <w:tabs>
          <w:tab w:pos="3851" w:val="left" w:leader="none"/>
        </w:tabs>
        <w:spacing w:line="240" w:lineRule="auto" w:before="1" w:after="0"/>
        <w:ind w:left="3850" w:right="0" w:hanging="287"/>
        <w:jc w:val="left"/>
        <w:rPr>
          <w:rFonts w:ascii="Tahoma" w:hAnsi="Tahoma"/>
        </w:rPr>
      </w:pPr>
      <w:r>
        <w:rPr>
          <w:rFonts w:ascii="Tahoma" w:hAnsi="Tahoma"/>
        </w:rPr>
        <w:t>PRENESENI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</w:rPr>
        <w:t>VIŠAK</w:t>
      </w:r>
      <w:r>
        <w:rPr>
          <w:rFonts w:ascii="Tahoma" w:hAnsi="Tahoma"/>
          <w:spacing w:val="-3"/>
        </w:rPr>
        <w:t> </w:t>
      </w:r>
      <w:r>
        <w:rPr>
          <w:rFonts w:ascii="Tahoma" w:hAnsi="Tahoma"/>
        </w:rPr>
        <w:t>ILI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</w:rPr>
        <w:t>PRENESENI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</w:rPr>
        <w:t>MANJAK</w:t>
      </w:r>
      <w:r>
        <w:rPr>
          <w:rFonts w:ascii="Tahoma" w:hAnsi="Tahoma"/>
          <w:spacing w:val="-3"/>
        </w:rPr>
        <w:t> </w:t>
      </w:r>
      <w:r>
        <w:rPr>
          <w:rFonts w:ascii="Tahoma" w:hAnsi="Tahoma"/>
        </w:rPr>
        <w:t>I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</w:rPr>
        <w:t>VIŠEGODIŠNJI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</w:rPr>
        <w:t>PLAN</w:t>
      </w:r>
      <w:r>
        <w:rPr>
          <w:rFonts w:ascii="Tahoma" w:hAnsi="Tahoma"/>
          <w:spacing w:val="-3"/>
        </w:rPr>
        <w:t> </w:t>
      </w:r>
      <w:r>
        <w:rPr>
          <w:rFonts w:ascii="Tahoma" w:hAnsi="Tahoma"/>
        </w:rPr>
        <w:t>URAVNOTEŽENJA</w:t>
      </w: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80"/>
        <w:gridCol w:w="1235"/>
        <w:gridCol w:w="1244"/>
        <w:gridCol w:w="1244"/>
        <w:gridCol w:w="1245"/>
        <w:gridCol w:w="1242"/>
      </w:tblGrid>
      <w:tr>
        <w:trPr>
          <w:trHeight w:val="301" w:hRule="atLeast"/>
        </w:trPr>
        <w:tc>
          <w:tcPr>
            <w:tcW w:w="8880" w:type="dxa"/>
            <w:shd w:val="clear" w:color="auto" w:fill="D9D9D9"/>
          </w:tcPr>
          <w:p>
            <w:pPr>
              <w:pStyle w:val="TableParagraph"/>
              <w:spacing w:before="16"/>
              <w:ind w:left="14"/>
              <w:rPr>
                <w:b/>
                <w:sz w:val="14"/>
              </w:rPr>
            </w:pPr>
            <w:r>
              <w:rPr>
                <w:b/>
                <w:sz w:val="14"/>
              </w:rPr>
              <w:t>UKUPAN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DONOS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VIŠKA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/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MANJKA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IZ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PRETHODNE(IH)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GODINE</w:t>
            </w:r>
          </w:p>
        </w:tc>
        <w:tc>
          <w:tcPr>
            <w:tcW w:w="1235" w:type="dxa"/>
            <w:shd w:val="clear" w:color="auto" w:fill="D9D9D9"/>
          </w:tcPr>
          <w:p>
            <w:pPr>
              <w:pStyle w:val="TableParagraph"/>
              <w:spacing w:before="112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-80.492,40</w:t>
            </w:r>
          </w:p>
        </w:tc>
        <w:tc>
          <w:tcPr>
            <w:tcW w:w="1244" w:type="dxa"/>
            <w:shd w:val="clear" w:color="auto" w:fill="D9D9D9"/>
          </w:tcPr>
          <w:p>
            <w:pPr>
              <w:pStyle w:val="TableParagraph"/>
              <w:spacing w:before="112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-39.670,74</w:t>
            </w:r>
          </w:p>
        </w:tc>
        <w:tc>
          <w:tcPr>
            <w:tcW w:w="1244" w:type="dxa"/>
            <w:shd w:val="clear" w:color="auto" w:fill="D9D9D9"/>
          </w:tcPr>
          <w:p>
            <w:pPr>
              <w:pStyle w:val="TableParagraph"/>
              <w:spacing w:before="112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-39.766,80</w:t>
            </w:r>
          </w:p>
        </w:tc>
        <w:tc>
          <w:tcPr>
            <w:tcW w:w="1245" w:type="dxa"/>
            <w:shd w:val="clear" w:color="auto" w:fill="D9D9D9"/>
          </w:tcPr>
          <w:p>
            <w:pPr>
              <w:pStyle w:val="TableParagraph"/>
              <w:spacing w:before="112"/>
              <w:ind w:right="1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49,40%</w:t>
            </w:r>
          </w:p>
        </w:tc>
        <w:tc>
          <w:tcPr>
            <w:tcW w:w="1242" w:type="dxa"/>
            <w:shd w:val="clear" w:color="auto" w:fill="D9D9D9"/>
          </w:tcPr>
          <w:p>
            <w:pPr>
              <w:pStyle w:val="TableParagraph"/>
              <w:spacing w:before="112"/>
              <w:ind w:right="1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100,24%</w:t>
            </w:r>
          </w:p>
        </w:tc>
      </w:tr>
      <w:tr>
        <w:trPr>
          <w:trHeight w:val="301" w:hRule="atLeast"/>
        </w:trPr>
        <w:tc>
          <w:tcPr>
            <w:tcW w:w="8880" w:type="dxa"/>
            <w:shd w:val="clear" w:color="auto" w:fill="DDEBF7"/>
          </w:tcPr>
          <w:p>
            <w:pPr>
              <w:pStyle w:val="TableParagraph"/>
              <w:spacing w:before="15"/>
              <w:ind w:left="14"/>
              <w:rPr>
                <w:b/>
                <w:sz w:val="14"/>
              </w:rPr>
            </w:pPr>
            <w:r>
              <w:rPr>
                <w:b/>
                <w:sz w:val="14"/>
              </w:rPr>
              <w:t>VIŠAK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/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MANJAK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IZ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PRETHODNE(IH)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GODINE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KOJI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ĆE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SE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RASPOREDITI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/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POKRITI</w:t>
            </w:r>
          </w:p>
        </w:tc>
        <w:tc>
          <w:tcPr>
            <w:tcW w:w="1235" w:type="dxa"/>
            <w:shd w:val="clear" w:color="auto" w:fill="DDEBF7"/>
          </w:tcPr>
          <w:p>
            <w:pPr>
              <w:pStyle w:val="TableParagraph"/>
              <w:spacing w:before="112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-80.492,40</w:t>
            </w:r>
          </w:p>
        </w:tc>
        <w:tc>
          <w:tcPr>
            <w:tcW w:w="1244" w:type="dxa"/>
            <w:shd w:val="clear" w:color="auto" w:fill="DDEBF7"/>
          </w:tcPr>
          <w:p>
            <w:pPr>
              <w:pStyle w:val="TableParagraph"/>
              <w:spacing w:before="112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-39.670,74</w:t>
            </w:r>
          </w:p>
        </w:tc>
        <w:tc>
          <w:tcPr>
            <w:tcW w:w="1244" w:type="dxa"/>
            <w:shd w:val="clear" w:color="auto" w:fill="DDEBF7"/>
          </w:tcPr>
          <w:p>
            <w:pPr>
              <w:pStyle w:val="TableParagraph"/>
              <w:spacing w:before="112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-39.766,80</w:t>
            </w:r>
          </w:p>
        </w:tc>
        <w:tc>
          <w:tcPr>
            <w:tcW w:w="1245" w:type="dxa"/>
            <w:shd w:val="clear" w:color="auto" w:fill="DDEBF7"/>
          </w:tcPr>
          <w:p>
            <w:pPr>
              <w:pStyle w:val="TableParagraph"/>
              <w:spacing w:before="112"/>
              <w:ind w:right="1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49,40%</w:t>
            </w:r>
          </w:p>
        </w:tc>
        <w:tc>
          <w:tcPr>
            <w:tcW w:w="1242" w:type="dxa"/>
            <w:shd w:val="clear" w:color="auto" w:fill="DDEBF7"/>
          </w:tcPr>
          <w:p>
            <w:pPr>
              <w:pStyle w:val="TableParagraph"/>
              <w:spacing w:before="112"/>
              <w:ind w:right="1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100,24%</w:t>
            </w:r>
          </w:p>
        </w:tc>
      </w:tr>
    </w:tbl>
    <w:p>
      <w:pPr>
        <w:pStyle w:val="BodyText"/>
        <w:spacing w:before="11"/>
        <w:rPr>
          <w:sz w:val="9"/>
        </w:rPr>
      </w:pPr>
    </w:p>
    <w:tbl>
      <w:tblPr>
        <w:tblW w:w="0" w:type="auto"/>
        <w:jc w:val="left"/>
        <w:tblInd w:w="1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74"/>
        <w:gridCol w:w="1239"/>
        <w:gridCol w:w="1243"/>
        <w:gridCol w:w="1243"/>
      </w:tblGrid>
      <w:tr>
        <w:trPr>
          <w:trHeight w:val="298" w:hRule="atLeast"/>
        </w:trPr>
        <w:tc>
          <w:tcPr>
            <w:tcW w:w="8874" w:type="dxa"/>
            <w:tcBorders>
              <w:right w:val="double" w:sz="1" w:space="0" w:color="000000"/>
            </w:tcBorders>
          </w:tcPr>
          <w:p>
            <w:pPr>
              <w:pStyle w:val="TableParagraph"/>
              <w:spacing w:before="15"/>
              <w:ind w:left="14"/>
              <w:rPr>
                <w:b/>
                <w:sz w:val="14"/>
              </w:rPr>
            </w:pPr>
            <w:r>
              <w:rPr>
                <w:b/>
                <w:sz w:val="14"/>
              </w:rPr>
              <w:t>VIŠAK/MANJAK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+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NETO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FINANCIRANJE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+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RASPOLOŽIVA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SREDSTVA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IZ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PRETHODNIH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GODINA</w:t>
            </w:r>
          </w:p>
        </w:tc>
        <w:tc>
          <w:tcPr>
            <w:tcW w:w="1239" w:type="dxa"/>
            <w:tcBorders>
              <w:left w:val="double" w:sz="1" w:space="0" w:color="000000"/>
            </w:tcBorders>
          </w:tcPr>
          <w:p>
            <w:pPr>
              <w:pStyle w:val="TableParagraph"/>
              <w:spacing w:line="167" w:lineRule="exact" w:before="111"/>
              <w:ind w:left="449"/>
              <w:rPr>
                <w:b/>
                <w:sz w:val="14"/>
              </w:rPr>
            </w:pPr>
            <w:r>
              <w:rPr>
                <w:b/>
                <w:sz w:val="14"/>
              </w:rPr>
              <w:t>-39.766,77</w:t>
            </w:r>
          </w:p>
        </w:tc>
        <w:tc>
          <w:tcPr>
            <w:tcW w:w="1243" w:type="dxa"/>
          </w:tcPr>
          <w:p>
            <w:pPr>
              <w:pStyle w:val="TableParagraph"/>
              <w:spacing w:line="167" w:lineRule="exact" w:before="111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243" w:type="dxa"/>
          </w:tcPr>
          <w:p>
            <w:pPr>
              <w:pStyle w:val="TableParagraph"/>
              <w:spacing w:line="167" w:lineRule="exact" w:before="111"/>
              <w:ind w:left="431"/>
              <w:rPr>
                <w:b/>
                <w:sz w:val="14"/>
              </w:rPr>
            </w:pPr>
            <w:r>
              <w:rPr>
                <w:b/>
                <w:sz w:val="14"/>
              </w:rPr>
              <w:t>286.648,89</w:t>
            </w:r>
          </w:p>
        </w:tc>
      </w:tr>
    </w:tbl>
    <w:p>
      <w:pPr>
        <w:spacing w:after="0" w:line="167" w:lineRule="exact"/>
        <w:rPr>
          <w:sz w:val="14"/>
        </w:rPr>
        <w:sectPr>
          <w:type w:val="continuous"/>
          <w:pgSz w:w="16850" w:h="11910" w:orient="landscape"/>
          <w:pgMar w:top="280" w:bottom="280" w:left="720" w:right="360"/>
        </w:sectPr>
      </w:pPr>
    </w:p>
    <w:p>
      <w:pPr>
        <w:pStyle w:val="BodyText"/>
        <w:ind w:left="4721"/>
        <w:rPr>
          <w:sz w:val="20"/>
        </w:rPr>
      </w:pPr>
      <w:r>
        <w:rPr>
          <w:sz w:val="20"/>
        </w:rPr>
        <w:drawing>
          <wp:inline distT="0" distB="0" distL="0" distR="0">
            <wp:extent cx="482886" cy="613410"/>
            <wp:effectExtent l="0" t="0" r="0" b="0"/>
            <wp:docPr id="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302" w:lineRule="auto" w:before="35" w:after="3"/>
        <w:ind w:left="4107" w:right="9435" w:firstLine="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22"/>
        </w:rPr>
        <w:t>OPĆINA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ŽAKANJE</w:t>
      </w:r>
    </w:p>
    <w:p>
      <w:pPr>
        <w:pStyle w:val="BodyText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6.1pt;height:.1pt;mso-position-horizontal-relative:char;mso-position-vertical-relative:line" coordorigin="0,0" coordsize="4522,2">
            <v:rect style="position:absolute;left:0;top:0;width:4522;height:2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spacing w:before="101" w:after="20"/>
        <w:ind w:left="0" w:right="370" w:firstLine="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valuti</w:t>
      </w:r>
    </w:p>
    <w:tbl>
      <w:tblPr>
        <w:tblW w:w="0" w:type="auto"/>
        <w:jc w:val="left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35"/>
        <w:gridCol w:w="6151"/>
        <w:gridCol w:w="1829"/>
        <w:gridCol w:w="1826"/>
        <w:gridCol w:w="1826"/>
        <w:gridCol w:w="1111"/>
        <w:gridCol w:w="1114"/>
      </w:tblGrid>
      <w:tr>
        <w:trPr>
          <w:trHeight w:val="821" w:hRule="atLeast"/>
        </w:trPr>
        <w:tc>
          <w:tcPr>
            <w:tcW w:w="15325" w:type="dxa"/>
            <w:gridSpan w:val="8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5"/>
              <w:ind w:left="1795" w:right="183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796" w:right="183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PRORAČUNA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PRIHODI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EKONOMSKOJ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KLASIFIKACIJI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[T-2]</w:t>
            </w:r>
          </w:p>
        </w:tc>
      </w:tr>
      <w:tr>
        <w:trPr>
          <w:trHeight w:val="832" w:hRule="atLeast"/>
        </w:trPr>
        <w:tc>
          <w:tcPr>
            <w:tcW w:w="146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"/>
              <w:ind w:left="53" w:right="36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Pozicija</w:t>
            </w:r>
          </w:p>
          <w:p>
            <w:pPr>
              <w:pStyle w:val="TableParagraph"/>
              <w:spacing w:before="7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"/>
              <w:ind w:left="2787" w:right="2924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rPr>
                <w:rFonts w:ascii="Segoe UI"/>
                <w:sz w:val="25"/>
              </w:rPr>
            </w:pPr>
          </w:p>
          <w:p>
            <w:pPr>
              <w:pStyle w:val="TableParagraph"/>
              <w:ind w:right="1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77" w:right="96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2022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7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37" w:right="67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6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37" w:right="88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7"/>
              <w:rPr>
                <w:rFonts w:ascii="Segoe UI"/>
                <w:sz w:val="25"/>
              </w:rPr>
            </w:pPr>
          </w:p>
          <w:p>
            <w:pPr>
              <w:pStyle w:val="TableParagraph"/>
              <w:ind w:left="4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1"/>
              <w:ind w:left="274" w:right="2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5/3</w:t>
            </w:r>
          </w:p>
          <w:p>
            <w:pPr>
              <w:pStyle w:val="TableParagraph"/>
              <w:spacing w:before="86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1"/>
              <w:ind w:left="259" w:right="26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5/4</w:t>
            </w:r>
          </w:p>
          <w:p>
            <w:pPr>
              <w:pStyle w:val="TableParagraph"/>
              <w:spacing w:before="86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864.195,17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1.283.579,74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3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1.501.856,21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2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173,79%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231" w:lineRule="exact" w:before="4"/>
              <w:ind w:right="2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117,01%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poreza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418.761,78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556.828,74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559.613,60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133,64%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100,50%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611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0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prirez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dohodak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394.211,37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528.728,74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532.840,72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135,17%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100,78%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6111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0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prirez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nesamostalnog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rada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300.855,86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381.185,92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126,70%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6112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0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prirez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samostalnih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djelatnosti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40.776,42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38.230,19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93,76%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6113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20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prirez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imovinskih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prava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11.627,15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10.535,09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90,61%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6114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20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prirez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kapitala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74.877,25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138.448,49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184,90%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6115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20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prirez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godišnjoj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prijavi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19.719,87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19.658,95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99,69%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6116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20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prirez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utvrđen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postupku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nadzora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prethodne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godine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6117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20"/>
              <w:rPr>
                <w:sz w:val="18"/>
              </w:rPr>
            </w:pPr>
            <w:r>
              <w:rPr>
                <w:sz w:val="18"/>
              </w:rPr>
              <w:t>Povrat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poreza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prireza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godišnjoj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prijavi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-53.645,18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-55.217,92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102,93%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613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0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imovinu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15.751,75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18.000,00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17.630,54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111,93%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97,95%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6131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0"/>
              <w:rPr>
                <w:sz w:val="18"/>
              </w:rPr>
            </w:pPr>
            <w:r>
              <w:rPr>
                <w:sz w:val="18"/>
              </w:rPr>
              <w:t>Stalni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porezi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nepokretnu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imovinu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(zemlju,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zgrade,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ostalo)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1.880,34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1.916,77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101,94%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6134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0"/>
              <w:rPr>
                <w:sz w:val="18"/>
              </w:rPr>
            </w:pPr>
            <w:r>
              <w:rPr>
                <w:sz w:val="18"/>
              </w:rPr>
              <w:t>Povremeni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porezi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imovinu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13.871,41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15.713,77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113,28%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614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20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robu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8.798,66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10.100,00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9.142,34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103,91%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90,52%</w:t>
            </w:r>
          </w:p>
        </w:tc>
      </w:tr>
      <w:tr>
        <w:trPr>
          <w:trHeight w:val="259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6142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0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promet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8.798,66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9.085,98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103,27%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6145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20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korištenje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dobara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ili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izvođenje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aktivnosti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56,36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1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 w:before="6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inozemstva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(darovnice)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subjekata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49"/>
                <w:sz w:val="18"/>
              </w:rPr>
              <w:t> </w:t>
            </w:r>
            <w:r>
              <w:rPr>
                <w:b/>
                <w:sz w:val="18"/>
              </w:rPr>
              <w:t>proračuna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296.839,58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534.400,00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757.671,25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255,25%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141,78%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633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left="20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proračuna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254.318,17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347.900,00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571.501,20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224,72%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2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164,27%</w:t>
            </w:r>
          </w:p>
        </w:tc>
      </w:tr>
      <w:tr>
        <w:trPr>
          <w:trHeight w:val="274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6331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0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proračuna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171.047,21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488.162,82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285,40%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"/>
        <w:rPr>
          <w:rFonts w:ascii="Segoe UI"/>
          <w:sz w:val="7"/>
        </w:rPr>
      </w:pPr>
      <w:r>
        <w:rPr/>
        <w:pict>
          <v:rect style="position:absolute;margin-left:42.424999pt;margin-top:6.7049pt;width:766.4pt;height:1.0061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rFonts w:ascii="Segoe UI"/>
          <w:sz w:val="7"/>
        </w:rPr>
        <w:sectPr>
          <w:footerReference w:type="default" r:id="rId6"/>
          <w:pgSz w:w="16850" w:h="11910" w:orient="landscape"/>
          <w:pgMar w:footer="790" w:header="0" w:top="1100" w:bottom="980" w:left="720" w:right="360"/>
          <w:pgNumType w:start="1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35"/>
        <w:gridCol w:w="6151"/>
        <w:gridCol w:w="1829"/>
        <w:gridCol w:w="1826"/>
        <w:gridCol w:w="1826"/>
        <w:gridCol w:w="1111"/>
        <w:gridCol w:w="1112"/>
      </w:tblGrid>
      <w:tr>
        <w:trPr>
          <w:trHeight w:val="825" w:hRule="atLeast"/>
        </w:trPr>
        <w:tc>
          <w:tcPr>
            <w:tcW w:w="15323" w:type="dxa"/>
            <w:gridSpan w:val="8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792" w:right="183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797" w:right="1831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PRORAČUNA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PRIHODI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EKONOMSKOJ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KLASIFIKACIJI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[T-2]</w:t>
            </w:r>
          </w:p>
        </w:tc>
      </w:tr>
      <w:tr>
        <w:trPr>
          <w:trHeight w:val="842" w:hRule="atLeast"/>
        </w:trPr>
        <w:tc>
          <w:tcPr>
            <w:tcW w:w="146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1"/>
              <w:ind w:left="51" w:right="36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Pozicija</w:t>
            </w:r>
          </w:p>
          <w:p>
            <w:pPr>
              <w:pStyle w:val="TableParagraph"/>
              <w:spacing w:before="7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2784" w:right="2924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12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-1" w:right="1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75" w:right="96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2022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7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37" w:right="69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6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37" w:right="9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7"/>
              <w:rPr>
                <w:rFonts w:ascii="Segoe UI"/>
                <w:sz w:val="25"/>
              </w:rPr>
            </w:pPr>
          </w:p>
          <w:p>
            <w:pPr>
              <w:pStyle w:val="TableParagraph"/>
              <w:ind w:left="4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72" w:right="2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5/3</w:t>
            </w:r>
          </w:p>
          <w:p>
            <w:pPr>
              <w:pStyle w:val="TableParagraph"/>
              <w:spacing w:before="86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54" w:right="25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5/4</w:t>
            </w:r>
          </w:p>
          <w:p>
            <w:pPr>
              <w:pStyle w:val="TableParagraph"/>
              <w:spacing w:before="86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6332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9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83.270,96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83.338,38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100,08%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634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9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subjekata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proračuna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6341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9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subjekata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proračuna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636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403,20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80,64%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6361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403,20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9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temeljem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prijenosa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sredstava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42.521,41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186.000,00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185.766,85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436,88%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99,87%</w:t>
            </w:r>
          </w:p>
        </w:tc>
      </w:tr>
      <w:tr>
        <w:trPr>
          <w:trHeight w:val="263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6382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9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temeljem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prijenosa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sredstava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42.521,41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185.766,85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436,88%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9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14.859,08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20.701,00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18.175,78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122,32%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87,80%</w:t>
            </w:r>
          </w:p>
        </w:tc>
      </w:tr>
      <w:tr>
        <w:trPr>
          <w:trHeight w:val="259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641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9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101,00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0,05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0,05%</w:t>
            </w:r>
          </w:p>
        </w:tc>
      </w:tr>
      <w:tr>
        <w:trPr>
          <w:trHeight w:val="26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6415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9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pozitivnih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tečajnih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razlika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razlika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zbog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primjene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valutne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klauzule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0,05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9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nefinancijske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14.859,08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20.600,00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18.175,73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122,32%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88,23%</w:t>
            </w:r>
          </w:p>
        </w:tc>
      </w:tr>
      <w:tr>
        <w:trPr>
          <w:trHeight w:val="261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6421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9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koncesije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6422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9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zakupa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iznajmljivanja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1.885,56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2.239,45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118,77%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6423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9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korištenje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nefinancijske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12.067,99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14.149,82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117,25%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6429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9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nefinancijske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905,53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1.786,46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197,28%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3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 w:before="6"/>
              <w:ind w:left="19" w:right="727"/>
              <w:rPr>
                <w:b/>
                <w:sz w:val="18"/>
              </w:rPr>
            </w:pPr>
            <w:r>
              <w:rPr>
                <w:b/>
                <w:sz w:val="18"/>
              </w:rPr>
              <w:t>Prihodi od upravnih i administrativnih pristojbi, pristojbi po</w:t>
            </w:r>
            <w:r>
              <w:rPr>
                <w:b/>
                <w:spacing w:val="-50"/>
                <w:sz w:val="18"/>
              </w:rPr>
              <w:t> </w:t>
            </w:r>
            <w:r>
              <w:rPr>
                <w:b/>
                <w:sz w:val="18"/>
              </w:rPr>
              <w:t>posebnim propisima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naknada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103.924,65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129.650,00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124.457,65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119,76%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96,00%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651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9"/>
              <w:rPr>
                <w:sz w:val="18"/>
              </w:rPr>
            </w:pPr>
            <w:r>
              <w:rPr>
                <w:sz w:val="18"/>
              </w:rPr>
              <w:t>Upravne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administrativne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pristojbe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>
        <w:trPr>
          <w:trHeight w:val="254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6513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9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upravne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pristojbe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naknade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652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9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propisima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38.227,35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62.350,00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58.743,10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153,67%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94,22%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6522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9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vodnog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gospodarstva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65,18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112,14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172,05%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6525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9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samodoprinos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1.964,80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6.837,73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348,01%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6526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9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36.197,37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51.793,23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143,09%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653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9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65.697,30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67.200,00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65.714,55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100,03%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97,79%</w:t>
            </w:r>
          </w:p>
        </w:tc>
      </w:tr>
      <w:tr>
        <w:trPr>
          <w:trHeight w:val="26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6531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9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doprinosi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4.207,13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1.219,16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28,98%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6532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9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61.490,17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64.495,39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104,89%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9"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prodaje proizvoda i robe te pruženih usluga i prihodi od</w:t>
            </w:r>
            <w:r>
              <w:rPr>
                <w:b/>
                <w:spacing w:val="-51"/>
                <w:sz w:val="18"/>
              </w:rPr>
              <w:t> </w:t>
            </w:r>
            <w:r>
              <w:rPr>
                <w:b/>
                <w:sz w:val="18"/>
              </w:rPr>
              <w:t>donacija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29.810,08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41.937,93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140,68%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10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99,85%</w:t>
            </w:r>
          </w:p>
        </w:tc>
      </w:tr>
    </w:tbl>
    <w:p>
      <w:pPr>
        <w:spacing w:after="0"/>
        <w:jc w:val="right"/>
        <w:rPr>
          <w:sz w:val="18"/>
        </w:rPr>
        <w:sectPr>
          <w:footerReference w:type="default" r:id="rId7"/>
          <w:pgSz w:w="16850" w:h="11910" w:orient="landscape"/>
          <w:pgMar w:footer="790" w:header="0" w:top="1100" w:bottom="980" w:left="720" w:right="36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35"/>
        <w:gridCol w:w="6151"/>
        <w:gridCol w:w="1829"/>
        <w:gridCol w:w="1826"/>
        <w:gridCol w:w="1826"/>
        <w:gridCol w:w="1111"/>
        <w:gridCol w:w="1114"/>
      </w:tblGrid>
      <w:tr>
        <w:trPr>
          <w:trHeight w:val="825" w:hRule="atLeast"/>
        </w:trPr>
        <w:tc>
          <w:tcPr>
            <w:tcW w:w="15325" w:type="dxa"/>
            <w:gridSpan w:val="8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794" w:right="183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796" w:right="1827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PRORAČUNA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PRIHODI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EKONOMSKOJ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KLASIFIKACIJI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[T-2]</w:t>
            </w:r>
          </w:p>
        </w:tc>
      </w:tr>
      <w:tr>
        <w:trPr>
          <w:trHeight w:val="842" w:hRule="atLeast"/>
        </w:trPr>
        <w:tc>
          <w:tcPr>
            <w:tcW w:w="146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1"/>
              <w:ind w:left="56" w:right="36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Pozicija</w:t>
            </w:r>
          </w:p>
          <w:p>
            <w:pPr>
              <w:pStyle w:val="TableParagraph"/>
              <w:spacing w:before="7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2788" w:right="2924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12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-1" w:right="1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79" w:right="96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2022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8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37" w:right="64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7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37" w:right="86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7"/>
              <w:rPr>
                <w:rFonts w:ascii="Segoe UI"/>
                <w:sz w:val="25"/>
              </w:rPr>
            </w:pPr>
          </w:p>
          <w:p>
            <w:pPr>
              <w:pStyle w:val="TableParagraph"/>
              <w:ind w:left="4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77" w:right="23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5/3</w:t>
            </w:r>
          </w:p>
          <w:p>
            <w:pPr>
              <w:pStyle w:val="TableParagraph"/>
              <w:spacing w:before="86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60" w:right="2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5/4</w:t>
            </w:r>
          </w:p>
          <w:p>
            <w:pPr>
              <w:pStyle w:val="TableParagraph"/>
              <w:spacing w:before="8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661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22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proizvoda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robe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pruženih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usluga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29.810,08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972"/>
              <w:rPr>
                <w:sz w:val="18"/>
              </w:rPr>
            </w:pPr>
            <w:r>
              <w:rPr>
                <w:sz w:val="18"/>
              </w:rPr>
              <w:t>42.000,00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41.937,93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140,68%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left="524"/>
              <w:rPr>
                <w:sz w:val="16"/>
              </w:rPr>
            </w:pPr>
            <w:r>
              <w:rPr>
                <w:sz w:val="16"/>
              </w:rPr>
              <w:t>99,85%</w:t>
            </w:r>
          </w:p>
        </w:tc>
      </w:tr>
      <w:tr>
        <w:trPr>
          <w:trHeight w:val="267" w:hRule="atLeast"/>
        </w:trPr>
        <w:tc>
          <w:tcPr>
            <w:tcW w:w="733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6615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2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pruženih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usluga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29.810,08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41.937,93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140,68%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4"/>
        <w:rPr>
          <w:rFonts w:ascii="Segoe UI"/>
          <w:sz w:val="14"/>
        </w:rPr>
      </w:pPr>
    </w:p>
    <w:tbl>
      <w:tblPr>
        <w:tblW w:w="0" w:type="auto"/>
        <w:jc w:val="left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18"/>
        <w:gridCol w:w="6176"/>
        <w:gridCol w:w="1827"/>
        <w:gridCol w:w="1826"/>
        <w:gridCol w:w="1826"/>
        <w:gridCol w:w="1113"/>
        <w:gridCol w:w="1109"/>
      </w:tblGrid>
      <w:tr>
        <w:trPr>
          <w:trHeight w:val="264" w:hRule="atLeast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spacing w:line="236" w:lineRule="exact" w:before="8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7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6" w:lineRule="exact" w:before="8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imovine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6" w:lineRule="exact" w:before="8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11.106,10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6" w:lineRule="exact" w:before="8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25.600,00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6" w:lineRule="exact" w:before="8"/>
              <w:ind w:right="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22.966,82</w:t>
            </w:r>
          </w:p>
        </w:tc>
        <w:tc>
          <w:tcPr>
            <w:tcW w:w="111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6" w:lineRule="exact" w:before="8"/>
              <w:ind w:right="2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206,79%</w:t>
            </w:r>
          </w:p>
        </w:tc>
        <w:tc>
          <w:tcPr>
            <w:tcW w:w="1109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line="236" w:lineRule="exact" w:before="8"/>
              <w:ind w:right="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89,71%</w:t>
            </w:r>
          </w:p>
        </w:tc>
      </w:tr>
      <w:tr>
        <w:trPr>
          <w:trHeight w:val="259" w:hRule="atLeast"/>
        </w:trPr>
        <w:tc>
          <w:tcPr>
            <w:tcW w:w="733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71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76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10.296,89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22.966,82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223,05%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91,87%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711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7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materijalne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prirodnih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bogatstava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10.296,89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22.966,82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223,05%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91,87%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7111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7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1"/>
              <w:rPr>
                <w:sz w:val="18"/>
              </w:rPr>
            </w:pPr>
            <w:r>
              <w:rPr>
                <w:sz w:val="18"/>
              </w:rPr>
              <w:t>Zemljište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10.296,89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22.966,82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223,05%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7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809,21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721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7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građevinskih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objekata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145,60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600,00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7211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7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1"/>
              <w:rPr>
                <w:sz w:val="18"/>
              </w:rPr>
            </w:pPr>
            <w:r>
              <w:rPr>
                <w:sz w:val="18"/>
              </w:rPr>
              <w:t>Stambeni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objekti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145,60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723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7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prijevoznih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sredstava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663,61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7231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76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1"/>
              <w:rPr>
                <w:sz w:val="18"/>
              </w:rPr>
            </w:pPr>
            <w:r>
              <w:rPr>
                <w:sz w:val="18"/>
              </w:rPr>
              <w:t>Prijevozna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sredstva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cestovnom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prometu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663,61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5"/>
        <w:rPr>
          <w:rFonts w:ascii="Segoe UI"/>
          <w:sz w:val="12"/>
        </w:rPr>
      </w:pPr>
    </w:p>
    <w:tbl>
      <w:tblPr>
        <w:tblW w:w="0" w:type="auto"/>
        <w:jc w:val="left"/>
        <w:tblInd w:w="1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8"/>
        <w:gridCol w:w="1828"/>
        <w:gridCol w:w="1827"/>
        <w:gridCol w:w="1827"/>
        <w:gridCol w:w="1114"/>
        <w:gridCol w:w="1110"/>
      </w:tblGrid>
      <w:tr>
        <w:trPr>
          <w:trHeight w:val="418" w:hRule="atLeast"/>
        </w:trPr>
        <w:tc>
          <w:tcPr>
            <w:tcW w:w="7628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3"/>
              <w:ind w:left="1282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UKUPNO</w:t>
            </w:r>
          </w:p>
        </w:tc>
        <w:tc>
          <w:tcPr>
            <w:tcW w:w="182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2"/>
              <w:ind w:left="756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875.301,27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2"/>
              <w:ind w:left="59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1.309.179,74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8"/>
              <w:ind w:left="602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1.524.823,03</w:t>
            </w:r>
          </w:p>
        </w:tc>
        <w:tc>
          <w:tcPr>
            <w:tcW w:w="111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2"/>
              <w:ind w:left="248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174,21%</w:t>
            </w:r>
          </w:p>
        </w:tc>
        <w:tc>
          <w:tcPr>
            <w:tcW w:w="1110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8"/>
              <w:ind w:left="262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116,47%</w:t>
            </w:r>
          </w:p>
        </w:tc>
      </w:tr>
    </w:tbl>
    <w:p>
      <w:pPr>
        <w:spacing w:after="0"/>
        <w:rPr>
          <w:rFonts w:ascii="Times New Roman"/>
          <w:sz w:val="22"/>
        </w:rPr>
        <w:sectPr>
          <w:pgSz w:w="16850" w:h="11910" w:orient="landscape"/>
          <w:pgMar w:header="0" w:footer="790" w:top="1100" w:bottom="980" w:left="720" w:right="360"/>
        </w:sectPr>
      </w:pPr>
    </w:p>
    <w:p>
      <w:pPr>
        <w:pStyle w:val="BodyText"/>
        <w:ind w:left="4721"/>
        <w:rPr>
          <w:rFonts w:ascii="Segoe UI"/>
          <w:sz w:val="20"/>
        </w:rPr>
      </w:pPr>
      <w:r>
        <w:rPr>
          <w:rFonts w:ascii="Segoe UI"/>
          <w:sz w:val="20"/>
        </w:rPr>
        <w:drawing>
          <wp:inline distT="0" distB="0" distL="0" distR="0">
            <wp:extent cx="482886" cy="613410"/>
            <wp:effectExtent l="0" t="0" r="0" b="0"/>
            <wp:docPr id="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/>
          <w:sz w:val="20"/>
        </w:rPr>
      </w:r>
    </w:p>
    <w:p>
      <w:pPr>
        <w:spacing w:line="302" w:lineRule="auto" w:before="35" w:after="3"/>
        <w:ind w:left="4107" w:right="9435" w:firstLine="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22"/>
        </w:rPr>
        <w:t>OPĆINA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ŽAKANJE</w:t>
      </w:r>
    </w:p>
    <w:p>
      <w:pPr>
        <w:pStyle w:val="BodyText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6.1pt;height:.1pt;mso-position-horizontal-relative:char;mso-position-vertical-relative:line" coordorigin="0,0" coordsize="4522,2">
            <v:rect style="position:absolute;left:0;top:0;width:4522;height:2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spacing w:before="101" w:after="20"/>
        <w:ind w:left="0" w:right="370" w:firstLine="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valuti</w:t>
      </w:r>
    </w:p>
    <w:tbl>
      <w:tblPr>
        <w:tblW w:w="0" w:type="auto"/>
        <w:jc w:val="left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35"/>
        <w:gridCol w:w="6151"/>
        <w:gridCol w:w="1829"/>
        <w:gridCol w:w="1826"/>
        <w:gridCol w:w="1826"/>
        <w:gridCol w:w="1111"/>
        <w:gridCol w:w="1114"/>
      </w:tblGrid>
      <w:tr>
        <w:trPr>
          <w:trHeight w:val="821" w:hRule="atLeast"/>
        </w:trPr>
        <w:tc>
          <w:tcPr>
            <w:tcW w:w="15325" w:type="dxa"/>
            <w:gridSpan w:val="8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5"/>
              <w:ind w:left="1795" w:right="183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796" w:right="1829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PRORAČUNA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RASHODI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EKONOMSKOJ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KLASIFIKACIJI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[T-3]</w:t>
            </w:r>
          </w:p>
        </w:tc>
      </w:tr>
      <w:tr>
        <w:trPr>
          <w:trHeight w:val="832" w:hRule="atLeast"/>
        </w:trPr>
        <w:tc>
          <w:tcPr>
            <w:tcW w:w="146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"/>
              <w:ind w:left="53" w:right="36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Pozicija</w:t>
            </w:r>
          </w:p>
          <w:p>
            <w:pPr>
              <w:pStyle w:val="TableParagraph"/>
              <w:spacing w:before="7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"/>
              <w:ind w:left="2787" w:right="2924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rPr>
                <w:rFonts w:ascii="Segoe UI"/>
                <w:sz w:val="25"/>
              </w:rPr>
            </w:pPr>
          </w:p>
          <w:p>
            <w:pPr>
              <w:pStyle w:val="TableParagraph"/>
              <w:ind w:right="1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77" w:right="96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2022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7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37" w:right="67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6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37" w:right="88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7"/>
              <w:rPr>
                <w:rFonts w:ascii="Segoe UI"/>
                <w:sz w:val="25"/>
              </w:rPr>
            </w:pPr>
          </w:p>
          <w:p>
            <w:pPr>
              <w:pStyle w:val="TableParagraph"/>
              <w:ind w:left="4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1"/>
              <w:ind w:left="274" w:right="2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5/3</w:t>
            </w:r>
          </w:p>
          <w:p>
            <w:pPr>
              <w:pStyle w:val="TableParagraph"/>
              <w:spacing w:before="86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1"/>
              <w:ind w:left="259" w:right="26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5/4</w:t>
            </w:r>
          </w:p>
          <w:p>
            <w:pPr>
              <w:pStyle w:val="TableParagraph"/>
              <w:spacing w:before="86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592.848,10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694.519,00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639.206,47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2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107,82%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231" w:lineRule="exact" w:before="4"/>
              <w:ind w:right="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92,04%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zaposlene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189.631,83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224.160,00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214.311,22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113,01%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95,61%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311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0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(Bruto)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124.103,33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145.000,00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139.106,70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112,09%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95,94%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3111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0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rad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124.103,33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139.106,70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112,09%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0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zaposlene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11.036,71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18.160,00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17.406,24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157,71%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95,85%</w:t>
            </w:r>
          </w:p>
        </w:tc>
      </w:tr>
      <w:tr>
        <w:trPr>
          <w:trHeight w:val="265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3121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20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11.036,71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17.406,24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157,71%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313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20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plaće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54.491,79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61.000,00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57.798,28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106,07%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94,75%</w:t>
            </w:r>
          </w:p>
        </w:tc>
      </w:tr>
      <w:tr>
        <w:trPr>
          <w:trHeight w:val="26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3131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20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mirovinsko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31.025,86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34.776,87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112,09%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3132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20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zdravstveno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23.465,93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23.021,41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98,11%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256.144,02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310.059,00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272.214,25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106,27%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87,79%</w:t>
            </w:r>
          </w:p>
        </w:tc>
      </w:tr>
      <w:tr>
        <w:trPr>
          <w:trHeight w:val="256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0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zaposlenima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7.582,97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9.900,00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8.310,69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109,60%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83,95%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3211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0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putovanja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187,14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137,45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73,45%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3212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0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prijevoz,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terenu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odvojeni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život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6.276,20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6.671,18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106,29%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3213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20"/>
              <w:rPr>
                <w:sz w:val="18"/>
              </w:rPr>
            </w:pPr>
            <w:r>
              <w:rPr>
                <w:sz w:val="18"/>
              </w:rPr>
              <w:t>Stručno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usavršavanje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zaposlenika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991,11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1.402,34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141,49%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3214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0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zaposlenima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128,52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99,72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77,59%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322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20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energiju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90.694,02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97.245,00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89.321,67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98,49%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10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91,85%</w:t>
            </w:r>
          </w:p>
        </w:tc>
      </w:tr>
      <w:tr>
        <w:trPr>
          <w:trHeight w:val="260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0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5.064,50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5.087,26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100,45%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3222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20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sirovine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13.986,28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16.858,81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120,54%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3223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20"/>
              <w:rPr>
                <w:sz w:val="18"/>
              </w:rPr>
            </w:pPr>
            <w:r>
              <w:rPr>
                <w:sz w:val="18"/>
              </w:rPr>
              <w:t>Energija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55.850,39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54.637,62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97,83%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20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održavanje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14.785,49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9.418,75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63,70%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footerReference w:type="default" r:id="rId8"/>
          <w:pgSz w:w="16850" w:h="11910" w:orient="landscape"/>
          <w:pgMar w:footer="790" w:header="0" w:top="1100" w:bottom="980" w:left="720" w:right="360"/>
          <w:pgNumType w:start="1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35"/>
        <w:gridCol w:w="6151"/>
        <w:gridCol w:w="1829"/>
        <w:gridCol w:w="1826"/>
        <w:gridCol w:w="1826"/>
        <w:gridCol w:w="1111"/>
        <w:gridCol w:w="1112"/>
      </w:tblGrid>
      <w:tr>
        <w:trPr>
          <w:trHeight w:val="825" w:hRule="atLeast"/>
        </w:trPr>
        <w:tc>
          <w:tcPr>
            <w:tcW w:w="15323" w:type="dxa"/>
            <w:gridSpan w:val="8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792" w:right="183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797" w:right="183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PRORAČUNA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RASHODI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EKONOMSKOJ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KLASIFIKACIJI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[T-3]</w:t>
            </w:r>
          </w:p>
        </w:tc>
      </w:tr>
      <w:tr>
        <w:trPr>
          <w:trHeight w:val="842" w:hRule="atLeast"/>
        </w:trPr>
        <w:tc>
          <w:tcPr>
            <w:tcW w:w="146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1"/>
              <w:ind w:left="51" w:right="36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Pozicija</w:t>
            </w:r>
          </w:p>
          <w:p>
            <w:pPr>
              <w:pStyle w:val="TableParagraph"/>
              <w:spacing w:before="7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2784" w:right="2924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12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-1" w:right="1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75" w:right="96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2022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7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37" w:right="69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6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37" w:right="9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7"/>
              <w:rPr>
                <w:rFonts w:ascii="Segoe UI"/>
                <w:sz w:val="25"/>
              </w:rPr>
            </w:pPr>
          </w:p>
          <w:p>
            <w:pPr>
              <w:pStyle w:val="TableParagraph"/>
              <w:ind w:left="4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72" w:right="2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5/3</w:t>
            </w:r>
          </w:p>
          <w:p>
            <w:pPr>
              <w:pStyle w:val="TableParagraph"/>
              <w:spacing w:before="86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54" w:right="25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5/4</w:t>
            </w:r>
          </w:p>
          <w:p>
            <w:pPr>
              <w:pStyle w:val="TableParagraph"/>
              <w:spacing w:before="86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3225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9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inventar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auto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gume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520,06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3.250,28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624,98%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3227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9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zaštitna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odjeća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obuća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487,30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68,95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14,15%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9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132.545,30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163.800,00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144.591,48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109,09%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88,27%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3231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9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telefona,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prijevoza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7.099,45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6.478,53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91,25%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9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održavanja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53.484,58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43.642,54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81,60%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3233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9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promidžbe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informiranja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9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12.311,79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13.114,65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106,52%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3235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9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najamnine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477,80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119,46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25,00%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3236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9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veterinarske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728,65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711,26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97,61%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3237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9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32.737,60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53.055,12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162,06%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3238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9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6.853,37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7.951,08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116,02%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3239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9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18.852,06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19.518,84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103,54%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9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osobama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radnog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odnosa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2.800,00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2.710,78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96,81%</w:t>
            </w:r>
          </w:p>
        </w:tc>
      </w:tr>
      <w:tr>
        <w:trPr>
          <w:trHeight w:val="259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3241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9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osobama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radnog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odnosa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2.710,78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9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25.321,73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36.314,00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27.279,63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107,73%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75,12%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3291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9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predstavničkih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izvršnih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povjerenstava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slično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13.257,77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13.883,63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104,72%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3292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9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osiguranja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678,04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789,29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116,41%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3293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9"/>
              <w:rPr>
                <w:sz w:val="18"/>
              </w:rPr>
            </w:pPr>
            <w:r>
              <w:rPr>
                <w:sz w:val="18"/>
              </w:rPr>
              <w:t>Reprezentacija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3.278,29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4.426,71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135,03%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3294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9"/>
              <w:rPr>
                <w:sz w:val="18"/>
              </w:rPr>
            </w:pPr>
            <w:r>
              <w:rPr>
                <w:sz w:val="18"/>
              </w:rPr>
              <w:t>Članarine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1.276,98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1.680,10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131,57%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3295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9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naknade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4.325,35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1.169,27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27,03%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3299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9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2.505,30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5.330,63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212,77%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9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2.488,79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2.010,00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1.999,65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80,35%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99,49%</w:t>
            </w:r>
          </w:p>
        </w:tc>
      </w:tr>
      <w:tr>
        <w:trPr>
          <w:trHeight w:val="26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9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primljene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zajmove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1.496,20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1.010,00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1.003,94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67,10%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99,40%</w:t>
            </w:r>
          </w:p>
        </w:tc>
      </w:tr>
      <w:tr>
        <w:trPr>
          <w:trHeight w:val="483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3422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 w:before="11"/>
              <w:ind w:left="19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primljene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zajmove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financijskih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sektoru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1.496,20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1.003,94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67,10%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9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992,59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995,71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100,31%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99,57%</w:t>
            </w:r>
          </w:p>
        </w:tc>
      </w:tr>
      <w:tr>
        <w:trPr>
          <w:trHeight w:val="280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3431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9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platnog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prometa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992,59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995,71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100,31%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35"/>
        <w:gridCol w:w="6151"/>
        <w:gridCol w:w="1829"/>
        <w:gridCol w:w="1826"/>
        <w:gridCol w:w="1826"/>
        <w:gridCol w:w="1111"/>
        <w:gridCol w:w="1112"/>
      </w:tblGrid>
      <w:tr>
        <w:trPr>
          <w:trHeight w:val="825" w:hRule="atLeast"/>
        </w:trPr>
        <w:tc>
          <w:tcPr>
            <w:tcW w:w="15323" w:type="dxa"/>
            <w:gridSpan w:val="8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797" w:right="183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797" w:right="18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PRORAČUNA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RASHODI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EKONOMSKOJ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KLASIFIKACIJI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[T-3]</w:t>
            </w:r>
          </w:p>
        </w:tc>
      </w:tr>
      <w:tr>
        <w:trPr>
          <w:trHeight w:val="842" w:hRule="atLeast"/>
        </w:trPr>
        <w:tc>
          <w:tcPr>
            <w:tcW w:w="146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1"/>
              <w:ind w:left="56" w:right="3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Pozicija</w:t>
            </w:r>
          </w:p>
          <w:p>
            <w:pPr>
              <w:pStyle w:val="TableParagraph"/>
              <w:spacing w:before="7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2789" w:right="2919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12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80" w:right="92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2022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8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37" w:right="59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7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37" w:right="8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7"/>
              <w:rPr>
                <w:rFonts w:ascii="Segoe UI"/>
                <w:sz w:val="25"/>
              </w:rPr>
            </w:pPr>
          </w:p>
          <w:p>
            <w:pPr>
              <w:pStyle w:val="TableParagraph"/>
              <w:ind w:left="5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77" w:right="22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5/3</w:t>
            </w:r>
          </w:p>
          <w:p>
            <w:pPr>
              <w:pStyle w:val="TableParagraph"/>
              <w:spacing w:before="86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59" w:right="25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5/4</w:t>
            </w:r>
          </w:p>
          <w:p>
            <w:pPr>
              <w:pStyle w:val="TableParagraph"/>
              <w:spacing w:before="86"/>
              <w:ind w:lef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Subvencije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31.773,22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15.460,00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14.577,49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45,88%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1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94,29%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351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4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sektoru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14.732,81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jc w:val="right"/>
              <w:rPr>
                <w:sz w:val="18"/>
              </w:rPr>
            </w:pPr>
            <w:r>
              <w:rPr>
                <w:sz w:val="18"/>
              </w:rPr>
              <w:t>3512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4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sektoru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14.732,81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 w:before="5"/>
              <w:ind w:left="24" w:right="119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društvima,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poljoprivrednicima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obrtnicima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javnog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sektora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17.040,41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15.460,00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14.577,49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85,55%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94,29%</w:t>
            </w:r>
          </w:p>
        </w:tc>
      </w:tr>
      <w:tr>
        <w:trPr>
          <w:trHeight w:val="254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jc w:val="right"/>
              <w:rPr>
                <w:sz w:val="18"/>
              </w:rPr>
            </w:pPr>
            <w:r>
              <w:rPr>
                <w:sz w:val="18"/>
              </w:rPr>
              <w:t>3522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4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javnog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sektora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1.327,23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1.200,00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90,41%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jc w:val="right"/>
              <w:rPr>
                <w:sz w:val="18"/>
              </w:rPr>
            </w:pPr>
            <w:r>
              <w:rPr>
                <w:sz w:val="18"/>
              </w:rPr>
              <w:t>3523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4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poljoprivrednicima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obrtnicima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15.713,18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13.377,49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85,14%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opće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države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21.598,38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18.350,00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18.117,04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83,88%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98,73%</w:t>
            </w:r>
          </w:p>
        </w:tc>
      </w:tr>
      <w:tr>
        <w:trPr>
          <w:trHeight w:val="254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366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21.598,38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18.350,00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18.117,04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83,88%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98,73%</w:t>
            </w:r>
          </w:p>
        </w:tc>
      </w:tr>
      <w:tr>
        <w:trPr>
          <w:trHeight w:val="253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jc w:val="right"/>
              <w:rPr>
                <w:sz w:val="18"/>
              </w:rPr>
            </w:pPr>
            <w:r>
              <w:rPr>
                <w:sz w:val="18"/>
              </w:rPr>
              <w:t>3661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21.598,38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17.517,04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81,10%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jc w:val="right"/>
              <w:rPr>
                <w:sz w:val="18"/>
              </w:rPr>
            </w:pPr>
            <w:r>
              <w:rPr>
                <w:sz w:val="18"/>
              </w:rPr>
              <w:t>3662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600,00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8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 w:before="11"/>
              <w:ind w:left="24" w:right="252"/>
              <w:rPr>
                <w:b/>
                <w:sz w:val="18"/>
              </w:rPr>
            </w:pPr>
            <w:r>
              <w:rPr>
                <w:b/>
                <w:sz w:val="18"/>
              </w:rPr>
              <w:t>Naknade građanima i kućanstvima na temelju osiguranja i druge</w:t>
            </w:r>
            <w:r>
              <w:rPr>
                <w:b/>
                <w:spacing w:val="-50"/>
                <w:sz w:val="18"/>
              </w:rPr>
              <w:t> </w:t>
            </w:r>
            <w:r>
              <w:rPr>
                <w:b/>
                <w:sz w:val="18"/>
              </w:rPr>
              <w:t>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44.728,45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51.250,00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47.870,47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107,02%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9"/>
              <w:ind w:right="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93,41%</w:t>
            </w:r>
          </w:p>
        </w:tc>
      </w:tr>
      <w:tr>
        <w:trPr>
          <w:trHeight w:val="258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372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24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proračuna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44.728,45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51.250,00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47.870,47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107,02%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93,41%</w:t>
            </w:r>
          </w:p>
        </w:tc>
      </w:tr>
      <w:tr>
        <w:trPr>
          <w:trHeight w:val="266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jc w:val="right"/>
              <w:rPr>
                <w:sz w:val="18"/>
              </w:rPr>
            </w:pPr>
            <w:r>
              <w:rPr>
                <w:sz w:val="18"/>
              </w:rPr>
              <w:t>3721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24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novcu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16.307,65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11.758,05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72,10%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jc w:val="right"/>
              <w:rPr>
                <w:sz w:val="18"/>
              </w:rPr>
            </w:pPr>
            <w:r>
              <w:rPr>
                <w:sz w:val="18"/>
              </w:rPr>
              <w:t>3722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24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naravi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28.420,80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36.112,42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127,06%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46.483,41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73.230,00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70.116,35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150,84%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95,75%</w:t>
            </w:r>
          </w:p>
        </w:tc>
      </w:tr>
      <w:tr>
        <w:trPr>
          <w:trHeight w:val="259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381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24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30.900,82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41.730,00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40.537,78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131,19%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97,14%</w:t>
            </w:r>
          </w:p>
        </w:tc>
      </w:tr>
      <w:tr>
        <w:trPr>
          <w:trHeight w:val="254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jc w:val="right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4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novcu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29.968,81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39.594,33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132,12%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jc w:val="right"/>
              <w:rPr>
                <w:sz w:val="18"/>
              </w:rPr>
            </w:pPr>
            <w:r>
              <w:rPr>
                <w:sz w:val="18"/>
              </w:rPr>
              <w:t>3812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4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naravi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932,01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943,45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101,23%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382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4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14.466,79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18.000,00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17.100,00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118,20%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95,00%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jc w:val="right"/>
              <w:rPr>
                <w:sz w:val="18"/>
              </w:rPr>
            </w:pPr>
            <w:r>
              <w:rPr>
                <w:sz w:val="18"/>
              </w:rPr>
              <w:t>3821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24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neprofitnim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organizacijama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14.466,79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17.100,00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118,20%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386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4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1.115,80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13.500,00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12.478,57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1118,35%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92,43%</w:t>
            </w:r>
          </w:p>
        </w:tc>
      </w:tr>
      <w:tr>
        <w:trPr>
          <w:trHeight w:val="469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jc w:val="right"/>
              <w:rPr>
                <w:sz w:val="18"/>
              </w:rPr>
            </w:pPr>
            <w:r>
              <w:rPr>
                <w:sz w:val="18"/>
              </w:rPr>
              <w:t>3861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 w:before="6"/>
              <w:ind w:left="24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kreditnim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institucijama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sektoru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1.115,80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12.478,57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1118,35%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"/>
        <w:rPr>
          <w:rFonts w:ascii="Segoe UI"/>
          <w:sz w:val="14"/>
        </w:rPr>
      </w:pPr>
    </w:p>
    <w:tbl>
      <w:tblPr>
        <w:tblW w:w="0" w:type="auto"/>
        <w:jc w:val="left"/>
        <w:tblInd w:w="1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18"/>
        <w:gridCol w:w="6176"/>
        <w:gridCol w:w="1827"/>
        <w:gridCol w:w="1826"/>
        <w:gridCol w:w="1826"/>
        <w:gridCol w:w="1113"/>
        <w:gridCol w:w="1107"/>
      </w:tblGrid>
      <w:tr>
        <w:trPr>
          <w:trHeight w:val="275" w:hRule="atLeast"/>
        </w:trPr>
        <w:tc>
          <w:tcPr>
            <w:tcW w:w="733" w:type="dxa"/>
            <w:tcBorders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1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76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imovine</w:t>
            </w:r>
          </w:p>
        </w:tc>
        <w:tc>
          <w:tcPr>
            <w:tcW w:w="182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622"/>
              <w:rPr>
                <w:b/>
                <w:sz w:val="20"/>
              </w:rPr>
            </w:pPr>
            <w:r>
              <w:rPr>
                <w:b/>
                <w:sz w:val="20"/>
              </w:rPr>
              <w:t>213.598,94</w:t>
            </w:r>
          </w:p>
        </w:tc>
        <w:tc>
          <w:tcPr>
            <w:tcW w:w="1826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626"/>
              <w:rPr>
                <w:b/>
                <w:sz w:val="20"/>
              </w:rPr>
            </w:pPr>
            <w:r>
              <w:rPr>
                <w:b/>
                <w:sz w:val="20"/>
              </w:rPr>
              <w:t>545.990,00</w:t>
            </w:r>
          </w:p>
        </w:tc>
        <w:tc>
          <w:tcPr>
            <w:tcW w:w="1826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635"/>
              <w:rPr>
                <w:b/>
                <w:sz w:val="20"/>
              </w:rPr>
            </w:pPr>
            <w:r>
              <w:rPr>
                <w:b/>
                <w:sz w:val="20"/>
              </w:rPr>
              <w:t>531.072,27</w:t>
            </w:r>
          </w:p>
        </w:tc>
        <w:tc>
          <w:tcPr>
            <w:tcW w:w="1113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248,63%</w:t>
            </w:r>
          </w:p>
        </w:tc>
        <w:tc>
          <w:tcPr>
            <w:tcW w:w="1107" w:type="dxa"/>
            <w:tcBorders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5"/>
              <w:ind w:left="269"/>
              <w:rPr>
                <w:b/>
                <w:sz w:val="20"/>
              </w:rPr>
            </w:pPr>
            <w:r>
              <w:rPr>
                <w:b/>
                <w:sz w:val="20"/>
              </w:rPr>
              <w:t>97,27%</w:t>
            </w:r>
          </w:p>
        </w:tc>
      </w:tr>
    </w:tbl>
    <w:p>
      <w:pPr>
        <w:spacing w:after="0"/>
        <w:rPr>
          <w:sz w:val="20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35"/>
        <w:gridCol w:w="6151"/>
        <w:gridCol w:w="1829"/>
        <w:gridCol w:w="1826"/>
        <w:gridCol w:w="1826"/>
        <w:gridCol w:w="1111"/>
        <w:gridCol w:w="1114"/>
      </w:tblGrid>
      <w:tr>
        <w:trPr>
          <w:trHeight w:val="825" w:hRule="atLeast"/>
        </w:trPr>
        <w:tc>
          <w:tcPr>
            <w:tcW w:w="15325" w:type="dxa"/>
            <w:gridSpan w:val="8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794" w:right="183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796" w:right="182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PRORAČUNA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RASHODI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EKONOMSKOJ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KLASIFIKACIJI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[T-3]</w:t>
            </w:r>
          </w:p>
        </w:tc>
      </w:tr>
      <w:tr>
        <w:trPr>
          <w:trHeight w:val="842" w:hRule="atLeast"/>
        </w:trPr>
        <w:tc>
          <w:tcPr>
            <w:tcW w:w="146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1"/>
              <w:ind w:left="55" w:right="36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Pozicija</w:t>
            </w:r>
          </w:p>
          <w:p>
            <w:pPr>
              <w:pStyle w:val="TableParagraph"/>
              <w:spacing w:before="7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2789" w:right="2924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12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79" w:right="96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2022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8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37" w:right="65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6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37" w:right="86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7"/>
              <w:rPr>
                <w:rFonts w:ascii="Segoe UI"/>
                <w:sz w:val="25"/>
              </w:rPr>
            </w:pPr>
          </w:p>
          <w:p>
            <w:pPr>
              <w:pStyle w:val="TableParagraph"/>
              <w:ind w:left="4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76" w:right="2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5/3</w:t>
            </w:r>
          </w:p>
          <w:p>
            <w:pPr>
              <w:pStyle w:val="TableParagraph"/>
              <w:spacing w:before="86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60" w:right="25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5/4</w:t>
            </w:r>
          </w:p>
          <w:p>
            <w:pPr>
              <w:pStyle w:val="TableParagraph"/>
              <w:spacing w:before="8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703,43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5.150,00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4.752,91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675,68%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92,29%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411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1"/>
              <w:rPr>
                <w:sz w:val="18"/>
              </w:rPr>
            </w:pPr>
            <w:r>
              <w:rPr>
                <w:sz w:val="18"/>
              </w:rPr>
              <w:t>Materijalna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imovina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prirodna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bogatstva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703,43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107,61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15,30%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71,74%</w:t>
            </w:r>
          </w:p>
        </w:tc>
      </w:tr>
      <w:tr>
        <w:trPr>
          <w:trHeight w:val="256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4111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1"/>
              <w:rPr>
                <w:sz w:val="18"/>
              </w:rPr>
            </w:pPr>
            <w:r>
              <w:rPr>
                <w:sz w:val="18"/>
              </w:rPr>
              <w:t>Zemljište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703,43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107,61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15,30%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412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21"/>
              <w:rPr>
                <w:sz w:val="18"/>
              </w:rPr>
            </w:pPr>
            <w:r>
              <w:rPr>
                <w:sz w:val="18"/>
              </w:rPr>
              <w:t>Nematerijalna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imovina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4.645,30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92,91%</w:t>
            </w:r>
          </w:p>
        </w:tc>
      </w:tr>
      <w:tr>
        <w:trPr>
          <w:trHeight w:val="252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4123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21"/>
              <w:rPr>
                <w:sz w:val="18"/>
              </w:rPr>
            </w:pPr>
            <w:r>
              <w:rPr>
                <w:sz w:val="18"/>
              </w:rPr>
              <w:t>Licence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4.645,30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212.107,47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540.840,00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526.319,36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248,14%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97,32%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421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1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objekti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118.809,78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486.940,00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477.133,81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401,59%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97,99%</w:t>
            </w:r>
          </w:p>
        </w:tc>
      </w:tr>
      <w:tr>
        <w:trPr>
          <w:trHeight w:val="259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4212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1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objekti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72.997,54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4213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21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objekti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116.758,88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256.862,41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219,99%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4214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21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građevinski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objekti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2.050,90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147.273,86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7180,94%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422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21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oprema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36.810,53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34.400,00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30.521,40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82,91%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88,73%</w:t>
            </w:r>
          </w:p>
        </w:tc>
      </w:tr>
      <w:tr>
        <w:trPr>
          <w:trHeight w:val="268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4221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21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namještaj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9.133,15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2.993,02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32,77%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4227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21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strojevi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namjene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27.677,38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27.528,38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99,46%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423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21"/>
              <w:rPr>
                <w:sz w:val="18"/>
              </w:rPr>
            </w:pPr>
            <w:r>
              <w:rPr>
                <w:sz w:val="18"/>
              </w:rPr>
              <w:t>Prijevozna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sredstva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7.697,92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4231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1"/>
              <w:rPr>
                <w:sz w:val="18"/>
              </w:rPr>
            </w:pPr>
            <w:r>
              <w:rPr>
                <w:sz w:val="18"/>
              </w:rPr>
              <w:t>Prijevozna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sredstva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cestovnom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prometu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7.697,92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425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1"/>
              <w:rPr>
                <w:sz w:val="18"/>
              </w:rPr>
            </w:pPr>
            <w:r>
              <w:rPr>
                <w:sz w:val="18"/>
              </w:rPr>
              <w:t>Višegodišnji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nasadi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osnovno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stado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35.823,55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4251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21"/>
              <w:rPr>
                <w:sz w:val="18"/>
              </w:rPr>
            </w:pPr>
            <w:r>
              <w:rPr>
                <w:sz w:val="18"/>
              </w:rPr>
              <w:t>Višegodišnji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nasadi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35.823,55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426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21"/>
              <w:rPr>
                <w:sz w:val="18"/>
              </w:rPr>
            </w:pPr>
            <w:r>
              <w:rPr>
                <w:sz w:val="18"/>
              </w:rPr>
              <w:t>Nematerijalna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proizvedena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imovina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12.965,69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19.500,00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18.664,15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143,95%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95,71%</w:t>
            </w:r>
          </w:p>
        </w:tc>
      </w:tr>
      <w:tr>
        <w:trPr>
          <w:trHeight w:val="263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4262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21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računalne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programe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12.965,69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10.368,97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79,97%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4263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1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literarna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znanstvena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djela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8.295,18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imovini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788,04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451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21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objektima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788,04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733" w:type="dxa"/>
            <w:tcBorders>
              <w:top w:val="single" w:sz="8" w:space="0" w:color="000000"/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4511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21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objektima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788,04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3" w:after="1"/>
        <w:rPr>
          <w:rFonts w:ascii="Segoe UI"/>
          <w:sz w:val="14"/>
        </w:rPr>
      </w:pPr>
    </w:p>
    <w:tbl>
      <w:tblPr>
        <w:tblW w:w="0" w:type="auto"/>
        <w:jc w:val="left"/>
        <w:tblInd w:w="1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8"/>
        <w:gridCol w:w="1828"/>
        <w:gridCol w:w="1827"/>
        <w:gridCol w:w="1827"/>
        <w:gridCol w:w="1114"/>
        <w:gridCol w:w="1110"/>
      </w:tblGrid>
      <w:tr>
        <w:trPr>
          <w:trHeight w:val="422" w:hRule="atLeast"/>
        </w:trPr>
        <w:tc>
          <w:tcPr>
            <w:tcW w:w="7628" w:type="dxa"/>
            <w:tcBorders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1"/>
              <w:ind w:left="1282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UKUPNO</w:t>
            </w:r>
          </w:p>
        </w:tc>
        <w:tc>
          <w:tcPr>
            <w:tcW w:w="182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1"/>
              <w:ind w:left="755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806.447,04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1"/>
              <w:ind w:left="593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1.240.509,00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7"/>
              <w:ind w:left="602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1.170.278,74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1"/>
              <w:ind w:left="248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145,12%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7"/>
              <w:ind w:left="372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94,34%</w:t>
            </w:r>
          </w:p>
        </w:tc>
      </w:tr>
    </w:tbl>
    <w:p>
      <w:pPr>
        <w:spacing w:after="0"/>
        <w:rPr>
          <w:rFonts w:ascii="Times New Roman"/>
          <w:sz w:val="22"/>
        </w:rPr>
        <w:sectPr>
          <w:pgSz w:w="16850" w:h="11910" w:orient="landscape"/>
          <w:pgMar w:header="0" w:footer="790" w:top="1100" w:bottom="980" w:left="720" w:right="360"/>
        </w:sectPr>
      </w:pPr>
    </w:p>
    <w:p>
      <w:pPr>
        <w:pStyle w:val="BodyText"/>
        <w:ind w:left="4721"/>
        <w:rPr>
          <w:rFonts w:ascii="Segoe UI"/>
          <w:sz w:val="20"/>
        </w:rPr>
      </w:pPr>
      <w:r>
        <w:rPr>
          <w:rFonts w:ascii="Segoe UI"/>
          <w:sz w:val="20"/>
        </w:rPr>
        <w:drawing>
          <wp:inline distT="0" distB="0" distL="0" distR="0">
            <wp:extent cx="482886" cy="613410"/>
            <wp:effectExtent l="0" t="0" r="0" b="0"/>
            <wp:docPr id="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/>
          <w:sz w:val="20"/>
        </w:rPr>
      </w:r>
    </w:p>
    <w:p>
      <w:pPr>
        <w:spacing w:line="302" w:lineRule="auto" w:before="35" w:after="3"/>
        <w:ind w:left="4107" w:right="9435" w:firstLine="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22"/>
        </w:rPr>
        <w:t>OPĆINA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ŽAKANJE</w:t>
      </w:r>
    </w:p>
    <w:p>
      <w:pPr>
        <w:pStyle w:val="BodyText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6.1pt;height:.1pt;mso-position-horizontal-relative:char;mso-position-vertical-relative:line" coordorigin="0,0" coordsize="4522,2">
            <v:rect style="position:absolute;left:0;top:0;width:4522;height:2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spacing w:before="19" w:after="18"/>
        <w:ind w:left="0" w:right="376" w:firstLine="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valuti</w:t>
      </w: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"/>
        <w:gridCol w:w="6614"/>
        <w:gridCol w:w="1767"/>
        <w:gridCol w:w="1795"/>
        <w:gridCol w:w="1750"/>
        <w:gridCol w:w="1361"/>
        <w:gridCol w:w="1280"/>
      </w:tblGrid>
      <w:tr>
        <w:trPr>
          <w:trHeight w:val="780" w:hRule="atLeast"/>
        </w:trPr>
        <w:tc>
          <w:tcPr>
            <w:tcW w:w="15360" w:type="dxa"/>
            <w:gridSpan w:val="7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1805" w:right="187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805" w:right="1859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PRORAČUNA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PRIHODI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PREMA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IZVORIMA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FINANCIRANJA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[T-4]</w:t>
            </w:r>
          </w:p>
        </w:tc>
      </w:tr>
      <w:tr>
        <w:trPr>
          <w:trHeight w:val="828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34" w:right="61"/>
              <w:jc w:val="center"/>
              <w:rPr>
                <w:sz w:val="20"/>
              </w:rPr>
            </w:pPr>
            <w:r>
              <w:rPr>
                <w:sz w:val="20"/>
              </w:rPr>
              <w:t>IzvorID</w:t>
            </w:r>
          </w:p>
          <w:p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3102" w:right="307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"/>
              <w:ind w:left="108" w:right="11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2022</w:t>
            </w:r>
          </w:p>
          <w:p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"/>
              <w:ind w:left="445" w:right="377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6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"/>
              <w:ind w:left="136" w:right="66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6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9"/>
              <w:ind w:left="413" w:right="35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5/3</w:t>
            </w:r>
          </w:p>
          <w:p>
            <w:pPr>
              <w:pStyle w:val="TableParagraph"/>
              <w:spacing w:before="83"/>
              <w:ind w:left="5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9"/>
              <w:ind w:left="353" w:right="3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5/4</w:t>
            </w:r>
          </w:p>
          <w:p>
            <w:pPr>
              <w:pStyle w:val="TableParagraph"/>
              <w:spacing w:before="83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</w:tr>
      <w:tr>
        <w:trPr>
          <w:trHeight w:val="301" w:hRule="atLeast"/>
        </w:trPr>
        <w:tc>
          <w:tcPr>
            <w:tcW w:w="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0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(ništa)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10.259,12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ind w:right="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D7D7D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0" w:hRule="atLeast"/>
        </w:trPr>
        <w:tc>
          <w:tcPr>
            <w:tcW w:w="79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0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(ništa)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10.259,12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5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5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primici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5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544.013,86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5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784.029,74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5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751.124,53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5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138,07%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>
            <w:pPr>
              <w:pStyle w:val="TableParagraph"/>
              <w:spacing w:before="5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95,80%</w:t>
            </w:r>
          </w:p>
        </w:tc>
      </w:tr>
      <w:tr>
        <w:trPr>
          <w:trHeight w:val="290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primici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544.013,86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784.029,74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751.124,53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138,07%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95,80%</w:t>
            </w:r>
          </w:p>
        </w:tc>
      </w:tr>
      <w:tr>
        <w:trPr>
          <w:trHeight w:val="293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31.879,01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42.200,00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41.937,93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131,55%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D7D7D7"/>
          </w:tcPr>
          <w:p>
            <w:pPr>
              <w:pStyle w:val="TableParagraph"/>
              <w:spacing w:before="4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99,38%</w:t>
            </w:r>
          </w:p>
        </w:tc>
      </w:tr>
      <w:tr>
        <w:trPr>
          <w:trHeight w:val="291" w:hRule="atLeast"/>
        </w:trPr>
        <w:tc>
          <w:tcPr>
            <w:tcW w:w="79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31.879,01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42.200,00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41.937,93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131,55%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99,38%</w:t>
            </w:r>
          </w:p>
        </w:tc>
      </w:tr>
      <w:tr>
        <w:trPr>
          <w:trHeight w:val="290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namjene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105.470,03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141.550,00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135.039,42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128,04%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>
            <w:pPr>
              <w:pStyle w:val="TableParagraph"/>
              <w:spacing w:before="4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95,40%</w:t>
            </w:r>
          </w:p>
        </w:tc>
      </w:tr>
      <w:tr>
        <w:trPr>
          <w:trHeight w:val="288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namjene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21.131,99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8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Komunalna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djelatnost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70.321,36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74.200,00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72.552,28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103,17%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3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97,78%</w:t>
            </w:r>
          </w:p>
        </w:tc>
      </w:tr>
      <w:tr>
        <w:trPr>
          <w:trHeight w:val="293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propisima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14.016,68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67.350,00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62.487,14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445,81%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92,78%</w:t>
            </w:r>
          </w:p>
        </w:tc>
      </w:tr>
      <w:tr>
        <w:trPr>
          <w:trHeight w:val="293" w:hRule="atLeast"/>
        </w:trPr>
        <w:tc>
          <w:tcPr>
            <w:tcW w:w="79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10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10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10"/>
              <w:ind w:right="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183.679,25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10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316.400,00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10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573.754,33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10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312,37%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>
            <w:pPr>
              <w:pStyle w:val="TableParagraph"/>
              <w:spacing w:before="10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181,34%</w:t>
            </w:r>
          </w:p>
        </w:tc>
      </w:tr>
      <w:tr>
        <w:trPr>
          <w:trHeight w:val="288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183.679,25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316.400,00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573.754,33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312,37%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181,34%</w:t>
            </w:r>
          </w:p>
        </w:tc>
      </w:tr>
      <w:tr>
        <w:trPr>
          <w:trHeight w:val="288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3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7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3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osig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3"/>
              <w:ind w:right="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3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22.966,82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>
            <w:pPr>
              <w:pStyle w:val="TableParagraph"/>
              <w:spacing w:before="3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91,87%</w:t>
            </w:r>
          </w:p>
        </w:tc>
      </w:tr>
      <w:tr>
        <w:trPr>
          <w:trHeight w:val="293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nefin.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imovine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vlasništvu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JLS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22.966,82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5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91,87%</w:t>
            </w:r>
          </w:p>
        </w:tc>
      </w:tr>
      <w:tr>
        <w:trPr>
          <w:trHeight w:val="427" w:hRule="atLeast"/>
        </w:trPr>
        <w:tc>
          <w:tcPr>
            <w:tcW w:w="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8"/>
              <w:ind w:left="7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ind w:right="-1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875.301,27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ind w:right="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1.309.179,74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1.524.823,03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ind w:right="2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174,21%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73"/>
              <w:ind w:right="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116,47%</w:t>
            </w:r>
          </w:p>
        </w:tc>
      </w:tr>
    </w:tbl>
    <w:p>
      <w:pPr>
        <w:spacing w:after="0"/>
        <w:jc w:val="right"/>
        <w:rPr>
          <w:rFonts w:ascii="Times New Roman"/>
          <w:sz w:val="24"/>
        </w:rPr>
        <w:sectPr>
          <w:footerReference w:type="default" r:id="rId9"/>
          <w:pgSz w:w="16850" w:h="11910" w:orient="landscape"/>
          <w:pgMar w:footer="818" w:header="0" w:top="1100" w:bottom="1000" w:left="720" w:right="360"/>
        </w:sectPr>
      </w:pPr>
    </w:p>
    <w:p>
      <w:pPr>
        <w:pStyle w:val="BodyText"/>
        <w:ind w:left="4721"/>
        <w:rPr>
          <w:rFonts w:ascii="Segoe UI"/>
          <w:sz w:val="20"/>
        </w:rPr>
      </w:pPr>
      <w:r>
        <w:rPr>
          <w:rFonts w:ascii="Segoe UI"/>
          <w:sz w:val="20"/>
        </w:rPr>
        <w:drawing>
          <wp:inline distT="0" distB="0" distL="0" distR="0">
            <wp:extent cx="482886" cy="613410"/>
            <wp:effectExtent l="0" t="0" r="0" b="0"/>
            <wp:docPr id="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/>
          <w:sz w:val="20"/>
        </w:rPr>
      </w:r>
    </w:p>
    <w:p>
      <w:pPr>
        <w:spacing w:line="302" w:lineRule="auto" w:before="35" w:after="3"/>
        <w:ind w:left="4107" w:right="9435" w:firstLine="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22"/>
        </w:rPr>
        <w:t>OPĆINA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ŽAKANJE</w:t>
      </w:r>
    </w:p>
    <w:p>
      <w:pPr>
        <w:pStyle w:val="BodyText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6.1pt;height:.1pt;mso-position-horizontal-relative:char;mso-position-vertical-relative:line" coordorigin="0,0" coordsize="4522,2">
            <v:rect style="position:absolute;left:0;top:0;width:4522;height:2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spacing w:before="19" w:after="18"/>
        <w:ind w:left="0" w:right="376" w:firstLine="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valuti</w:t>
      </w:r>
    </w:p>
    <w:tbl>
      <w:tblPr>
        <w:tblW w:w="0" w:type="auto"/>
        <w:jc w:val="left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"/>
        <w:gridCol w:w="6614"/>
        <w:gridCol w:w="1767"/>
        <w:gridCol w:w="1795"/>
        <w:gridCol w:w="1750"/>
        <w:gridCol w:w="1361"/>
        <w:gridCol w:w="1280"/>
      </w:tblGrid>
      <w:tr>
        <w:trPr>
          <w:trHeight w:val="780" w:hRule="atLeast"/>
        </w:trPr>
        <w:tc>
          <w:tcPr>
            <w:tcW w:w="15360" w:type="dxa"/>
            <w:gridSpan w:val="7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1805" w:right="187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805" w:right="1857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PRORAČUNA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RASHODI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PREMA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IZVORIMA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FINANCIRANJA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[T-5]</w:t>
            </w:r>
          </w:p>
        </w:tc>
      </w:tr>
      <w:tr>
        <w:trPr>
          <w:trHeight w:val="828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34" w:right="61"/>
              <w:jc w:val="center"/>
              <w:rPr>
                <w:sz w:val="20"/>
              </w:rPr>
            </w:pPr>
            <w:r>
              <w:rPr>
                <w:sz w:val="20"/>
              </w:rPr>
              <w:t>IzvorID</w:t>
            </w:r>
          </w:p>
          <w:p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3103" w:right="307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"/>
              <w:ind w:left="108" w:right="11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2022</w:t>
            </w:r>
          </w:p>
          <w:p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"/>
              <w:ind w:left="445" w:right="377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6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"/>
              <w:ind w:left="136" w:right="66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7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9"/>
              <w:ind w:left="413" w:right="35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5/3</w:t>
            </w:r>
          </w:p>
          <w:p>
            <w:pPr>
              <w:pStyle w:val="TableParagraph"/>
              <w:spacing w:before="83"/>
              <w:ind w:left="5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9"/>
              <w:ind w:left="353" w:right="3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5/4</w:t>
            </w:r>
          </w:p>
          <w:p>
            <w:pPr>
              <w:pStyle w:val="TableParagraph"/>
              <w:spacing w:before="83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</w:tr>
      <w:tr>
        <w:trPr>
          <w:trHeight w:val="301" w:hRule="atLeast"/>
        </w:trPr>
        <w:tc>
          <w:tcPr>
            <w:tcW w:w="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primici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484.080,30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715.359,00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663.755,13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137,12%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D7D7D7"/>
          </w:tcPr>
          <w:p>
            <w:pPr>
              <w:pStyle w:val="TableParagraph"/>
              <w:spacing w:before="9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92,79%</w:t>
            </w:r>
          </w:p>
        </w:tc>
      </w:tr>
      <w:tr>
        <w:trPr>
          <w:trHeight w:val="290" w:hRule="atLeast"/>
        </w:trPr>
        <w:tc>
          <w:tcPr>
            <w:tcW w:w="79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primici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1.556,80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5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5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primici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5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482.523,50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5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715.359,00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5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663.755,13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5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137,56%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5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92,79%</w:t>
            </w:r>
          </w:p>
        </w:tc>
      </w:tr>
      <w:tr>
        <w:trPr>
          <w:trHeight w:val="290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57.837,05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42.200,00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41.563,19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71,86%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>
            <w:pPr>
              <w:pStyle w:val="TableParagraph"/>
              <w:spacing w:before="4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98,49%</w:t>
            </w:r>
          </w:p>
        </w:tc>
      </w:tr>
      <w:tr>
        <w:trPr>
          <w:trHeight w:val="293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57.837,05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42.200,00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41.563,19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71,86%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98,49%</w:t>
            </w:r>
          </w:p>
        </w:tc>
      </w:tr>
      <w:tr>
        <w:trPr>
          <w:trHeight w:val="291" w:hRule="atLeast"/>
        </w:trPr>
        <w:tc>
          <w:tcPr>
            <w:tcW w:w="79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8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8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namjene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8"/>
              <w:ind w:right="1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87.004,51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8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141.550,00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8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127.310,96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8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146,33%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>
            <w:pPr>
              <w:pStyle w:val="TableParagraph"/>
              <w:spacing w:before="8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89,94%</w:t>
            </w:r>
          </w:p>
        </w:tc>
      </w:tr>
      <w:tr>
        <w:trPr>
          <w:trHeight w:val="290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namjene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12.168,85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8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4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4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Komunalna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djelatnost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4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62.561,35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74.200,00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67.825,70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4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108,41%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4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91,41%</w:t>
            </w:r>
          </w:p>
        </w:tc>
      </w:tr>
      <w:tr>
        <w:trPr>
          <w:trHeight w:val="288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propisima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12.274,31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67.350,00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59.485,26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484,63%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88,32%</w:t>
            </w:r>
          </w:p>
        </w:tc>
      </w:tr>
      <w:tr>
        <w:trPr>
          <w:trHeight w:val="293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3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3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3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177.525,18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3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316.400,00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3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313.528,43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3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176,61%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D7D7D7"/>
          </w:tcPr>
          <w:p>
            <w:pPr>
              <w:pStyle w:val="TableParagraph"/>
              <w:spacing w:before="3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99,09%</w:t>
            </w:r>
          </w:p>
        </w:tc>
      </w:tr>
      <w:tr>
        <w:trPr>
          <w:trHeight w:val="293" w:hRule="atLeast"/>
        </w:trPr>
        <w:tc>
          <w:tcPr>
            <w:tcW w:w="79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1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177.525,18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316.400,00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313.528,43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176,61%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10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99,09%</w:t>
            </w:r>
          </w:p>
        </w:tc>
      </w:tr>
      <w:tr>
        <w:trPr>
          <w:trHeight w:val="288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7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osig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24.121,03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>
            <w:pPr>
              <w:pStyle w:val="TableParagraph"/>
              <w:spacing w:before="4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96,48%</w:t>
            </w:r>
          </w:p>
        </w:tc>
      </w:tr>
      <w:tr>
        <w:trPr>
          <w:trHeight w:val="288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nefin.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imovine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vlasništvu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JLS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24.121,03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96,48%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3"/>
              <w:ind w:left="7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9"/>
              <w:ind w:right="-1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806.447,04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9"/>
              <w:ind w:right="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1.240.509,00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1.170.278,74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9"/>
              <w:ind w:right="2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145,12%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9"/>
              <w:ind w:right="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94,34%</w:t>
            </w:r>
          </w:p>
        </w:tc>
      </w:tr>
    </w:tbl>
    <w:p>
      <w:pPr>
        <w:spacing w:after="0"/>
        <w:jc w:val="right"/>
        <w:rPr>
          <w:rFonts w:ascii="Times New Roman"/>
          <w:sz w:val="24"/>
        </w:rPr>
        <w:sectPr>
          <w:pgSz w:w="16850" w:h="11910" w:orient="landscape"/>
          <w:pgMar w:header="0" w:footer="818" w:top="1100" w:bottom="1000" w:left="720" w:right="360"/>
        </w:sectPr>
      </w:pPr>
    </w:p>
    <w:p>
      <w:pPr>
        <w:pStyle w:val="BodyText"/>
        <w:ind w:left="4721"/>
        <w:rPr>
          <w:rFonts w:ascii="Segoe UI"/>
          <w:sz w:val="20"/>
        </w:rPr>
      </w:pPr>
      <w:r>
        <w:rPr>
          <w:rFonts w:ascii="Segoe UI"/>
          <w:sz w:val="20"/>
        </w:rPr>
        <w:drawing>
          <wp:inline distT="0" distB="0" distL="0" distR="0">
            <wp:extent cx="482886" cy="613410"/>
            <wp:effectExtent l="0" t="0" r="0" b="0"/>
            <wp:docPr id="1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/>
          <w:sz w:val="20"/>
        </w:rPr>
      </w:r>
    </w:p>
    <w:p>
      <w:pPr>
        <w:spacing w:after="0"/>
        <w:rPr>
          <w:rFonts w:ascii="Segoe UI"/>
          <w:sz w:val="20"/>
        </w:rPr>
        <w:sectPr>
          <w:footerReference w:type="default" r:id="rId10"/>
          <w:pgSz w:w="16850" w:h="11910" w:orient="landscape"/>
          <w:pgMar w:footer="820" w:header="0" w:top="1100" w:bottom="1000" w:left="720" w:right="360"/>
          <w:pgNumType w:start="1"/>
        </w:sectPr>
      </w:pPr>
    </w:p>
    <w:p>
      <w:pPr>
        <w:spacing w:line="302" w:lineRule="auto" w:before="35"/>
        <w:ind w:left="4107" w:right="38" w:firstLine="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12"/>
          <w:sz w:val="18"/>
        </w:rPr>
        <w:t>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22"/>
        </w:rPr>
        <w:t>OPĆINA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ŽAKANJE</w:t>
      </w:r>
    </w:p>
    <w:p>
      <w:pPr>
        <w:pStyle w:val="BodyText"/>
        <w:spacing w:line="20" w:lineRule="exact"/>
        <w:ind w:left="2952" w:right="-1181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6.1pt;height:.1pt;mso-position-horizontal-relative:char;mso-position-vertical-relative:line" coordorigin="0,0" coordsize="4522,2">
            <v:rect style="position:absolute;left:0;top:0;width:4522;height:2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spacing w:before="0"/>
        <w:ind w:left="4107" w:right="0" w:firstLine="0"/>
        <w:jc w:val="lef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valuti</w:t>
      </w:r>
    </w:p>
    <w:p>
      <w:pPr>
        <w:spacing w:after="0"/>
        <w:jc w:val="left"/>
        <w:rPr>
          <w:rFonts w:ascii="Segoe UI" w:hAnsi="Segoe UI"/>
          <w:sz w:val="16"/>
        </w:rPr>
        <w:sectPr>
          <w:type w:val="continuous"/>
          <w:pgSz w:w="16850" w:h="11910" w:orient="landscape"/>
          <w:pgMar w:top="280" w:bottom="280" w:left="720" w:right="360"/>
          <w:cols w:num="2" w:equalWidth="0">
            <w:col w:w="6363" w:space="2282"/>
            <w:col w:w="7125"/>
          </w:cols>
        </w:sectPr>
      </w:pPr>
    </w:p>
    <w:p>
      <w:pPr>
        <w:pStyle w:val="BodyText"/>
        <w:ind w:left="127"/>
        <w:rPr>
          <w:rFonts w:ascii="Segoe UI"/>
          <w:sz w:val="20"/>
        </w:rPr>
      </w:pPr>
      <w:r>
        <w:rPr>
          <w:rFonts w:ascii="Segoe UI"/>
          <w:sz w:val="20"/>
        </w:rPr>
        <w:pict>
          <v:group style="width:772.7pt;height:83.1pt;mso-position-horizontal-relative:char;mso-position-vertical-relative:line" coordorigin="0,0" coordsize="15454,1662">
            <v:rect style="position:absolute;left:0;top:6;width:15454;height:1647" filled="true" fillcolor="#c0c0c0" stroked="false">
              <v:fill type="solid"/>
            </v:rect>
            <v:shape style="position:absolute;left:0;top:0;width:15448;height:1662" coordorigin="1,0" coordsize="15448,1662" path="m15449,800l14425,800,14425,820,14425,1648,13153,1648,13153,820,14425,820,14425,800,13150,800,13150,820,13150,1648,11513,1648,11513,820,13150,820,13150,800,11510,800,11510,820,11510,1648,9703,1648,9703,820,11510,820,11510,800,9700,800,9700,820,9700,1648,7919,1648,7919,820,9700,820,9700,800,7917,800,7917,820,7917,1648,739,1648,739,820,7917,820,7917,800,1,800,1,820,737,820,737,1648,1,1648,1,1662,15449,1662,15449,1648,14427,1648,14427,820,15449,820,15449,800xm15449,0l1,0,1,15,15449,15,15449,0xe" filled="true" fillcolor="#000000" stroked="false">
              <v:path arrowok="t"/>
              <v:fill type="solid"/>
            </v:shape>
            <v:shape style="position:absolute;left:128;top:38;width:13438;height:1036" type="#_x0000_t202" filled="false" stroked="false">
              <v:textbox inset="0,0,0,0">
                <w:txbxContent>
                  <w:p>
                    <w:pPr>
                      <w:spacing w:line="309" w:lineRule="exact" w:before="0"/>
                      <w:ind w:left="1741" w:right="15" w:firstLine="0"/>
                      <w:jc w:val="center"/>
                      <w:rPr>
                        <w:rFonts w:ascii="Times New Roman" w:hAnsi="Times New Roman"/>
                        <w:b/>
                        <w:sz w:val="28"/>
                      </w:rPr>
                    </w:pPr>
                    <w:r>
                      <w:rPr>
                        <w:rFonts w:ascii="Times New Roman" w:hAnsi="Times New Roman"/>
                        <w:b/>
                        <w:sz w:val="28"/>
                      </w:rPr>
                      <w:t>GODIŠNJI</w:t>
                    </w:r>
                    <w:r>
                      <w:rPr>
                        <w:rFonts w:ascii="Times New Roman" w:hAnsi="Times New Roman"/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8"/>
                      </w:rPr>
                      <w:t>IZVJEŠTAJ</w:t>
                    </w:r>
                    <w:r>
                      <w:rPr>
                        <w:rFonts w:ascii="Times New Roman" w:hAnsi="Times New Roman"/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8"/>
                      </w:rPr>
                      <w:t>O</w:t>
                    </w:r>
                    <w:r>
                      <w:rPr>
                        <w:rFonts w:ascii="Times New Roman" w:hAnsi="Times New Roman"/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8"/>
                      </w:rPr>
                      <w:t>IZVRŠENJU</w:t>
                    </w:r>
                    <w:r>
                      <w:rPr>
                        <w:rFonts w:ascii="Times New Roman" w:hAnsi="Times New Roman"/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8"/>
                      </w:rPr>
                      <w:t>PRORAČUNA</w:t>
                    </w:r>
                    <w:r>
                      <w:rPr>
                        <w:rFonts w:ascii="Times New Roman" w:hAnsi="Times New Roman"/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8"/>
                      </w:rPr>
                      <w:t>OPĆINE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8"/>
                      </w:rPr>
                      <w:t>ŽAKANJE</w:t>
                    </w:r>
                    <w:r>
                      <w:rPr>
                        <w:rFonts w:ascii="Times New Roman" w:hAnsi="Times New Roman"/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8"/>
                      </w:rPr>
                      <w:t>ZA</w:t>
                    </w:r>
                    <w:r>
                      <w:rPr>
                        <w:rFonts w:ascii="Times New Roman" w:hAnsi="Times New Roman"/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8"/>
                      </w:rPr>
                      <w:t>2023.</w:t>
                    </w:r>
                    <w:r>
                      <w:rPr>
                        <w:rFonts w:ascii="Times New Roman" w:hAnsi="Times New Roman"/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8"/>
                      </w:rPr>
                      <w:t>GODINU</w:t>
                    </w:r>
                  </w:p>
                  <w:p>
                    <w:pPr>
                      <w:spacing w:before="73"/>
                      <w:ind w:left="1741" w:right="0" w:firstLine="0"/>
                      <w:jc w:val="center"/>
                      <w:rPr>
                        <w:rFonts w:ascii="Times New Roman" w:hAnsi="Times New Roman"/>
                        <w:sz w:val="22"/>
                      </w:rPr>
                    </w:pPr>
                    <w:r>
                      <w:rPr>
                        <w:rFonts w:ascii="Times New Roman" w:hAnsi="Times New Roman"/>
                        <w:sz w:val="22"/>
                      </w:rPr>
                      <w:t>OPĆI</w:t>
                    </w:r>
                    <w:r>
                      <w:rPr>
                        <w:rFonts w:ascii="Times New Roman" w:hAnsi="Times New Roman"/>
                        <w:spacing w:val="-11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z w:val="22"/>
                      </w:rPr>
                      <w:t>DIO</w:t>
                    </w:r>
                    <w:r>
                      <w:rPr>
                        <w:rFonts w:ascii="Times New Roman" w:hAnsi="Times New Roman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z w:val="22"/>
                      </w:rPr>
                      <w:t>PRORAČUNA</w:t>
                    </w:r>
                    <w:r>
                      <w:rPr>
                        <w:rFonts w:ascii="Times New Roman" w:hAnsi="Times New Roman"/>
                        <w:spacing w:val="-8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z w:val="22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9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z w:val="22"/>
                      </w:rPr>
                      <w:t>RASHODI</w:t>
                    </w:r>
                    <w:r>
                      <w:rPr>
                        <w:rFonts w:ascii="Times New Roman" w:hAnsi="Times New Roman"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z w:val="22"/>
                      </w:rPr>
                      <w:t>PREMA</w:t>
                    </w:r>
                    <w:r>
                      <w:rPr>
                        <w:rFonts w:ascii="Times New Roman" w:hAnsi="Times New Roman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z w:val="22"/>
                      </w:rPr>
                      <w:t>FUNKCIJSKOJ</w:t>
                    </w:r>
                    <w:r>
                      <w:rPr>
                        <w:rFonts w:ascii="Times New Roman" w:hAnsi="Times New Roman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z w:val="22"/>
                      </w:rPr>
                      <w:t>KLASIFIKACIJI</w:t>
                    </w:r>
                    <w:r>
                      <w:rPr>
                        <w:rFonts w:ascii="Times New Roman" w:hAnsi="Times New Roman"/>
                        <w:spacing w:val="-11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z w:val="22"/>
                      </w:rPr>
                      <w:t>[T-6]</w:t>
                    </w:r>
                  </w:p>
                  <w:p>
                    <w:pPr>
                      <w:tabs>
                        <w:tab w:pos="4033" w:val="left" w:leader="none"/>
                        <w:tab w:pos="7947" w:val="left" w:leader="none"/>
                        <w:tab w:pos="10031" w:val="left" w:leader="none"/>
                        <w:tab w:pos="11484" w:val="left" w:leader="none"/>
                      </w:tabs>
                      <w:spacing w:before="159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Funk.</w:t>
                      <w:tab/>
                      <w:t>Opis</w:t>
                      <w:tab/>
                      <w:t>Ostvarenje</w:t>
                    </w:r>
                    <w:r>
                      <w:rPr>
                        <w:spacing w:val="5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2022</w:t>
                      <w:tab/>
                      <w:t>Plan</w:t>
                    </w:r>
                    <w:r>
                      <w:rPr>
                        <w:spacing w:val="5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2023</w:t>
                      <w:tab/>
                      <w:t>Ostvarenje</w:t>
                    </w:r>
                    <w:r>
                      <w:rPr>
                        <w:spacing w:val="5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319;top:1393;width:118;height:217" type="#_x0000_t202" filled="false" stroked="false">
              <v:textbox inset="0,0,0,0">
                <w:txbxContent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4307;top:1393;width:118;height:217" type="#_x0000_t202" filled="false" stroked="false">
              <v:textbox inset="0,0,0,0">
                <w:txbxContent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8778;top:1395;width:118;height:217" type="#_x0000_t202" filled="false" stroked="false">
              <v:textbox inset="0,0,0,0">
                <w:txbxContent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10574;top:1395;width:118;height:217" type="#_x0000_t202" filled="false" stroked="false">
              <v:textbox inset="0,0,0,0">
                <w:txbxContent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12314;top:1396;width:118;height:217" type="#_x0000_t202" filled="false" stroked="false">
              <v:textbox inset="0,0,0,0">
                <w:txbxContent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13430;top:832;width:608;height:781" type="#_x0000_t202" filled="false" stroked="false">
              <v:textbox inset="0,0,0,0">
                <w:txbxContent>
                  <w:p>
                    <w:pPr>
                      <w:spacing w:line="237" w:lineRule="auto" w:before="1"/>
                      <w:ind w:left="0" w:right="1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Indeks</w:t>
                    </w:r>
                    <w:r>
                      <w:rPr>
                        <w:spacing w:val="-6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5/3</w:t>
                    </w:r>
                  </w:p>
                  <w:p>
                    <w:pPr>
                      <w:spacing w:before="84"/>
                      <w:ind w:left="53" w:right="0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14653;top:830;width:608;height:783" type="#_x0000_t202" filled="false" stroked="false">
              <v:textbox inset="0,0,0,0">
                <w:txbxContent>
                  <w:p>
                    <w:pPr>
                      <w:spacing w:line="237" w:lineRule="auto" w:before="1"/>
                      <w:ind w:left="0" w:right="1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Indeks</w:t>
                    </w:r>
                    <w:r>
                      <w:rPr>
                        <w:spacing w:val="-6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5/4</w:t>
                    </w:r>
                  </w:p>
                  <w:p>
                    <w:pPr>
                      <w:spacing w:before="86"/>
                      <w:ind w:left="0" w:right="27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7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Segoe UI"/>
          <w:sz w:val="20"/>
        </w:rPr>
      </w:r>
    </w:p>
    <w:p>
      <w:pPr>
        <w:spacing w:after="0"/>
        <w:rPr>
          <w:rFonts w:ascii="Segoe UI"/>
          <w:sz w:val="20"/>
        </w:rPr>
        <w:sectPr>
          <w:type w:val="continuous"/>
          <w:pgSz w:w="16850" w:h="11910" w:orient="landscape"/>
          <w:pgMar w:top="280" w:bottom="280" w:left="720" w:right="360"/>
        </w:sectPr>
      </w:pPr>
    </w:p>
    <w:p>
      <w:pPr>
        <w:pStyle w:val="Heading4"/>
        <w:spacing w:before="2"/>
        <w:ind w:right="1"/>
      </w:pPr>
      <w:r>
        <w:rPr/>
        <w:t>01</w:t>
      </w:r>
    </w:p>
    <w:p>
      <w:pPr>
        <w:pStyle w:val="BodyText"/>
        <w:spacing w:before="71"/>
        <w:ind w:left="552"/>
      </w:pPr>
      <w:r>
        <w:rPr/>
        <w:pict>
          <v:rect style="position:absolute;margin-left:42.424999pt;margin-top:2.152237pt;width:766.91pt;height:.98215pt;mso-position-horizontal-relative:page;mso-position-vertical-relative:paragraph;z-index:15732736" filled="true" fillcolor="#000000" stroked="false">
            <v:fill type="solid"/>
            <w10:wrap type="none"/>
          </v:rect>
        </w:pict>
      </w:r>
      <w:r>
        <w:rPr/>
        <w:t>011</w:t>
      </w:r>
    </w:p>
    <w:p>
      <w:pPr>
        <w:pStyle w:val="BodyText"/>
        <w:spacing w:before="9"/>
        <w:rPr>
          <w:sz w:val="23"/>
        </w:rPr>
      </w:pPr>
    </w:p>
    <w:p>
      <w:pPr>
        <w:pStyle w:val="Heading4"/>
        <w:spacing w:before="0"/>
        <w:ind w:right="1"/>
      </w:pPr>
      <w:r>
        <w:rPr/>
        <w:pict>
          <v:rect style="position:absolute;margin-left:42.424999pt;margin-top:-1.380107pt;width:772.4pt;height:.692pt;mso-position-horizontal-relative:page;mso-position-vertical-relative:paragraph;z-index:15733248" filled="true" fillcolor="#000000" stroked="false">
            <v:fill type="solid"/>
            <w10:wrap type="none"/>
          </v:rect>
        </w:pict>
      </w:r>
      <w:r>
        <w:rPr/>
        <w:t>02</w:t>
      </w:r>
    </w:p>
    <w:p>
      <w:pPr>
        <w:pStyle w:val="BodyText"/>
        <w:spacing w:before="73"/>
        <w:ind w:left="552"/>
      </w:pPr>
      <w:r>
        <w:rPr/>
        <w:pict>
          <v:rect style="position:absolute;margin-left:42.424999pt;margin-top:2.522396pt;width:766.91pt;height:.672pt;mso-position-horizontal-relative:page;mso-position-vertical-relative:paragraph;z-index:15733760" filled="true" fillcolor="#000000" stroked="false">
            <v:fill type="solid"/>
            <w10:wrap type="none"/>
          </v:rect>
        </w:pict>
      </w:r>
      <w:r>
        <w:rPr/>
        <w:t>022</w:t>
      </w:r>
    </w:p>
    <w:p>
      <w:pPr>
        <w:pStyle w:val="Heading4"/>
        <w:spacing w:before="72"/>
        <w:ind w:right="1"/>
      </w:pPr>
      <w:r>
        <w:rPr/>
        <w:pict>
          <v:rect style="position:absolute;margin-left:42.424999pt;margin-top:2.268881pt;width:772.4pt;height:.703pt;mso-position-horizontal-relative:page;mso-position-vertical-relative:paragraph;z-index:15734272" filled="true" fillcolor="#000000" stroked="false">
            <v:fill type="solid"/>
            <w10:wrap type="none"/>
          </v:rect>
        </w:pict>
      </w:r>
      <w:r>
        <w:rPr/>
        <w:t>03</w:t>
      </w:r>
    </w:p>
    <w:p>
      <w:pPr>
        <w:pStyle w:val="BodyText"/>
        <w:spacing w:before="73"/>
        <w:ind w:left="552"/>
      </w:pPr>
      <w:r>
        <w:rPr/>
        <w:pict>
          <v:rect style="position:absolute;margin-left:42.424999pt;margin-top:2.572404pt;width:766.91pt;height:.672pt;mso-position-horizontal-relative:page;mso-position-vertical-relative:paragraph;z-index:15734784" filled="true" fillcolor="#000000" stroked="false">
            <v:fill type="solid"/>
            <w10:wrap type="none"/>
          </v:rect>
        </w:pict>
      </w:r>
      <w:r>
        <w:rPr/>
        <w:t>032</w:t>
      </w:r>
    </w:p>
    <w:p>
      <w:pPr>
        <w:pStyle w:val="Heading4"/>
        <w:ind w:right="1"/>
      </w:pPr>
      <w:r>
        <w:rPr/>
        <w:pict>
          <v:rect style="position:absolute;margin-left:42.424999pt;margin-top:2.169894pt;width:772.4pt;height:.722pt;mso-position-horizontal-relative:page;mso-position-vertical-relative:paragraph;z-index:15735296" filled="true" fillcolor="#000000" stroked="false">
            <v:fill type="solid"/>
            <w10:wrap type="none"/>
          </v:rect>
        </w:pict>
      </w:r>
      <w:r>
        <w:rPr/>
        <w:t>04</w:t>
      </w:r>
    </w:p>
    <w:p>
      <w:pPr>
        <w:pStyle w:val="BodyText"/>
        <w:spacing w:before="74"/>
        <w:ind w:left="552"/>
      </w:pPr>
      <w:r>
        <w:rPr/>
        <w:pict>
          <v:rect style="position:absolute;margin-left:42.424999pt;margin-top:2.542397pt;width:766.91pt;height:.702pt;mso-position-horizontal-relative:page;mso-position-vertical-relative:paragraph;z-index:15735808" filled="true" fillcolor="#000000" stroked="false">
            <v:fill type="solid"/>
            <w10:wrap type="none"/>
          </v:rect>
        </w:pict>
      </w:r>
      <w:r>
        <w:rPr/>
        <w:t>041</w:t>
      </w:r>
    </w:p>
    <w:p>
      <w:pPr>
        <w:pStyle w:val="BodyText"/>
        <w:spacing w:before="67"/>
        <w:ind w:left="552"/>
      </w:pPr>
      <w:r>
        <w:rPr/>
        <w:pict>
          <v:rect style="position:absolute;margin-left:42.424999pt;margin-top:2.102402pt;width:766.91pt;height:.782pt;mso-position-horizontal-relative:page;mso-position-vertical-relative:paragraph;z-index:-31687168" filled="true" fillcolor="#000000" stroked="false">
            <v:fill type="solid"/>
            <w10:wrap type="none"/>
          </v:rect>
        </w:pict>
      </w:r>
      <w:r>
        <w:rPr/>
        <w:t>042</w:t>
      </w:r>
    </w:p>
    <w:p>
      <w:pPr>
        <w:pStyle w:val="BodyText"/>
        <w:spacing w:before="68"/>
        <w:ind w:left="552"/>
      </w:pPr>
      <w:r>
        <w:rPr/>
        <w:pict>
          <v:rect style="position:absolute;margin-left:42.424999pt;margin-top:1.978291pt;width:766.91pt;height:1.0061pt;mso-position-horizontal-relative:page;mso-position-vertical-relative:paragraph;z-index:15736832" filled="true" fillcolor="#000000" stroked="false">
            <v:fill type="solid"/>
            <w10:wrap type="none"/>
          </v:rect>
        </w:pict>
      </w:r>
      <w:r>
        <w:rPr/>
        <w:t>045</w:t>
      </w:r>
    </w:p>
    <w:p>
      <w:pPr>
        <w:pStyle w:val="BodyText"/>
        <w:spacing w:before="69"/>
        <w:ind w:left="552"/>
      </w:pPr>
      <w:r>
        <w:rPr/>
        <w:pict>
          <v:rect style="position:absolute;margin-left:42.424999pt;margin-top:2.252394pt;width:766.91pt;height:.742pt;mso-position-horizontal-relative:page;mso-position-vertical-relative:paragraph;z-index:15737344" filled="true" fillcolor="#000000" stroked="false">
            <v:fill type="solid"/>
            <w10:wrap type="none"/>
          </v:rect>
        </w:pict>
      </w:r>
      <w:r>
        <w:rPr/>
        <w:t>047</w:t>
      </w:r>
    </w:p>
    <w:p>
      <w:pPr>
        <w:pStyle w:val="BodyText"/>
        <w:spacing w:before="68"/>
        <w:ind w:left="552"/>
      </w:pPr>
      <w:r>
        <w:rPr/>
        <w:pict>
          <v:rect style="position:absolute;margin-left:42.424999pt;margin-top:2.232399pt;width:766.91pt;height:.692pt;mso-position-horizontal-relative:page;mso-position-vertical-relative:paragraph;z-index:15737856" filled="true" fillcolor="#000000" stroked="false">
            <v:fill type="solid"/>
            <w10:wrap type="none"/>
          </v:rect>
        </w:pict>
      </w:r>
      <w:r>
        <w:rPr/>
        <w:t>048</w:t>
      </w:r>
    </w:p>
    <w:p>
      <w:pPr>
        <w:pStyle w:val="Heading4"/>
        <w:ind w:right="1"/>
      </w:pPr>
      <w:r>
        <w:rPr/>
        <w:pict>
          <v:rect style="position:absolute;margin-left:42.424999pt;margin-top:2.198889pt;width:772.4pt;height:.713pt;mso-position-horizontal-relative:page;mso-position-vertical-relative:paragraph;z-index:15738368" filled="true" fillcolor="#000000" stroked="false">
            <v:fill type="solid"/>
            <w10:wrap type="none"/>
          </v:rect>
        </w:pict>
      </w:r>
      <w:r>
        <w:rPr/>
        <w:t>05</w:t>
      </w:r>
    </w:p>
    <w:p>
      <w:pPr>
        <w:pStyle w:val="BodyText"/>
        <w:spacing w:before="73"/>
        <w:ind w:left="552"/>
      </w:pPr>
      <w:r>
        <w:rPr/>
        <w:pict>
          <v:rect style="position:absolute;margin-left:42.424999pt;margin-top:2.542396pt;width:766.91pt;height:.692pt;mso-position-horizontal-relative:page;mso-position-vertical-relative:paragraph;z-index:15738880" filled="true" fillcolor="#000000" stroked="false">
            <v:fill type="solid"/>
            <w10:wrap type="none"/>
          </v:rect>
        </w:pict>
      </w:r>
      <w:r>
        <w:rPr/>
        <w:t>050</w:t>
      </w:r>
    </w:p>
    <w:p>
      <w:pPr>
        <w:pStyle w:val="BodyText"/>
        <w:spacing w:before="67"/>
        <w:ind w:left="552"/>
      </w:pPr>
      <w:r>
        <w:rPr/>
        <w:pict>
          <v:rect style="position:absolute;margin-left:42.424999pt;margin-top:2.152401pt;width:766.91pt;height:.692pt;mso-position-horizontal-relative:page;mso-position-vertical-relative:paragraph;z-index:15739392" filled="true" fillcolor="#000000" stroked="false">
            <v:fill type="solid"/>
            <w10:wrap type="none"/>
          </v:rect>
        </w:pict>
      </w:r>
      <w:r>
        <w:rPr/>
        <w:pict>
          <v:rect style="position:absolute;margin-left:42.424999pt;margin-top:16.402401pt;width:766.91pt;height:.712pt;mso-position-horizontal-relative:page;mso-position-vertical-relative:paragraph;z-index:15739904" filled="true" fillcolor="#000000" stroked="false">
            <v:fill type="solid"/>
            <w10:wrap type="none"/>
          </v:rect>
        </w:pict>
      </w:r>
      <w:r>
        <w:rPr/>
        <w:t>051</w:t>
      </w:r>
    </w:p>
    <w:p>
      <w:pPr>
        <w:pStyle w:val="Heading4"/>
        <w:spacing w:before="2"/>
        <w:ind w:left="112"/>
        <w:jc w:val="left"/>
      </w:pPr>
      <w:r>
        <w:rPr>
          <w:b w:val="0"/>
        </w:rPr>
        <w:br w:type="column"/>
      </w:r>
      <w:r>
        <w:rPr/>
        <w:t>Opće</w:t>
      </w:r>
      <w:r>
        <w:rPr>
          <w:spacing w:val="-4"/>
        </w:rPr>
        <w:t> </w:t>
      </w:r>
      <w:r>
        <w:rPr/>
        <w:t>javne</w:t>
      </w:r>
      <w:r>
        <w:rPr>
          <w:spacing w:val="-3"/>
        </w:rPr>
        <w:t> </w:t>
      </w:r>
      <w:r>
        <w:rPr/>
        <w:t>usluge</w:t>
      </w:r>
    </w:p>
    <w:p>
      <w:pPr>
        <w:pStyle w:val="BodyText"/>
        <w:spacing w:line="237" w:lineRule="auto" w:before="73"/>
        <w:ind w:left="112"/>
      </w:pPr>
      <w:r>
        <w:rPr/>
        <w:t>Izvršna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/>
        <w:t>zakonodavna</w:t>
      </w:r>
      <w:r>
        <w:rPr>
          <w:spacing w:val="-8"/>
        </w:rPr>
        <w:t> </w:t>
      </w:r>
      <w:r>
        <w:rPr/>
        <w:t>tijela,</w:t>
      </w:r>
      <w:r>
        <w:rPr>
          <w:spacing w:val="-5"/>
        </w:rPr>
        <w:t> </w:t>
      </w:r>
      <w:r>
        <w:rPr/>
        <w:t>financijski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/>
        <w:t>fiskalni</w:t>
      </w:r>
      <w:r>
        <w:rPr>
          <w:spacing w:val="-6"/>
        </w:rPr>
        <w:t> </w:t>
      </w:r>
      <w:r>
        <w:rPr/>
        <w:t>poslovi,</w:t>
      </w:r>
      <w:r>
        <w:rPr>
          <w:spacing w:val="-5"/>
        </w:rPr>
        <w:t> </w:t>
      </w:r>
      <w:r>
        <w:rPr/>
        <w:t>vanjski</w:t>
      </w:r>
      <w:r>
        <w:rPr>
          <w:spacing w:val="-53"/>
        </w:rPr>
        <w:t> </w:t>
      </w:r>
      <w:r>
        <w:rPr/>
        <w:t>poslovi</w:t>
      </w:r>
    </w:p>
    <w:p>
      <w:pPr>
        <w:pStyle w:val="Heading4"/>
        <w:spacing w:before="72"/>
        <w:ind w:left="112"/>
        <w:jc w:val="left"/>
      </w:pPr>
      <w:r>
        <w:rPr/>
        <w:t>Obrana</w:t>
      </w:r>
    </w:p>
    <w:p>
      <w:pPr>
        <w:pStyle w:val="BodyText"/>
        <w:spacing w:before="73"/>
        <w:ind w:left="112"/>
      </w:pPr>
      <w:r>
        <w:rPr/>
        <w:t>Civilna</w:t>
      </w:r>
      <w:r>
        <w:rPr>
          <w:spacing w:val="-4"/>
        </w:rPr>
        <w:t> </w:t>
      </w:r>
      <w:r>
        <w:rPr/>
        <w:t>obrana</w:t>
      </w:r>
    </w:p>
    <w:p>
      <w:pPr>
        <w:pStyle w:val="Heading4"/>
        <w:spacing w:before="72"/>
        <w:ind w:left="112"/>
        <w:jc w:val="left"/>
      </w:pPr>
      <w:r>
        <w:rPr/>
        <w:t>Javni</w:t>
      </w:r>
      <w:r>
        <w:rPr>
          <w:spacing w:val="-2"/>
        </w:rPr>
        <w:t> </w:t>
      </w:r>
      <w:r>
        <w:rPr/>
        <w:t>red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sigurnost</w:t>
      </w:r>
    </w:p>
    <w:p>
      <w:pPr>
        <w:pStyle w:val="BodyText"/>
        <w:spacing w:before="73"/>
        <w:ind w:left="112"/>
      </w:pPr>
      <w:r>
        <w:rPr/>
        <w:t>Usluge</w:t>
      </w:r>
      <w:r>
        <w:rPr>
          <w:spacing w:val="-10"/>
        </w:rPr>
        <w:t> </w:t>
      </w:r>
      <w:r>
        <w:rPr/>
        <w:t>protupožarne</w:t>
      </w:r>
      <w:r>
        <w:rPr>
          <w:spacing w:val="-10"/>
        </w:rPr>
        <w:t> </w:t>
      </w:r>
      <w:r>
        <w:rPr/>
        <w:t>zaštite</w:t>
      </w:r>
    </w:p>
    <w:p>
      <w:pPr>
        <w:pStyle w:val="Heading4"/>
        <w:ind w:left="112"/>
        <w:jc w:val="left"/>
      </w:pPr>
      <w:r>
        <w:rPr/>
        <w:t>Ekonomski</w:t>
      </w:r>
      <w:r>
        <w:rPr>
          <w:spacing w:val="-2"/>
        </w:rPr>
        <w:t> </w:t>
      </w:r>
      <w:r>
        <w:rPr/>
        <w:t>poslovi</w:t>
      </w:r>
    </w:p>
    <w:p>
      <w:pPr>
        <w:pStyle w:val="BodyText"/>
        <w:spacing w:line="314" w:lineRule="auto" w:before="74"/>
        <w:ind w:left="112" w:right="149"/>
      </w:pPr>
      <w:r>
        <w:rPr/>
        <w:t>Opći</w:t>
      </w:r>
      <w:r>
        <w:rPr>
          <w:spacing w:val="-6"/>
        </w:rPr>
        <w:t> </w:t>
      </w:r>
      <w:r>
        <w:rPr/>
        <w:t>ekonomski,</w:t>
      </w:r>
      <w:r>
        <w:rPr>
          <w:spacing w:val="-5"/>
        </w:rPr>
        <w:t> </w:t>
      </w:r>
      <w:r>
        <w:rPr/>
        <w:t>trgovački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poslovi</w:t>
      </w:r>
      <w:r>
        <w:rPr>
          <w:spacing w:val="-6"/>
        </w:rPr>
        <w:t> </w:t>
      </w:r>
      <w:r>
        <w:rPr/>
        <w:t>vezani</w:t>
      </w:r>
      <w:r>
        <w:rPr>
          <w:spacing w:val="-5"/>
        </w:rPr>
        <w:t> </w:t>
      </w:r>
      <w:r>
        <w:rPr/>
        <w:t>uz</w:t>
      </w:r>
      <w:r>
        <w:rPr>
          <w:spacing w:val="-6"/>
        </w:rPr>
        <w:t> </w:t>
      </w:r>
      <w:r>
        <w:rPr/>
        <w:t>rad</w:t>
      </w:r>
      <w:r>
        <w:rPr>
          <w:spacing w:val="-53"/>
        </w:rPr>
        <w:t> </w:t>
      </w:r>
      <w:r>
        <w:rPr/>
        <w:t>Poljoprivreda,</w:t>
      </w:r>
      <w:r>
        <w:rPr>
          <w:spacing w:val="-3"/>
        </w:rPr>
        <w:t> </w:t>
      </w:r>
      <w:r>
        <w:rPr/>
        <w:t>šumarstvo,</w:t>
      </w:r>
      <w:r>
        <w:rPr>
          <w:spacing w:val="-2"/>
        </w:rPr>
        <w:t> </w:t>
      </w:r>
      <w:r>
        <w:rPr/>
        <w:t>ribarstvo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lov</w:t>
      </w:r>
    </w:p>
    <w:p>
      <w:pPr>
        <w:pStyle w:val="BodyText"/>
        <w:ind w:left="112"/>
      </w:pPr>
      <w:r>
        <w:rPr/>
        <w:t>Promet</w:t>
      </w:r>
    </w:p>
    <w:p>
      <w:pPr>
        <w:pStyle w:val="BodyText"/>
        <w:spacing w:before="69"/>
        <w:ind w:left="112"/>
      </w:pPr>
      <w:r>
        <w:rPr/>
        <w:t>Ostale</w:t>
      </w:r>
      <w:r>
        <w:rPr>
          <w:spacing w:val="-11"/>
        </w:rPr>
        <w:t> </w:t>
      </w:r>
      <w:r>
        <w:rPr/>
        <w:t>industrije</w:t>
      </w:r>
    </w:p>
    <w:p>
      <w:pPr>
        <w:pStyle w:val="BodyText"/>
        <w:spacing w:before="68"/>
        <w:ind w:left="112"/>
      </w:pPr>
      <w:r>
        <w:rPr/>
        <w:t>Istraživanje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/>
        <w:t>razvoj:</w:t>
      </w:r>
      <w:r>
        <w:rPr>
          <w:spacing w:val="-5"/>
        </w:rPr>
        <w:t> </w:t>
      </w:r>
      <w:r>
        <w:rPr/>
        <w:t>Ekonomski</w:t>
      </w:r>
      <w:r>
        <w:rPr>
          <w:spacing w:val="-5"/>
        </w:rPr>
        <w:t> </w:t>
      </w:r>
      <w:r>
        <w:rPr/>
        <w:t>poslovi</w:t>
      </w:r>
    </w:p>
    <w:p>
      <w:pPr>
        <w:pStyle w:val="Heading4"/>
        <w:ind w:left="112"/>
        <w:jc w:val="left"/>
      </w:pPr>
      <w:r>
        <w:rPr/>
        <w:t>Zaštita okoliša</w:t>
      </w:r>
    </w:p>
    <w:p>
      <w:pPr>
        <w:pStyle w:val="BodyText"/>
        <w:spacing w:before="73"/>
        <w:ind w:left="112"/>
      </w:pPr>
      <w:r>
        <w:rPr/>
        <w:t>Zaštita</w:t>
      </w:r>
      <w:r>
        <w:rPr>
          <w:spacing w:val="-9"/>
        </w:rPr>
        <w:t> </w:t>
      </w:r>
      <w:r>
        <w:rPr/>
        <w:t>okoliša</w:t>
      </w:r>
    </w:p>
    <w:p>
      <w:pPr>
        <w:pStyle w:val="BodyText"/>
        <w:spacing w:before="67"/>
        <w:ind w:left="112"/>
      </w:pPr>
      <w:r>
        <w:rPr/>
        <w:t>Gospodarenje</w:t>
      </w:r>
      <w:r>
        <w:rPr>
          <w:spacing w:val="-11"/>
        </w:rPr>
        <w:t> </w:t>
      </w:r>
      <w:r>
        <w:rPr/>
        <w:t>otpadom</w:t>
      </w:r>
    </w:p>
    <w:p>
      <w:pPr>
        <w:pStyle w:val="Heading4"/>
        <w:tabs>
          <w:tab w:pos="1815" w:val="left" w:leader="none"/>
        </w:tabs>
        <w:spacing w:before="2"/>
        <w:ind w:right="45"/>
      </w:pPr>
      <w:r>
        <w:rPr>
          <w:b w:val="0"/>
        </w:rPr>
        <w:br w:type="column"/>
      </w:r>
      <w:r>
        <w:rPr/>
        <w:t>219.032,53</w:t>
        <w:tab/>
        <w:t>231.525,00</w:t>
      </w:r>
    </w:p>
    <w:p>
      <w:pPr>
        <w:pStyle w:val="BodyText"/>
        <w:tabs>
          <w:tab w:pos="1815" w:val="left" w:leader="none"/>
        </w:tabs>
        <w:spacing w:before="71"/>
        <w:ind w:right="38"/>
        <w:jc w:val="right"/>
      </w:pPr>
      <w:r>
        <w:rPr/>
        <w:t>219.032,53</w:t>
        <w:tab/>
        <w:t>231.525,00</w:t>
      </w:r>
    </w:p>
    <w:p>
      <w:pPr>
        <w:pStyle w:val="BodyText"/>
        <w:spacing w:before="9"/>
        <w:rPr>
          <w:sz w:val="23"/>
        </w:rPr>
      </w:pPr>
    </w:p>
    <w:p>
      <w:pPr>
        <w:pStyle w:val="Heading4"/>
        <w:tabs>
          <w:tab w:pos="1815" w:val="left" w:leader="none"/>
        </w:tabs>
        <w:spacing w:before="0"/>
        <w:ind w:right="44"/>
      </w:pPr>
      <w:r>
        <w:rPr/>
        <w:t>3.251,98</w:t>
        <w:tab/>
        <w:t>4.700,00</w:t>
      </w:r>
    </w:p>
    <w:p>
      <w:pPr>
        <w:pStyle w:val="BodyText"/>
        <w:tabs>
          <w:tab w:pos="1815" w:val="left" w:leader="none"/>
        </w:tabs>
        <w:spacing w:before="73"/>
        <w:ind w:right="39"/>
        <w:jc w:val="right"/>
      </w:pPr>
      <w:r>
        <w:rPr/>
        <w:t>3.251,98</w:t>
        <w:tab/>
        <w:t>4.700,00</w:t>
      </w:r>
    </w:p>
    <w:p>
      <w:pPr>
        <w:pStyle w:val="Heading4"/>
        <w:tabs>
          <w:tab w:pos="1815" w:val="left" w:leader="none"/>
        </w:tabs>
        <w:spacing w:before="72"/>
        <w:ind w:right="44"/>
      </w:pPr>
      <w:r>
        <w:rPr/>
        <w:t>26.080,03</w:t>
        <w:tab/>
        <w:t>27.550,00</w:t>
      </w:r>
    </w:p>
    <w:p>
      <w:pPr>
        <w:pStyle w:val="BodyText"/>
        <w:tabs>
          <w:tab w:pos="1815" w:val="left" w:leader="none"/>
        </w:tabs>
        <w:spacing w:before="73"/>
        <w:ind w:right="39"/>
        <w:jc w:val="right"/>
      </w:pPr>
      <w:r>
        <w:rPr/>
        <w:t>26.080,03</w:t>
        <w:tab/>
        <w:t>27.550,00</w:t>
      </w:r>
    </w:p>
    <w:p>
      <w:pPr>
        <w:pStyle w:val="Heading4"/>
        <w:tabs>
          <w:tab w:pos="1815" w:val="left" w:leader="none"/>
        </w:tabs>
        <w:ind w:right="45"/>
      </w:pPr>
      <w:r>
        <w:rPr/>
        <w:t>236.689,71</w:t>
        <w:tab/>
        <w:t>339.570,00</w:t>
      </w:r>
    </w:p>
    <w:p>
      <w:pPr>
        <w:pStyle w:val="BodyText"/>
        <w:tabs>
          <w:tab w:pos="2577" w:val="left" w:leader="none"/>
        </w:tabs>
        <w:spacing w:before="74"/>
        <w:ind w:left="762"/>
      </w:pPr>
      <w:r>
        <w:rPr/>
        <w:t>3.988,32</w:t>
        <w:tab/>
        <w:t>8.750,00</w:t>
      </w:r>
    </w:p>
    <w:p>
      <w:pPr>
        <w:pStyle w:val="BodyText"/>
        <w:tabs>
          <w:tab w:pos="2479" w:val="left" w:leader="none"/>
        </w:tabs>
        <w:spacing w:before="67"/>
        <w:ind w:left="664"/>
      </w:pPr>
      <w:r>
        <w:rPr/>
        <w:t>52.479,06</w:t>
        <w:tab/>
        <w:t>14.380,00</w:t>
      </w:r>
    </w:p>
    <w:p>
      <w:pPr>
        <w:pStyle w:val="BodyText"/>
        <w:tabs>
          <w:tab w:pos="2382" w:val="left" w:leader="none"/>
        </w:tabs>
        <w:spacing w:before="68"/>
        <w:ind w:left="566"/>
      </w:pPr>
      <w:r>
        <w:rPr/>
        <w:t>160.596,15</w:t>
        <w:tab/>
        <w:t>301.940,00</w:t>
      </w:r>
    </w:p>
    <w:p>
      <w:pPr>
        <w:pStyle w:val="BodyText"/>
        <w:tabs>
          <w:tab w:pos="2479" w:val="left" w:leader="none"/>
        </w:tabs>
        <w:spacing w:before="69"/>
        <w:ind w:left="664"/>
      </w:pPr>
      <w:r>
        <w:rPr/>
        <w:t>18.298,95</w:t>
        <w:tab/>
        <w:t>13.300,00</w:t>
      </w:r>
    </w:p>
    <w:p>
      <w:pPr>
        <w:pStyle w:val="BodyText"/>
        <w:tabs>
          <w:tab w:pos="2577" w:val="left" w:leader="none"/>
        </w:tabs>
        <w:spacing w:before="68"/>
        <w:ind w:left="762"/>
      </w:pPr>
      <w:r>
        <w:rPr/>
        <w:t>1.327,23</w:t>
        <w:tab/>
        <w:t>1.200,00</w:t>
      </w:r>
    </w:p>
    <w:p>
      <w:pPr>
        <w:pStyle w:val="Heading4"/>
        <w:tabs>
          <w:tab w:pos="1815" w:val="left" w:leader="none"/>
        </w:tabs>
        <w:ind w:right="45"/>
      </w:pPr>
      <w:r>
        <w:rPr/>
        <w:t>58.474,17</w:t>
        <w:tab/>
        <w:t>23.714,00</w:t>
      </w:r>
    </w:p>
    <w:p>
      <w:pPr>
        <w:pStyle w:val="BodyText"/>
        <w:tabs>
          <w:tab w:pos="2577" w:val="left" w:leader="none"/>
        </w:tabs>
        <w:spacing w:before="73"/>
        <w:ind w:left="664"/>
      </w:pPr>
      <w:r>
        <w:rPr/>
        <w:t>50.178,20</w:t>
        <w:tab/>
        <w:t>8.214,00</w:t>
      </w:r>
    </w:p>
    <w:p>
      <w:pPr>
        <w:pStyle w:val="BodyText"/>
        <w:tabs>
          <w:tab w:pos="2577" w:val="left" w:leader="none"/>
        </w:tabs>
        <w:spacing w:before="67"/>
        <w:ind w:left="762"/>
      </w:pPr>
      <w:r>
        <w:rPr/>
        <w:t>8.295,97</w:t>
        <w:tab/>
        <w:t>9.500,00</w:t>
      </w:r>
    </w:p>
    <w:p>
      <w:pPr>
        <w:pStyle w:val="Heading4"/>
        <w:spacing w:before="2"/>
        <w:ind w:right="4"/>
      </w:pPr>
      <w:r>
        <w:rPr>
          <w:b w:val="0"/>
        </w:rPr>
        <w:br w:type="column"/>
      </w:r>
      <w:r>
        <w:rPr/>
        <w:t>202.994,55</w:t>
      </w:r>
    </w:p>
    <w:p>
      <w:pPr>
        <w:pStyle w:val="BodyText"/>
        <w:spacing w:before="71"/>
        <w:jc w:val="right"/>
      </w:pPr>
      <w:r>
        <w:rPr/>
        <w:t>202.994,55</w:t>
      </w:r>
    </w:p>
    <w:p>
      <w:pPr>
        <w:pStyle w:val="BodyText"/>
        <w:spacing w:before="9"/>
        <w:rPr>
          <w:sz w:val="23"/>
        </w:rPr>
      </w:pPr>
    </w:p>
    <w:p>
      <w:pPr>
        <w:pStyle w:val="Heading4"/>
        <w:spacing w:before="0"/>
        <w:ind w:right="4"/>
      </w:pPr>
      <w:r>
        <w:rPr/>
        <w:t>2.361,70</w:t>
      </w:r>
    </w:p>
    <w:p>
      <w:pPr>
        <w:pStyle w:val="BodyText"/>
        <w:spacing w:before="73"/>
        <w:ind w:right="1"/>
        <w:jc w:val="right"/>
      </w:pPr>
      <w:r>
        <w:rPr/>
        <w:t>2.361,70</w:t>
      </w:r>
    </w:p>
    <w:p>
      <w:pPr>
        <w:pStyle w:val="Heading4"/>
        <w:spacing w:before="72"/>
        <w:ind w:right="4"/>
      </w:pPr>
      <w:r>
        <w:rPr/>
        <w:t>27.459,87</w:t>
      </w:r>
    </w:p>
    <w:p>
      <w:pPr>
        <w:pStyle w:val="BodyText"/>
        <w:spacing w:before="73"/>
        <w:ind w:right="1"/>
        <w:jc w:val="right"/>
      </w:pPr>
      <w:r>
        <w:rPr/>
        <w:t>27.459,87</w:t>
      </w:r>
    </w:p>
    <w:p>
      <w:pPr>
        <w:pStyle w:val="Heading4"/>
        <w:ind w:right="5"/>
      </w:pPr>
      <w:r>
        <w:rPr/>
        <w:t>323.939,18</w:t>
      </w:r>
    </w:p>
    <w:p>
      <w:pPr>
        <w:pStyle w:val="BodyText"/>
        <w:spacing w:before="74"/>
        <w:ind w:left="761"/>
      </w:pPr>
      <w:r>
        <w:rPr/>
        <w:t>8.416,06</w:t>
      </w:r>
    </w:p>
    <w:p>
      <w:pPr>
        <w:pStyle w:val="BodyText"/>
        <w:spacing w:before="67"/>
        <w:ind w:left="664"/>
      </w:pPr>
      <w:r>
        <w:rPr/>
        <w:t>13.496,95</w:t>
      </w:r>
    </w:p>
    <w:p>
      <w:pPr>
        <w:pStyle w:val="BodyText"/>
        <w:spacing w:before="68"/>
        <w:ind w:left="566"/>
      </w:pPr>
      <w:r>
        <w:rPr/>
        <w:t>289.156,28</w:t>
      </w:r>
    </w:p>
    <w:p>
      <w:pPr>
        <w:pStyle w:val="BodyText"/>
        <w:spacing w:before="69"/>
        <w:ind w:left="664"/>
      </w:pPr>
      <w:r>
        <w:rPr/>
        <w:t>11.669,89</w:t>
      </w:r>
    </w:p>
    <w:p>
      <w:pPr>
        <w:pStyle w:val="BodyText"/>
        <w:spacing w:before="68"/>
        <w:ind w:left="761"/>
      </w:pPr>
      <w:r>
        <w:rPr/>
        <w:t>1.200,00</w:t>
      </w:r>
    </w:p>
    <w:p>
      <w:pPr>
        <w:pStyle w:val="Heading4"/>
        <w:ind w:right="4"/>
      </w:pPr>
      <w:r>
        <w:rPr/>
        <w:t>22.313,55</w:t>
      </w:r>
    </w:p>
    <w:p>
      <w:pPr>
        <w:pStyle w:val="BodyText"/>
        <w:spacing w:before="73"/>
        <w:ind w:left="761"/>
      </w:pPr>
      <w:r>
        <w:rPr/>
        <w:t>8.138,72</w:t>
      </w:r>
    </w:p>
    <w:p>
      <w:pPr>
        <w:pStyle w:val="BodyText"/>
        <w:spacing w:before="67"/>
        <w:ind w:left="761"/>
      </w:pPr>
      <w:r>
        <w:rPr/>
        <w:t>9.194,83</w:t>
      </w:r>
    </w:p>
    <w:p>
      <w:pPr>
        <w:spacing w:before="1"/>
        <w:ind w:left="498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z w:val="16"/>
        </w:rPr>
        <w:t>92,68%</w:t>
      </w:r>
    </w:p>
    <w:p>
      <w:pPr>
        <w:pStyle w:val="BodyText"/>
        <w:spacing w:before="95"/>
        <w:ind w:left="420"/>
      </w:pPr>
      <w:r>
        <w:rPr/>
        <w:t>92,68%</w:t>
      </w:r>
    </w:p>
    <w:p>
      <w:pPr>
        <w:pStyle w:val="BodyText"/>
        <w:spacing w:before="8"/>
        <w:rPr>
          <w:sz w:val="23"/>
        </w:rPr>
      </w:pPr>
    </w:p>
    <w:p>
      <w:pPr>
        <w:spacing w:before="0"/>
        <w:ind w:left="498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</w:rPr>
        <w:t>72,62%</w:t>
      </w:r>
    </w:p>
    <w:p>
      <w:pPr>
        <w:pStyle w:val="BodyText"/>
        <w:spacing w:before="97"/>
        <w:ind w:left="420"/>
      </w:pPr>
      <w:r>
        <w:rPr/>
        <w:t>72,62%</w:t>
      </w:r>
    </w:p>
    <w:p>
      <w:pPr>
        <w:spacing w:before="71"/>
        <w:ind w:left="409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</w:rPr>
        <w:t>105,29%</w:t>
      </w:r>
    </w:p>
    <w:p>
      <w:pPr>
        <w:pStyle w:val="BodyText"/>
        <w:spacing w:before="97"/>
        <w:ind w:left="323"/>
      </w:pPr>
      <w:r>
        <w:rPr>
          <w:w w:val="95"/>
        </w:rPr>
        <w:t>105,29%</w:t>
      </w:r>
    </w:p>
    <w:p>
      <w:pPr>
        <w:spacing w:before="71"/>
        <w:ind w:left="409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</w:rPr>
        <w:t>136,86%</w:t>
      </w:r>
    </w:p>
    <w:p>
      <w:pPr>
        <w:pStyle w:val="BodyText"/>
        <w:spacing w:before="97"/>
        <w:ind w:left="323"/>
      </w:pPr>
      <w:r>
        <w:rPr>
          <w:w w:val="95"/>
        </w:rPr>
        <w:t>211,02%</w:t>
      </w:r>
    </w:p>
    <w:p>
      <w:pPr>
        <w:pStyle w:val="BodyText"/>
        <w:spacing w:before="67"/>
        <w:ind w:left="420"/>
      </w:pPr>
      <w:r>
        <w:rPr/>
        <w:t>25,72%</w:t>
      </w:r>
    </w:p>
    <w:p>
      <w:pPr>
        <w:pStyle w:val="BodyText"/>
        <w:spacing w:before="68"/>
        <w:ind w:left="323"/>
      </w:pPr>
      <w:r>
        <w:rPr>
          <w:w w:val="95"/>
        </w:rPr>
        <w:t>180,05%</w:t>
      </w:r>
    </w:p>
    <w:p>
      <w:pPr>
        <w:pStyle w:val="BodyText"/>
        <w:spacing w:before="69"/>
        <w:ind w:left="420"/>
      </w:pPr>
      <w:r>
        <w:rPr/>
        <w:t>63,77%</w:t>
      </w:r>
    </w:p>
    <w:p>
      <w:pPr>
        <w:pStyle w:val="BodyText"/>
        <w:spacing w:before="68"/>
        <w:ind w:left="420"/>
      </w:pPr>
      <w:r>
        <w:rPr/>
        <w:t>90,41%</w:t>
      </w:r>
    </w:p>
    <w:p>
      <w:pPr>
        <w:spacing w:before="70"/>
        <w:ind w:left="498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</w:rPr>
        <w:t>38,16%</w:t>
      </w:r>
    </w:p>
    <w:p>
      <w:pPr>
        <w:pStyle w:val="BodyText"/>
        <w:spacing w:before="97"/>
        <w:ind w:left="420"/>
      </w:pPr>
      <w:r>
        <w:rPr/>
        <w:t>16,22%</w:t>
      </w:r>
    </w:p>
    <w:p>
      <w:pPr>
        <w:pStyle w:val="BodyText"/>
        <w:spacing w:before="67"/>
        <w:ind w:left="323"/>
      </w:pPr>
      <w:r>
        <w:rPr>
          <w:w w:val="95"/>
        </w:rPr>
        <w:t>110,83%</w:t>
      </w:r>
    </w:p>
    <w:p>
      <w:pPr>
        <w:pStyle w:val="Heading4"/>
        <w:spacing w:before="2"/>
        <w:ind w:left="477"/>
        <w:jc w:val="left"/>
      </w:pPr>
      <w:r>
        <w:rPr>
          <w:b w:val="0"/>
        </w:rPr>
        <w:br w:type="column"/>
      </w:r>
      <w:r>
        <w:rPr/>
        <w:t>87,68%</w:t>
      </w:r>
    </w:p>
    <w:p>
      <w:pPr>
        <w:pStyle w:val="BodyText"/>
        <w:spacing w:before="71"/>
        <w:ind w:left="463"/>
      </w:pPr>
      <w:r>
        <w:rPr/>
        <w:t>87,68%</w:t>
      </w:r>
    </w:p>
    <w:p>
      <w:pPr>
        <w:pStyle w:val="BodyText"/>
        <w:spacing w:before="9"/>
        <w:rPr>
          <w:sz w:val="23"/>
        </w:rPr>
      </w:pPr>
    </w:p>
    <w:p>
      <w:pPr>
        <w:pStyle w:val="Heading4"/>
        <w:spacing w:before="0"/>
        <w:ind w:left="477"/>
        <w:jc w:val="left"/>
      </w:pPr>
      <w:r>
        <w:rPr/>
        <w:t>50,25%</w:t>
      </w:r>
    </w:p>
    <w:p>
      <w:pPr>
        <w:pStyle w:val="BodyText"/>
        <w:spacing w:before="73"/>
        <w:ind w:left="463"/>
      </w:pPr>
      <w:r>
        <w:rPr/>
        <w:t>50,25%</w:t>
      </w:r>
    </w:p>
    <w:p>
      <w:pPr>
        <w:pStyle w:val="Heading4"/>
        <w:spacing w:before="72"/>
        <w:ind w:left="477"/>
        <w:jc w:val="left"/>
      </w:pPr>
      <w:r>
        <w:rPr/>
        <w:t>99,67%</w:t>
      </w:r>
    </w:p>
    <w:p>
      <w:pPr>
        <w:pStyle w:val="BodyText"/>
        <w:spacing w:before="73"/>
        <w:ind w:left="463"/>
      </w:pPr>
      <w:r>
        <w:rPr/>
        <w:t>99,67%</w:t>
      </w:r>
    </w:p>
    <w:p>
      <w:pPr>
        <w:pStyle w:val="Heading4"/>
        <w:ind w:left="477"/>
        <w:jc w:val="left"/>
      </w:pPr>
      <w:r>
        <w:rPr/>
        <w:t>95,40%</w:t>
      </w:r>
    </w:p>
    <w:p>
      <w:pPr>
        <w:pStyle w:val="BodyText"/>
        <w:spacing w:before="74"/>
        <w:ind w:left="463"/>
      </w:pPr>
      <w:r>
        <w:rPr/>
        <w:t>96,18%</w:t>
      </w:r>
    </w:p>
    <w:p>
      <w:pPr>
        <w:pStyle w:val="BodyText"/>
        <w:spacing w:before="67"/>
        <w:ind w:left="463"/>
      </w:pPr>
      <w:r>
        <w:rPr/>
        <w:t>93,86%</w:t>
      </w:r>
    </w:p>
    <w:p>
      <w:pPr>
        <w:pStyle w:val="BodyText"/>
        <w:spacing w:before="68"/>
        <w:ind w:left="463"/>
      </w:pPr>
      <w:r>
        <w:rPr/>
        <w:t>95,77%</w:t>
      </w:r>
    </w:p>
    <w:p>
      <w:pPr>
        <w:pStyle w:val="BodyText"/>
        <w:spacing w:before="69"/>
        <w:ind w:left="463"/>
      </w:pPr>
      <w:r>
        <w:rPr/>
        <w:t>87,74%</w:t>
      </w:r>
    </w:p>
    <w:p>
      <w:pPr>
        <w:pStyle w:val="BodyText"/>
        <w:spacing w:before="68"/>
        <w:ind w:left="365"/>
      </w:pPr>
      <w:r>
        <w:rPr/>
        <w:t>100,00%</w:t>
      </w:r>
    </w:p>
    <w:p>
      <w:pPr>
        <w:pStyle w:val="Heading4"/>
        <w:ind w:left="477"/>
        <w:jc w:val="left"/>
      </w:pPr>
      <w:r>
        <w:rPr/>
        <w:t>94,09%</w:t>
      </w:r>
    </w:p>
    <w:p>
      <w:pPr>
        <w:pStyle w:val="BodyText"/>
        <w:spacing w:before="73"/>
        <w:ind w:left="463"/>
      </w:pPr>
      <w:r>
        <w:rPr/>
        <w:t>99,08%</w:t>
      </w:r>
    </w:p>
    <w:p>
      <w:pPr>
        <w:pStyle w:val="BodyText"/>
        <w:spacing w:before="67"/>
        <w:ind w:left="463"/>
      </w:pPr>
      <w:r>
        <w:rPr/>
        <w:t>96,79%</w:t>
      </w:r>
    </w:p>
    <w:p>
      <w:pPr>
        <w:spacing w:after="0"/>
        <w:sectPr>
          <w:type w:val="continuous"/>
          <w:pgSz w:w="16850" w:h="11910" w:orient="landscape"/>
          <w:pgMar w:top="280" w:bottom="280" w:left="720" w:right="360"/>
          <w:cols w:num="6" w:equalWidth="0">
            <w:col w:w="848" w:space="40"/>
            <w:col w:w="5182" w:space="2208"/>
            <w:col w:w="3318" w:space="275"/>
            <w:col w:w="1463" w:space="39"/>
            <w:col w:w="1045" w:space="40"/>
            <w:col w:w="1312"/>
          </w:cols>
        </w:sectPr>
      </w:pPr>
    </w:p>
    <w:p>
      <w:pPr>
        <w:pStyle w:val="BodyText"/>
        <w:spacing w:before="68"/>
        <w:ind w:left="552"/>
      </w:pPr>
      <w:r>
        <w:rPr/>
        <w:pict>
          <v:rect style="position:absolute;margin-left:42.424999pt;margin-top:16.158297pt;width:772.4pt;height:1.0061pt;mso-position-horizontal-relative:page;mso-position-vertical-relative:paragraph;z-index:15740416" filled="true" fillcolor="#000000" stroked="false">
            <v:fill type="solid"/>
            <w10:wrap type="none"/>
          </v:rect>
        </w:pict>
      </w:r>
      <w:r>
        <w:rPr/>
        <w:t>052</w:t>
      </w:r>
    </w:p>
    <w:p>
      <w:pPr>
        <w:pStyle w:val="BodyText"/>
        <w:spacing w:before="68"/>
        <w:ind w:left="112"/>
      </w:pPr>
      <w:r>
        <w:rPr/>
        <w:br w:type="column"/>
      </w:r>
      <w:r>
        <w:rPr/>
        <w:t>Gospodarenje</w:t>
      </w:r>
      <w:r>
        <w:rPr>
          <w:spacing w:val="-14"/>
        </w:rPr>
        <w:t> </w:t>
      </w:r>
      <w:r>
        <w:rPr/>
        <w:t>otpadnim</w:t>
      </w:r>
      <w:r>
        <w:rPr>
          <w:spacing w:val="-12"/>
        </w:rPr>
        <w:t> </w:t>
      </w:r>
      <w:r>
        <w:rPr/>
        <w:t>vodama</w:t>
      </w:r>
    </w:p>
    <w:p>
      <w:pPr>
        <w:pStyle w:val="BodyText"/>
        <w:tabs>
          <w:tab w:pos="2020" w:val="left" w:leader="none"/>
          <w:tab w:pos="3797" w:val="left" w:leader="none"/>
        </w:tabs>
        <w:spacing w:before="68"/>
        <w:ind w:left="552"/>
      </w:pPr>
      <w:r>
        <w:rPr/>
        <w:br w:type="column"/>
      </w:r>
      <w:r>
        <w:rPr/>
        <w:t>0,00</w:t>
        <w:tab/>
        <w:t>6.000,00</w:t>
        <w:tab/>
        <w:t>4.980,00</w:t>
      </w:r>
    </w:p>
    <w:p>
      <w:pPr>
        <w:pStyle w:val="BodyText"/>
        <w:spacing w:before="68"/>
        <w:ind w:left="552"/>
      </w:pPr>
      <w:r>
        <w:rPr/>
        <w:br w:type="column"/>
      </w:r>
      <w:r>
        <w:rPr/>
        <w:t>83,00%</w:t>
      </w:r>
    </w:p>
    <w:p>
      <w:pPr>
        <w:spacing w:after="0"/>
        <w:sectPr>
          <w:type w:val="continuous"/>
          <w:pgSz w:w="16850" w:h="11910" w:orient="landscape"/>
          <w:pgMar w:top="280" w:bottom="280" w:left="720" w:right="360"/>
          <w:cols w:num="4" w:equalWidth="0">
            <w:col w:w="848" w:space="40"/>
            <w:col w:w="2717" w:space="5231"/>
            <w:col w:w="4537" w:space="996"/>
            <w:col w:w="1401"/>
          </w:cols>
        </w:sectPr>
      </w:pPr>
    </w:p>
    <w:p>
      <w:pPr>
        <w:pStyle w:val="Heading4"/>
        <w:spacing w:before="72"/>
        <w:ind w:left="644"/>
        <w:jc w:val="left"/>
      </w:pPr>
      <w:r>
        <w:rPr/>
        <w:t>06</w:t>
      </w:r>
    </w:p>
    <w:p>
      <w:pPr>
        <w:pStyle w:val="BodyText"/>
        <w:spacing w:before="73"/>
        <w:ind w:left="552"/>
      </w:pPr>
      <w:r>
        <w:rPr/>
        <w:pict>
          <v:rect style="position:absolute;margin-left:42.424999pt;margin-top:2.258245pt;width:766.91pt;height:.98215pt;mso-position-horizontal-relative:page;mso-position-vertical-relative:paragraph;z-index:-31682560" filled="true" fillcolor="#000000" stroked="false">
            <v:fill type="solid"/>
            <w10:wrap type="none"/>
          </v:rect>
        </w:pict>
      </w:r>
      <w:r>
        <w:rPr/>
        <w:t>060</w:t>
      </w:r>
    </w:p>
    <w:p>
      <w:pPr>
        <w:pStyle w:val="BodyText"/>
        <w:spacing w:before="67"/>
        <w:ind w:left="552"/>
      </w:pPr>
      <w:r>
        <w:rPr/>
        <w:pict>
          <v:rect style="position:absolute;margin-left:42.424999pt;margin-top:1.838292pt;width:766.91pt;height:1.0061pt;mso-position-horizontal-relative:page;mso-position-vertical-relative:paragraph;z-index:-31682048" filled="true" fillcolor="#000000" stroked="false">
            <v:fill type="solid"/>
            <w10:wrap type="none"/>
          </v:rect>
        </w:pict>
      </w:r>
      <w:r>
        <w:rPr/>
        <w:t>063</w:t>
      </w:r>
    </w:p>
    <w:p>
      <w:pPr>
        <w:spacing w:line="319" w:lineRule="auto" w:before="72"/>
        <w:ind w:left="112" w:right="24" w:firstLine="0"/>
        <w:jc w:val="left"/>
        <w:rPr>
          <w:sz w:val="18"/>
        </w:rPr>
      </w:pPr>
      <w:r>
        <w:rPr/>
        <w:br w:type="column"/>
      </w:r>
      <w:r>
        <w:rPr>
          <w:rFonts w:ascii="Arial" w:hAnsi="Arial"/>
          <w:b/>
          <w:sz w:val="18"/>
        </w:rPr>
        <w:t>Usluge unaprjeđenja stanovanja i zajednice</w:t>
      </w:r>
      <w:r>
        <w:rPr>
          <w:rFonts w:ascii="Arial" w:hAnsi="Arial"/>
          <w:b/>
          <w:spacing w:val="-47"/>
          <w:sz w:val="18"/>
        </w:rPr>
        <w:t> </w:t>
      </w:r>
      <w:r>
        <w:rPr>
          <w:sz w:val="18"/>
        </w:rPr>
        <w:t>Usluge unaprjeđenja stanovanja i zajednice</w:t>
      </w:r>
      <w:r>
        <w:rPr>
          <w:spacing w:val="1"/>
          <w:sz w:val="18"/>
        </w:rPr>
        <w:t> </w:t>
      </w:r>
      <w:r>
        <w:rPr>
          <w:sz w:val="18"/>
        </w:rPr>
        <w:t>Opskrba</w:t>
      </w:r>
      <w:r>
        <w:rPr>
          <w:spacing w:val="-3"/>
          <w:sz w:val="18"/>
        </w:rPr>
        <w:t> </w:t>
      </w:r>
      <w:r>
        <w:rPr>
          <w:sz w:val="18"/>
        </w:rPr>
        <w:t>vodom</w:t>
      </w:r>
    </w:p>
    <w:p>
      <w:pPr>
        <w:pStyle w:val="Heading4"/>
        <w:tabs>
          <w:tab w:pos="2267" w:val="left" w:leader="none"/>
        </w:tabs>
        <w:spacing w:before="72"/>
        <w:ind w:left="552"/>
        <w:jc w:val="left"/>
      </w:pPr>
      <w:r>
        <w:rPr>
          <w:b w:val="0"/>
        </w:rPr>
        <w:br w:type="column"/>
      </w:r>
      <w:r>
        <w:rPr/>
        <w:t>41.316,67</w:t>
        <w:tab/>
        <w:t>147.880,00</w:t>
      </w:r>
    </w:p>
    <w:p>
      <w:pPr>
        <w:pStyle w:val="BodyText"/>
        <w:tabs>
          <w:tab w:pos="2379" w:val="left" w:leader="none"/>
        </w:tabs>
        <w:spacing w:before="73"/>
        <w:ind w:left="814"/>
      </w:pPr>
      <w:r>
        <w:rPr/>
        <w:t>398,17</w:t>
        <w:tab/>
        <w:t>49.200,00</w:t>
      </w:r>
    </w:p>
    <w:p>
      <w:pPr>
        <w:pStyle w:val="BodyText"/>
        <w:tabs>
          <w:tab w:pos="2477" w:val="left" w:leader="none"/>
        </w:tabs>
        <w:spacing w:before="67"/>
        <w:ind w:left="814"/>
      </w:pPr>
      <w:r>
        <w:rPr/>
        <w:t>496,27</w:t>
        <w:tab/>
        <w:t>1.000,00</w:t>
      </w:r>
    </w:p>
    <w:p>
      <w:pPr>
        <w:pStyle w:val="Heading4"/>
        <w:spacing w:before="72"/>
        <w:ind w:left="552"/>
        <w:jc w:val="left"/>
      </w:pPr>
      <w:r>
        <w:rPr>
          <w:b w:val="0"/>
        </w:rPr>
        <w:br w:type="column"/>
      </w:r>
      <w:r>
        <w:rPr/>
        <w:t>135.592,22</w:t>
      </w:r>
    </w:p>
    <w:p>
      <w:pPr>
        <w:pStyle w:val="BodyText"/>
        <w:spacing w:before="73"/>
        <w:jc w:val="right"/>
      </w:pPr>
      <w:r>
        <w:rPr/>
        <w:t>45.361,53</w:t>
      </w:r>
    </w:p>
    <w:p>
      <w:pPr>
        <w:pStyle w:val="BodyText"/>
        <w:spacing w:before="67"/>
        <w:ind w:right="1"/>
        <w:jc w:val="right"/>
      </w:pPr>
      <w:r>
        <w:rPr/>
        <w:t>462,11</w:t>
      </w:r>
    </w:p>
    <w:p>
      <w:pPr>
        <w:spacing w:before="70"/>
        <w:ind w:left="410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z w:val="16"/>
        </w:rPr>
        <w:t>328,18%</w:t>
      </w:r>
    </w:p>
    <w:p>
      <w:pPr>
        <w:pStyle w:val="BodyText"/>
        <w:spacing w:before="98"/>
        <w:jc w:val="right"/>
      </w:pPr>
      <w:r>
        <w:rPr/>
        <w:t>11392,50%</w:t>
      </w:r>
    </w:p>
    <w:p>
      <w:pPr>
        <w:pStyle w:val="BodyText"/>
        <w:spacing w:before="67"/>
        <w:jc w:val="right"/>
      </w:pPr>
      <w:r>
        <w:rPr/>
        <w:t>93,12%</w:t>
      </w:r>
    </w:p>
    <w:p>
      <w:pPr>
        <w:pStyle w:val="Heading4"/>
        <w:spacing w:before="72"/>
        <w:ind w:left="476"/>
        <w:jc w:val="left"/>
      </w:pPr>
      <w:r>
        <w:rPr>
          <w:b w:val="0"/>
        </w:rPr>
        <w:br w:type="column"/>
      </w:r>
      <w:r>
        <w:rPr/>
        <w:t>91,69%</w:t>
      </w:r>
    </w:p>
    <w:p>
      <w:pPr>
        <w:pStyle w:val="BodyText"/>
        <w:spacing w:before="73"/>
        <w:ind w:left="462"/>
      </w:pPr>
      <w:r>
        <w:rPr/>
        <w:t>92,20%</w:t>
      </w:r>
    </w:p>
    <w:p>
      <w:pPr>
        <w:pStyle w:val="BodyText"/>
        <w:spacing w:before="67"/>
        <w:ind w:left="462"/>
      </w:pPr>
      <w:r>
        <w:rPr/>
        <w:t>46,21%</w:t>
      </w:r>
    </w:p>
    <w:p>
      <w:pPr>
        <w:spacing w:after="0"/>
        <w:sectPr>
          <w:type w:val="continuous"/>
          <w:pgSz w:w="16850" w:h="11910" w:orient="landscape"/>
          <w:pgMar w:top="280" w:bottom="280" w:left="720" w:right="360"/>
          <w:cols w:num="6" w:equalWidth="0">
            <w:col w:w="848" w:space="40"/>
            <w:col w:w="3878" w:space="3612"/>
            <w:col w:w="3217" w:space="275"/>
            <w:col w:w="1462" w:space="40"/>
            <w:col w:w="1047" w:space="40"/>
            <w:col w:w="1311"/>
          </w:cols>
        </w:sectPr>
      </w:pPr>
    </w:p>
    <w:p>
      <w:pPr>
        <w:spacing w:before="62"/>
        <w:ind w:left="2003" w:right="2084" w:firstLine="0"/>
        <w:jc w:val="center"/>
        <w:rPr>
          <w:rFonts w:ascii="Times New Roman" w:hAnsi="Times New Roman"/>
          <w:b/>
          <w:sz w:val="28"/>
        </w:rPr>
      </w:pPr>
      <w:r>
        <w:rPr/>
        <w:pict>
          <v:group style="position:absolute;margin-left:42.376999pt;margin-top:2.1063pt;width:772.6pt;height:82.7pt;mso-position-horizontal-relative:page;mso-position-vertical-relative:paragraph;z-index:-31681024" coordorigin="848,42" coordsize="15452,1654">
            <v:rect style="position:absolute;left:847;top:42;width:15452;height:1647" filled="true" fillcolor="#c0c0c0" stroked="false">
              <v:fill type="solid"/>
            </v:rect>
            <v:shape style="position:absolute;left:848;top:42;width:15448;height:1654" coordorigin="849,42" coordsize="15448,1654" path="m16296,837l15273,837,15273,858,15273,1683,14000,1683,14000,858,15273,858,15273,837,13997,837,13997,858,13997,1683,12360,1683,12360,858,13997,858,13997,837,12357,837,12357,858,12357,1683,10550,1683,10550,858,12357,858,12357,837,10548,837,10548,858,10548,1683,8766,1683,8766,858,10548,858,10548,837,8764,837,8764,858,8764,1683,1587,1683,1587,858,8764,858,8764,837,849,837,849,858,1585,858,1585,1683,849,1683,849,1696,16187,1696,16187,1683,15275,1683,15275,858,16296,858,16296,837xm16296,42l849,42,849,53,16296,53,16296,4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b/>
          <w:sz w:val="28"/>
        </w:rPr>
        <w:t>GODIŠNJI</w:t>
      </w:r>
      <w:r>
        <w:rPr>
          <w:rFonts w:ascii="Times New Roman" w:hAnsi="Times New Roman"/>
          <w:b/>
          <w:spacing w:val="-6"/>
          <w:sz w:val="28"/>
        </w:rPr>
        <w:t> </w:t>
      </w:r>
      <w:r>
        <w:rPr>
          <w:rFonts w:ascii="Times New Roman" w:hAnsi="Times New Roman"/>
          <w:b/>
          <w:sz w:val="28"/>
        </w:rPr>
        <w:t>IZVJEŠTAJ</w:t>
      </w:r>
      <w:r>
        <w:rPr>
          <w:rFonts w:ascii="Times New Roman" w:hAnsi="Times New Roman"/>
          <w:b/>
          <w:spacing w:val="-5"/>
          <w:sz w:val="28"/>
        </w:rPr>
        <w:t> </w:t>
      </w:r>
      <w:r>
        <w:rPr>
          <w:rFonts w:ascii="Times New Roman" w:hAnsi="Times New Roman"/>
          <w:b/>
          <w:sz w:val="28"/>
        </w:rPr>
        <w:t>O</w:t>
      </w:r>
      <w:r>
        <w:rPr>
          <w:rFonts w:ascii="Times New Roman" w:hAnsi="Times New Roman"/>
          <w:b/>
          <w:spacing w:val="-7"/>
          <w:sz w:val="28"/>
        </w:rPr>
        <w:t> </w:t>
      </w:r>
      <w:r>
        <w:rPr>
          <w:rFonts w:ascii="Times New Roman" w:hAnsi="Times New Roman"/>
          <w:b/>
          <w:sz w:val="28"/>
        </w:rPr>
        <w:t>IZVRŠENJU</w:t>
      </w:r>
      <w:r>
        <w:rPr>
          <w:rFonts w:ascii="Times New Roman" w:hAnsi="Times New Roman"/>
          <w:b/>
          <w:spacing w:val="-6"/>
          <w:sz w:val="28"/>
        </w:rPr>
        <w:t> </w:t>
      </w:r>
      <w:r>
        <w:rPr>
          <w:rFonts w:ascii="Times New Roman" w:hAnsi="Times New Roman"/>
          <w:b/>
          <w:sz w:val="28"/>
        </w:rPr>
        <w:t>PRORAČUNA</w:t>
      </w:r>
      <w:r>
        <w:rPr>
          <w:rFonts w:ascii="Times New Roman" w:hAnsi="Times New Roman"/>
          <w:b/>
          <w:spacing w:val="-7"/>
          <w:sz w:val="28"/>
        </w:rPr>
        <w:t> </w:t>
      </w:r>
      <w:r>
        <w:rPr>
          <w:rFonts w:ascii="Times New Roman" w:hAnsi="Times New Roman"/>
          <w:b/>
          <w:sz w:val="28"/>
        </w:rPr>
        <w:t>OPĆINE</w:t>
      </w:r>
      <w:r>
        <w:rPr>
          <w:rFonts w:ascii="Times New Roman" w:hAnsi="Times New Roman"/>
          <w:b/>
          <w:spacing w:val="-6"/>
          <w:sz w:val="28"/>
        </w:rPr>
        <w:t> </w:t>
      </w:r>
      <w:r>
        <w:rPr>
          <w:rFonts w:ascii="Times New Roman" w:hAnsi="Times New Roman"/>
          <w:b/>
          <w:sz w:val="28"/>
        </w:rPr>
        <w:t>ŽAKANJE</w:t>
      </w:r>
      <w:r>
        <w:rPr>
          <w:rFonts w:ascii="Times New Roman" w:hAnsi="Times New Roman"/>
          <w:b/>
          <w:spacing w:val="-7"/>
          <w:sz w:val="28"/>
        </w:rPr>
        <w:t> </w:t>
      </w:r>
      <w:r>
        <w:rPr>
          <w:rFonts w:ascii="Times New Roman" w:hAnsi="Times New Roman"/>
          <w:b/>
          <w:sz w:val="28"/>
        </w:rPr>
        <w:t>ZA</w:t>
      </w:r>
      <w:r>
        <w:rPr>
          <w:rFonts w:ascii="Times New Roman" w:hAnsi="Times New Roman"/>
          <w:b/>
          <w:spacing w:val="-7"/>
          <w:sz w:val="28"/>
        </w:rPr>
        <w:t> </w:t>
      </w:r>
      <w:r>
        <w:rPr>
          <w:rFonts w:ascii="Times New Roman" w:hAnsi="Times New Roman"/>
          <w:b/>
          <w:sz w:val="28"/>
        </w:rPr>
        <w:t>2023.</w:t>
      </w:r>
      <w:r>
        <w:rPr>
          <w:rFonts w:ascii="Times New Roman" w:hAnsi="Times New Roman"/>
          <w:b/>
          <w:spacing w:val="-7"/>
          <w:sz w:val="28"/>
        </w:rPr>
        <w:t> </w:t>
      </w:r>
      <w:r>
        <w:rPr>
          <w:rFonts w:ascii="Times New Roman" w:hAnsi="Times New Roman"/>
          <w:b/>
          <w:sz w:val="28"/>
        </w:rPr>
        <w:t>GODINU</w:t>
      </w:r>
    </w:p>
    <w:p>
      <w:pPr>
        <w:pStyle w:val="Heading2"/>
        <w:spacing w:before="73"/>
        <w:ind w:left="2003" w:right="20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PRORAČUNA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RASHODI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FUNKCIJSKOJ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KLASIFIKACIJI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[T-6]</w:t>
      </w:r>
    </w:p>
    <w:p>
      <w:pPr>
        <w:spacing w:after="0"/>
        <w:jc w:val="center"/>
        <w:rPr>
          <w:rFonts w:ascii="Times New Roman" w:hAnsi="Times New Roman"/>
        </w:rPr>
        <w:sectPr>
          <w:pgSz w:w="16850" w:h="11910" w:orient="landscape"/>
          <w:pgMar w:header="0" w:footer="820" w:top="1080" w:bottom="1000" w:left="720" w:right="360"/>
        </w:sectPr>
      </w:pPr>
    </w:p>
    <w:p>
      <w:pPr>
        <w:pStyle w:val="Heading3"/>
        <w:spacing w:before="155"/>
      </w:pPr>
      <w:r>
        <w:rPr/>
        <w:t>Funk.</w: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ind w:left="446"/>
      </w:pPr>
      <w:r>
        <w:rPr>
          <w:w w:val="99"/>
        </w:rPr>
        <w:t>1</w:t>
      </w:r>
    </w:p>
    <w:p>
      <w:pPr>
        <w:pStyle w:val="BodyText"/>
        <w:spacing w:before="57"/>
        <w:ind w:left="552"/>
      </w:pPr>
      <w:r>
        <w:rPr/>
        <w:pict>
          <v:rect style="position:absolute;margin-left:42.424999pt;margin-top:16.052404pt;width:766.91pt;height:.642pt;mso-position-horizontal-relative:page;mso-position-vertical-relative:paragraph;z-index:15742976" filled="true" fillcolor="#000000" stroked="false">
            <v:fill type="solid"/>
            <w10:wrap type="none"/>
          </v:rect>
        </w:pict>
      </w:r>
      <w:r>
        <w:rPr>
          <w:w w:val="95"/>
        </w:rPr>
        <w:t>064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ind w:left="112"/>
      </w:pPr>
      <w:r>
        <w:rPr/>
        <w:t>Ulična</w:t>
      </w:r>
      <w:r>
        <w:rPr>
          <w:spacing w:val="-9"/>
        </w:rPr>
        <w:t> </w:t>
      </w:r>
      <w:r>
        <w:rPr/>
        <w:t>rasvjeta</w:t>
      </w:r>
    </w:p>
    <w:p>
      <w:pPr>
        <w:pStyle w:val="Heading3"/>
        <w:spacing w:before="155"/>
        <w:ind w:left="236" w:right="20"/>
        <w:jc w:val="center"/>
      </w:pPr>
      <w:r>
        <w:rPr/>
        <w:br w:type="column"/>
      </w:r>
      <w:r>
        <w:rPr/>
        <w:t>Opis</w: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ind w:left="217"/>
        <w:jc w:val="center"/>
      </w:pPr>
      <w:r>
        <w:rPr>
          <w:w w:val="99"/>
        </w:rPr>
        <w:t>2</w:t>
      </w:r>
    </w:p>
    <w:p>
      <w:pPr>
        <w:pStyle w:val="Heading3"/>
      </w:pPr>
      <w:r>
        <w:rPr/>
        <w:br w:type="column"/>
      </w:r>
      <w:r>
        <w:rPr/>
        <w:t>Ostvarenje</w:t>
      </w:r>
      <w:r>
        <w:rPr>
          <w:spacing w:val="46"/>
        </w:rPr>
        <w:t> </w:t>
      </w:r>
      <w:r>
        <w:rPr/>
        <w:t>2022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before="1"/>
        <w:ind w:left="958"/>
      </w:pPr>
      <w:r>
        <w:rPr>
          <w:w w:val="99"/>
        </w:rPr>
        <w:t>3</w:t>
      </w:r>
    </w:p>
    <w:p>
      <w:pPr>
        <w:pStyle w:val="BodyText"/>
        <w:spacing w:before="55"/>
        <w:ind w:left="994"/>
      </w:pPr>
      <w:r>
        <w:rPr/>
        <w:t>14.374,90</w:t>
      </w:r>
    </w:p>
    <w:p>
      <w:pPr>
        <w:pStyle w:val="Heading3"/>
      </w:pPr>
      <w:r>
        <w:rPr/>
        <w:br w:type="column"/>
      </w:r>
      <w:r>
        <w:rPr/>
        <w:t>Plan</w:t>
      </w:r>
      <w:r>
        <w:rPr>
          <w:spacing w:val="53"/>
        </w:rPr>
        <w:t> </w:t>
      </w:r>
      <w:r>
        <w:rPr/>
        <w:t>2023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before="1"/>
        <w:ind w:left="670"/>
      </w:pPr>
      <w:r>
        <w:rPr>
          <w:w w:val="99"/>
        </w:rPr>
        <w:t>4</w:t>
      </w:r>
    </w:p>
    <w:p>
      <w:pPr>
        <w:pStyle w:val="BodyText"/>
        <w:spacing w:before="55"/>
        <w:ind w:left="726"/>
      </w:pPr>
      <w:r>
        <w:rPr>
          <w:w w:val="95"/>
        </w:rPr>
        <w:t>27.500,00</w:t>
      </w:r>
    </w:p>
    <w:p>
      <w:pPr>
        <w:pStyle w:val="Heading3"/>
        <w:spacing w:before="157"/>
        <w:ind w:left="146"/>
      </w:pPr>
      <w:r>
        <w:rPr/>
        <w:br w:type="column"/>
      </w:r>
      <w:r>
        <w:rPr/>
        <w:t>Ostvarenje</w:t>
      </w:r>
      <w:r>
        <w:rPr>
          <w:spacing w:val="46"/>
        </w:rPr>
        <w:t> </w:t>
      </w:r>
      <w:r>
        <w:rPr/>
        <w:t>2023</w: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before="1"/>
        <w:ind w:left="847"/>
      </w:pPr>
      <w:r>
        <w:rPr>
          <w:w w:val="99"/>
        </w:rPr>
        <w:t>5</w:t>
      </w:r>
    </w:p>
    <w:p>
      <w:pPr>
        <w:pStyle w:val="BodyText"/>
        <w:spacing w:before="54"/>
        <w:ind w:left="940"/>
      </w:pPr>
      <w:r>
        <w:rPr>
          <w:w w:val="95"/>
        </w:rPr>
        <w:t>27.247,98</w:t>
      </w:r>
    </w:p>
    <w:p>
      <w:pPr>
        <w:pStyle w:val="Heading3"/>
        <w:spacing w:line="237" w:lineRule="auto" w:before="161"/>
        <w:ind w:left="186" w:right="309"/>
        <w:jc w:val="center"/>
      </w:pPr>
      <w:r>
        <w:rPr/>
        <w:br w:type="column"/>
      </w:r>
      <w:r>
        <w:rPr>
          <w:spacing w:val="-1"/>
        </w:rPr>
        <w:t>Indeks</w:t>
      </w:r>
      <w:r>
        <w:rPr>
          <w:spacing w:val="-60"/>
        </w:rPr>
        <w:t> </w:t>
      </w:r>
      <w:r>
        <w:rPr/>
        <w:t>5/3</w:t>
      </w:r>
    </w:p>
    <w:p>
      <w:pPr>
        <w:pStyle w:val="BodyText"/>
        <w:spacing w:before="84"/>
        <w:ind w:right="49"/>
        <w:jc w:val="center"/>
      </w:pPr>
      <w:r>
        <w:rPr>
          <w:w w:val="99"/>
        </w:rPr>
        <w:t>6</w:t>
      </w:r>
    </w:p>
    <w:p>
      <w:pPr>
        <w:pStyle w:val="BodyText"/>
        <w:spacing w:before="54"/>
        <w:ind w:left="303" w:right="19"/>
        <w:jc w:val="center"/>
      </w:pPr>
      <w:r>
        <w:rPr/>
        <w:t>189,55%</w:t>
      </w:r>
    </w:p>
    <w:p>
      <w:pPr>
        <w:pStyle w:val="Heading3"/>
        <w:spacing w:line="237" w:lineRule="auto"/>
        <w:ind w:left="403" w:right="379" w:hanging="147"/>
      </w:pPr>
      <w:r>
        <w:rPr/>
        <w:br w:type="column"/>
      </w:r>
      <w:r>
        <w:rPr/>
        <w:t>Indeks</w:t>
      </w:r>
      <w:r>
        <w:rPr>
          <w:spacing w:val="-60"/>
        </w:rPr>
        <w:t> </w:t>
      </w:r>
      <w:r>
        <w:rPr/>
        <w:t>5/4</w:t>
      </w:r>
    </w:p>
    <w:p>
      <w:pPr>
        <w:pStyle w:val="BodyText"/>
        <w:spacing w:before="86"/>
        <w:ind w:left="496"/>
      </w:pPr>
      <w:r>
        <w:rPr>
          <w:w w:val="99"/>
        </w:rPr>
        <w:t>7</w:t>
      </w:r>
    </w:p>
    <w:p>
      <w:pPr>
        <w:pStyle w:val="BodyText"/>
        <w:spacing w:before="54"/>
        <w:ind w:left="396"/>
      </w:pPr>
      <w:r>
        <w:rPr/>
        <w:t>99,08%</w:t>
      </w:r>
    </w:p>
    <w:p>
      <w:pPr>
        <w:spacing w:after="0"/>
        <w:sectPr>
          <w:type w:val="continuous"/>
          <w:pgSz w:w="16850" w:h="11910" w:orient="landscape"/>
          <w:pgMar w:top="280" w:bottom="280" w:left="720" w:right="360"/>
          <w:cols w:num="8" w:equalWidth="0">
            <w:col w:w="847" w:space="40"/>
            <w:col w:w="1310" w:space="1837"/>
            <w:col w:w="684" w:space="3230"/>
            <w:col w:w="1832" w:space="251"/>
            <w:col w:w="1523" w:space="40"/>
            <w:col w:w="1738" w:space="40"/>
            <w:col w:w="1085" w:space="67"/>
            <w:col w:w="1246"/>
          </w:cols>
        </w:sectPr>
      </w:pPr>
    </w:p>
    <w:p>
      <w:pPr>
        <w:pStyle w:val="BodyText"/>
        <w:spacing w:before="69"/>
        <w:ind w:left="552"/>
      </w:pPr>
      <w:r>
        <w:rPr/>
        <w:pict>
          <v:rect style="position:absolute;margin-left:42.424999pt;margin-top:16.432398pt;width:772.4pt;height:.742pt;mso-position-horizontal-relative:page;mso-position-vertical-relative:paragraph;z-index:15743488" filled="true" fillcolor="#000000" stroked="false">
            <v:fill type="solid"/>
            <w10:wrap type="none"/>
          </v:rect>
        </w:pict>
      </w:r>
      <w:r>
        <w:rPr/>
        <w:t>065</w:t>
      </w:r>
    </w:p>
    <w:p>
      <w:pPr>
        <w:pStyle w:val="BodyText"/>
        <w:spacing w:before="69"/>
        <w:ind w:left="112"/>
      </w:pPr>
      <w:r>
        <w:rPr/>
        <w:br w:type="column"/>
      </w:r>
      <w:r>
        <w:rPr/>
        <w:t>Istraživanje</w:t>
      </w:r>
      <w:r>
        <w:rPr>
          <w:spacing w:val="-9"/>
        </w:rPr>
        <w:t> </w:t>
      </w:r>
      <w:r>
        <w:rPr/>
        <w:t>i</w:t>
      </w:r>
      <w:r>
        <w:rPr>
          <w:spacing w:val="-7"/>
        </w:rPr>
        <w:t> </w:t>
      </w:r>
      <w:r>
        <w:rPr/>
        <w:t>razvoj</w:t>
      </w:r>
      <w:r>
        <w:rPr>
          <w:spacing w:val="-7"/>
        </w:rPr>
        <w:t> </w:t>
      </w:r>
      <w:r>
        <w:rPr/>
        <w:t>stanovanja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/>
        <w:t>komunalnih</w:t>
      </w:r>
      <w:r>
        <w:rPr>
          <w:spacing w:val="-7"/>
        </w:rPr>
        <w:t> </w:t>
      </w:r>
      <w:r>
        <w:rPr/>
        <w:t>pogodnosti</w:t>
      </w:r>
    </w:p>
    <w:p>
      <w:pPr>
        <w:pStyle w:val="BodyText"/>
        <w:tabs>
          <w:tab w:pos="2368" w:val="left" w:leader="none"/>
        </w:tabs>
        <w:spacing w:before="69"/>
        <w:ind w:left="552"/>
      </w:pPr>
      <w:r>
        <w:rPr/>
        <w:br w:type="column"/>
      </w:r>
      <w:r>
        <w:rPr/>
        <w:t>26.047,33</w:t>
        <w:tab/>
        <w:t>70.180,00</w:t>
      </w:r>
    </w:p>
    <w:p>
      <w:pPr>
        <w:pStyle w:val="BodyText"/>
        <w:spacing w:before="69"/>
        <w:ind w:left="552"/>
      </w:pPr>
      <w:r>
        <w:rPr/>
        <w:br w:type="column"/>
      </w:r>
      <w:r>
        <w:rPr/>
        <w:t>62.520,60</w:t>
      </w:r>
    </w:p>
    <w:p>
      <w:pPr>
        <w:pStyle w:val="BodyText"/>
        <w:spacing w:before="69"/>
        <w:ind w:left="323"/>
      </w:pPr>
      <w:r>
        <w:rPr/>
        <w:br w:type="column"/>
      </w:r>
      <w:r>
        <w:rPr/>
        <w:t>240,03%</w:t>
      </w:r>
    </w:p>
    <w:p>
      <w:pPr>
        <w:pStyle w:val="BodyText"/>
        <w:spacing w:before="69"/>
        <w:ind w:left="463"/>
      </w:pPr>
      <w:r>
        <w:rPr/>
        <w:br w:type="column"/>
      </w:r>
      <w:r>
        <w:rPr/>
        <w:t>89,09%</w:t>
      </w:r>
    </w:p>
    <w:p>
      <w:pPr>
        <w:spacing w:after="0"/>
        <w:sectPr>
          <w:type w:val="continuous"/>
          <w:pgSz w:w="16850" w:h="11910" w:orient="landscape"/>
          <w:pgMar w:top="280" w:bottom="280" w:left="720" w:right="360"/>
          <w:cols w:num="6" w:equalWidth="0">
            <w:col w:w="848" w:space="40"/>
            <w:col w:w="4596" w:space="2905"/>
            <w:col w:w="3206" w:space="387"/>
            <w:col w:w="1351" w:space="40"/>
            <w:col w:w="1046" w:space="39"/>
            <w:col w:w="1312"/>
          </w:cols>
        </w:sectPr>
      </w:pPr>
    </w:p>
    <w:p>
      <w:pPr>
        <w:pStyle w:val="Heading4"/>
        <w:spacing w:before="72"/>
        <w:ind w:left="644"/>
        <w:jc w:val="left"/>
      </w:pPr>
      <w:r>
        <w:rPr/>
        <w:t>07</w:t>
      </w:r>
    </w:p>
    <w:p>
      <w:pPr>
        <w:pStyle w:val="BodyText"/>
        <w:spacing w:before="73"/>
        <w:ind w:left="552"/>
      </w:pPr>
      <w:r>
        <w:rPr/>
        <w:pict>
          <v:rect style="position:absolute;margin-left:42.424999pt;margin-top:2.422407pt;width:766.91pt;height:.772pt;mso-position-horizontal-relative:page;mso-position-vertical-relative:paragraph;z-index:15744000" filled="true" fillcolor="#000000" stroked="false">
            <v:fill type="solid"/>
            <w10:wrap type="none"/>
          </v:rect>
        </w:pict>
      </w:r>
      <w:r>
        <w:rPr/>
        <w:pict>
          <v:rect style="position:absolute;margin-left:42.424999pt;margin-top:16.801407pt;width:772.4pt;height:.673pt;mso-position-horizontal-relative:page;mso-position-vertical-relative:paragraph;z-index:15744512" filled="true" fillcolor="#000000" stroked="false">
            <v:fill type="solid"/>
            <w10:wrap type="none"/>
          </v:rect>
        </w:pict>
      </w:r>
      <w:r>
        <w:rPr/>
        <w:t>076</w:t>
      </w:r>
    </w:p>
    <w:p>
      <w:pPr>
        <w:pStyle w:val="Heading4"/>
        <w:spacing w:before="72"/>
        <w:ind w:left="112"/>
        <w:jc w:val="left"/>
      </w:pPr>
      <w:r>
        <w:rPr>
          <w:b w:val="0"/>
        </w:rPr>
        <w:br w:type="column"/>
      </w:r>
      <w:r>
        <w:rPr/>
        <w:t>Zdravstvo</w:t>
      </w:r>
    </w:p>
    <w:p>
      <w:pPr>
        <w:pStyle w:val="BodyText"/>
        <w:spacing w:before="73"/>
        <w:ind w:left="112"/>
      </w:pPr>
      <w:r>
        <w:rPr/>
        <w:t>Poslovi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usluge</w:t>
      </w:r>
      <w:r>
        <w:rPr>
          <w:spacing w:val="-6"/>
        </w:rPr>
        <w:t> </w:t>
      </w:r>
      <w:r>
        <w:rPr/>
        <w:t>zdravstva</w:t>
      </w:r>
      <w:r>
        <w:rPr>
          <w:spacing w:val="-8"/>
        </w:rPr>
        <w:t> </w:t>
      </w:r>
      <w:r>
        <w:rPr/>
        <w:t>koji</w:t>
      </w:r>
      <w:r>
        <w:rPr>
          <w:spacing w:val="-5"/>
        </w:rPr>
        <w:t> </w:t>
      </w:r>
      <w:r>
        <w:rPr/>
        <w:t>nisu</w:t>
      </w:r>
      <w:r>
        <w:rPr>
          <w:spacing w:val="-6"/>
        </w:rPr>
        <w:t> </w:t>
      </w:r>
      <w:r>
        <w:rPr/>
        <w:t>drugdje</w:t>
      </w:r>
      <w:r>
        <w:rPr>
          <w:spacing w:val="-6"/>
        </w:rPr>
        <w:t> </w:t>
      </w:r>
      <w:r>
        <w:rPr/>
        <w:t>svrstani</w:t>
      </w:r>
    </w:p>
    <w:p>
      <w:pPr>
        <w:pStyle w:val="Heading4"/>
        <w:tabs>
          <w:tab w:pos="2166" w:val="left" w:leader="none"/>
          <w:tab w:pos="3943" w:val="left" w:leader="none"/>
          <w:tab w:pos="6103" w:val="left" w:leader="none"/>
        </w:tabs>
        <w:spacing w:before="72"/>
        <w:ind w:left="552"/>
        <w:jc w:val="left"/>
      </w:pPr>
      <w:r>
        <w:rPr>
          <w:b w:val="0"/>
        </w:rPr>
        <w:br w:type="column"/>
      </w:r>
      <w:r>
        <w:rPr/>
        <w:t>0,00</w:t>
        <w:tab/>
        <w:t>550,00</w:t>
        <w:tab/>
        <w:t>546,09</w:t>
        <w:tab/>
        <w:t>99,29%</w:t>
      </w:r>
    </w:p>
    <w:p>
      <w:pPr>
        <w:pStyle w:val="BodyText"/>
        <w:tabs>
          <w:tab w:pos="2176" w:val="left" w:leader="none"/>
          <w:tab w:pos="3953" w:val="left" w:leader="none"/>
          <w:tab w:pos="6089" w:val="left" w:leader="none"/>
        </w:tabs>
        <w:spacing w:before="73"/>
        <w:ind w:left="556"/>
      </w:pPr>
      <w:r>
        <w:rPr/>
        <w:t>0,00</w:t>
        <w:tab/>
        <w:t>550,00</w:t>
        <w:tab/>
        <w:t>546,09</w:t>
        <w:tab/>
        <w:t>99,29%</w:t>
      </w:r>
    </w:p>
    <w:p>
      <w:pPr>
        <w:spacing w:after="0"/>
        <w:sectPr>
          <w:type w:val="continuous"/>
          <w:pgSz w:w="16850" w:h="11910" w:orient="landscape"/>
          <w:pgMar w:top="280" w:bottom="280" w:left="720" w:right="360"/>
          <w:cols w:num="3" w:equalWidth="0">
            <w:col w:w="848" w:space="40"/>
            <w:col w:w="4197" w:space="3747"/>
            <w:col w:w="6938"/>
          </w:cols>
        </w:sectPr>
      </w:pPr>
    </w:p>
    <w:p>
      <w:pPr>
        <w:pStyle w:val="Heading4"/>
        <w:spacing w:before="72"/>
        <w:ind w:right="1"/>
      </w:pPr>
      <w:r>
        <w:rPr/>
        <w:t>08</w:t>
      </w:r>
    </w:p>
    <w:p>
      <w:pPr>
        <w:pStyle w:val="BodyText"/>
        <w:spacing w:before="71"/>
        <w:ind w:left="552"/>
      </w:pPr>
      <w:r>
        <w:rPr/>
        <w:pict>
          <v:rect style="position:absolute;margin-left:42.424999pt;margin-top:2.372380pt;width:766.91pt;height:.772pt;mso-position-horizontal-relative:page;mso-position-vertical-relative:paragraph;z-index:15745024" filled="true" fillcolor="#000000" stroked="false">
            <v:fill type="solid"/>
            <w10:wrap type="none"/>
          </v:rect>
        </w:pict>
      </w:r>
      <w:r>
        <w:rPr>
          <w:w w:val="95"/>
        </w:rPr>
        <w:t>086</w:t>
      </w:r>
    </w:p>
    <w:p>
      <w:pPr>
        <w:pStyle w:val="Heading4"/>
        <w:spacing w:before="74"/>
        <w:ind w:right="1"/>
      </w:pPr>
      <w:r>
        <w:rPr/>
        <w:pict>
          <v:rect style="position:absolute;margin-left:42.424999pt;margin-top:2.21989pt;width:772.4pt;height:.772pt;mso-position-horizontal-relative:page;mso-position-vertical-relative:paragraph;z-index:15745536" filled="true" fillcolor="#000000" stroked="false">
            <v:fill type="solid"/>
            <w10:wrap type="none"/>
          </v:rect>
        </w:pict>
      </w:r>
      <w:r>
        <w:rPr/>
        <w:t>09</w:t>
      </w:r>
    </w:p>
    <w:p>
      <w:pPr>
        <w:pStyle w:val="BodyText"/>
        <w:spacing w:before="71"/>
        <w:ind w:left="552"/>
      </w:pPr>
      <w:r>
        <w:rPr/>
        <w:pict>
          <v:rect style="position:absolute;margin-left:42.424999pt;margin-top:2.302388pt;width:766.91pt;height:.792pt;mso-position-horizontal-relative:page;mso-position-vertical-relative:paragraph;z-index:15746048" filled="true" fillcolor="#000000" stroked="false">
            <v:fill type="solid"/>
            <w10:wrap type="none"/>
          </v:rect>
        </w:pict>
      </w:r>
      <w:r>
        <w:rPr>
          <w:w w:val="95"/>
        </w:rPr>
        <w:t>090</w:t>
      </w:r>
    </w:p>
    <w:p>
      <w:pPr>
        <w:pStyle w:val="BodyText"/>
        <w:spacing w:before="70"/>
        <w:ind w:left="552"/>
      </w:pPr>
      <w:r>
        <w:rPr/>
        <w:pict>
          <v:rect style="position:absolute;margin-left:42.424999pt;margin-top:2.392382pt;width:766.91pt;height:.692pt;mso-position-horizontal-relative:page;mso-position-vertical-relative:paragraph;z-index:15746560" filled="true" fillcolor="#000000" stroked="false">
            <v:fill type="solid"/>
            <w10:wrap type="none"/>
          </v:rect>
        </w:pict>
      </w:r>
      <w:r>
        <w:rPr>
          <w:w w:val="95"/>
        </w:rPr>
        <w:t>091</w:t>
      </w:r>
    </w:p>
    <w:p>
      <w:pPr>
        <w:pStyle w:val="Heading4"/>
        <w:ind w:right="1"/>
      </w:pPr>
      <w:r>
        <w:rPr/>
        <w:pict>
          <v:rect style="position:absolute;margin-left:42.424999pt;margin-top:2.258887pt;width:772.4pt;height:.673pt;mso-position-horizontal-relative:page;mso-position-vertical-relative:paragraph;z-index:15747072" filled="true" fillcolor="#000000" stroked="false">
            <v:fill type="solid"/>
            <w10:wrap type="none"/>
          </v:rect>
        </w:pict>
      </w:r>
      <w:r>
        <w:rPr/>
        <w:t>10</w:t>
      </w:r>
    </w:p>
    <w:p>
      <w:pPr>
        <w:pStyle w:val="BodyText"/>
        <w:spacing w:before="71"/>
        <w:ind w:left="552"/>
      </w:pPr>
      <w:r>
        <w:rPr/>
        <w:pict>
          <v:rect style="position:absolute;margin-left:42.424999pt;margin-top:2.252386pt;width:766.91pt;height:.762pt;mso-position-horizontal-relative:page;mso-position-vertical-relative:paragraph;z-index:15747584" filled="true" fillcolor="#000000" stroked="false">
            <v:fill type="solid"/>
            <w10:wrap type="none"/>
          </v:rect>
        </w:pict>
      </w:r>
      <w:r>
        <w:rPr>
          <w:w w:val="95"/>
        </w:rPr>
        <w:t>104</w:t>
      </w:r>
    </w:p>
    <w:p>
      <w:pPr>
        <w:pStyle w:val="BodyText"/>
        <w:spacing w:before="70"/>
        <w:ind w:left="552"/>
      </w:pPr>
      <w:r>
        <w:rPr/>
        <w:pict>
          <v:rect style="position:absolute;margin-left:42.424999pt;margin-top:2.352390pt;width:766.91pt;height:.672pt;mso-position-horizontal-relative:page;mso-position-vertical-relative:paragraph;z-index:15748096" filled="true" fillcolor="#000000" stroked="false">
            <v:fill type="solid"/>
            <w10:wrap type="none"/>
          </v:rect>
        </w:pict>
      </w:r>
      <w:r>
        <w:rPr>
          <w:w w:val="95"/>
        </w:rPr>
        <w:t>107</w:t>
      </w:r>
    </w:p>
    <w:p>
      <w:pPr>
        <w:pStyle w:val="Heading4"/>
        <w:spacing w:before="72"/>
        <w:ind w:left="112"/>
        <w:jc w:val="left"/>
      </w:pPr>
      <w:r>
        <w:rPr>
          <w:b w:val="0"/>
        </w:rPr>
        <w:br w:type="column"/>
      </w:r>
      <w:r>
        <w:rPr/>
        <w:t>Rekreacija,</w:t>
      </w:r>
      <w:r>
        <w:rPr>
          <w:spacing w:val="-2"/>
        </w:rPr>
        <w:t> </w:t>
      </w:r>
      <w:r>
        <w:rPr/>
        <w:t>kultura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religija</w:t>
      </w:r>
    </w:p>
    <w:p>
      <w:pPr>
        <w:pStyle w:val="BodyText"/>
        <w:spacing w:before="71"/>
        <w:ind w:left="112"/>
      </w:pPr>
      <w:r>
        <w:rPr/>
        <w:t>Rashodi</w:t>
      </w:r>
      <w:r>
        <w:rPr>
          <w:spacing w:val="-6"/>
        </w:rPr>
        <w:t> </w:t>
      </w:r>
      <w:r>
        <w:rPr/>
        <w:t>za</w:t>
      </w:r>
      <w:r>
        <w:rPr>
          <w:spacing w:val="-6"/>
        </w:rPr>
        <w:t> </w:t>
      </w:r>
      <w:r>
        <w:rPr/>
        <w:t>rekreaciju,</w:t>
      </w:r>
      <w:r>
        <w:rPr>
          <w:spacing w:val="-4"/>
        </w:rPr>
        <w:t> </w:t>
      </w:r>
      <w:r>
        <w:rPr/>
        <w:t>kulturu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religiju</w:t>
      </w:r>
      <w:r>
        <w:rPr>
          <w:spacing w:val="-5"/>
        </w:rPr>
        <w:t> </w:t>
      </w:r>
      <w:r>
        <w:rPr/>
        <w:t>koji</w:t>
      </w:r>
      <w:r>
        <w:rPr>
          <w:spacing w:val="-6"/>
        </w:rPr>
        <w:t> </w:t>
      </w:r>
      <w:r>
        <w:rPr/>
        <w:t>nisu</w:t>
      </w:r>
      <w:r>
        <w:rPr>
          <w:spacing w:val="-5"/>
        </w:rPr>
        <w:t> </w:t>
      </w:r>
      <w:r>
        <w:rPr/>
        <w:t>drugdje</w:t>
      </w:r>
      <w:r>
        <w:rPr>
          <w:spacing w:val="-6"/>
        </w:rPr>
        <w:t> </w:t>
      </w:r>
      <w:r>
        <w:rPr/>
        <w:t>svrstani</w:t>
      </w:r>
    </w:p>
    <w:p>
      <w:pPr>
        <w:pStyle w:val="Heading4"/>
        <w:spacing w:before="74"/>
        <w:ind w:left="112"/>
        <w:jc w:val="left"/>
      </w:pPr>
      <w:r>
        <w:rPr/>
        <w:t>Obrazovanje</w:t>
      </w:r>
    </w:p>
    <w:p>
      <w:pPr>
        <w:pStyle w:val="BodyText"/>
        <w:spacing w:before="71"/>
        <w:ind w:left="112"/>
      </w:pPr>
      <w:r>
        <w:rPr/>
        <w:t>Obrazovanje</w:t>
      </w:r>
    </w:p>
    <w:p>
      <w:pPr>
        <w:pStyle w:val="BodyText"/>
        <w:spacing w:before="70"/>
        <w:ind w:left="112"/>
      </w:pPr>
      <w:r>
        <w:rPr/>
        <w:t>Predškolsko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osnovno</w:t>
      </w:r>
      <w:r>
        <w:rPr>
          <w:spacing w:val="-7"/>
        </w:rPr>
        <w:t> </w:t>
      </w:r>
      <w:r>
        <w:rPr/>
        <w:t>obrazovanje</w:t>
      </w:r>
    </w:p>
    <w:p>
      <w:pPr>
        <w:pStyle w:val="Heading4"/>
        <w:ind w:left="112"/>
        <w:jc w:val="left"/>
      </w:pPr>
      <w:r>
        <w:rPr/>
        <w:t>Socijalna</w:t>
      </w:r>
      <w:r>
        <w:rPr>
          <w:spacing w:val="-2"/>
        </w:rPr>
        <w:t> </w:t>
      </w:r>
      <w:r>
        <w:rPr/>
        <w:t>zaštita</w:t>
      </w:r>
    </w:p>
    <w:p>
      <w:pPr>
        <w:pStyle w:val="BodyText"/>
        <w:spacing w:before="71"/>
        <w:ind w:left="112"/>
      </w:pPr>
      <w:r>
        <w:rPr/>
        <w:t>Obitelj</w:t>
      </w:r>
      <w:r>
        <w:rPr>
          <w:spacing w:val="-7"/>
        </w:rPr>
        <w:t> </w:t>
      </w:r>
      <w:r>
        <w:rPr/>
        <w:t>i</w:t>
      </w:r>
      <w:r>
        <w:rPr>
          <w:spacing w:val="-4"/>
        </w:rPr>
        <w:t> </w:t>
      </w:r>
      <w:r>
        <w:rPr/>
        <w:t>djeca</w:t>
      </w:r>
    </w:p>
    <w:p>
      <w:pPr>
        <w:pStyle w:val="BodyText"/>
        <w:spacing w:line="237" w:lineRule="auto" w:before="72"/>
        <w:ind w:left="112"/>
      </w:pPr>
      <w:r>
        <w:rPr/>
        <w:t>Socijalna</w:t>
      </w:r>
      <w:r>
        <w:rPr>
          <w:spacing w:val="-8"/>
        </w:rPr>
        <w:t> </w:t>
      </w:r>
      <w:r>
        <w:rPr/>
        <w:t>pomoć</w:t>
      </w:r>
      <w:r>
        <w:rPr>
          <w:spacing w:val="-6"/>
        </w:rPr>
        <w:t> </w:t>
      </w:r>
      <w:r>
        <w:rPr/>
        <w:t>stanovništvu</w:t>
      </w:r>
      <w:r>
        <w:rPr>
          <w:spacing w:val="-6"/>
        </w:rPr>
        <w:t> </w:t>
      </w:r>
      <w:r>
        <w:rPr/>
        <w:t>koje</w:t>
      </w:r>
      <w:r>
        <w:rPr>
          <w:spacing w:val="-7"/>
        </w:rPr>
        <w:t> </w:t>
      </w:r>
      <w:r>
        <w:rPr/>
        <w:t>nije</w:t>
      </w:r>
      <w:r>
        <w:rPr>
          <w:spacing w:val="-7"/>
        </w:rPr>
        <w:t> </w:t>
      </w:r>
      <w:r>
        <w:rPr/>
        <w:t>obuhvaćeno</w:t>
      </w:r>
      <w:r>
        <w:rPr>
          <w:spacing w:val="-7"/>
        </w:rPr>
        <w:t> </w:t>
      </w:r>
      <w:r>
        <w:rPr/>
        <w:t>redovnim</w:t>
      </w:r>
      <w:r>
        <w:rPr>
          <w:spacing w:val="-53"/>
        </w:rPr>
        <w:t> </w:t>
      </w:r>
      <w:r>
        <w:rPr/>
        <w:t>socijalnim</w:t>
      </w:r>
      <w:r>
        <w:rPr>
          <w:spacing w:val="-2"/>
        </w:rPr>
        <w:t> </w:t>
      </w:r>
      <w:r>
        <w:rPr/>
        <w:t>programima</w:t>
      </w:r>
    </w:p>
    <w:p>
      <w:pPr>
        <w:pStyle w:val="Heading4"/>
        <w:tabs>
          <w:tab w:pos="1714" w:val="left" w:leader="none"/>
        </w:tabs>
        <w:spacing w:before="72"/>
        <w:ind w:right="44"/>
      </w:pPr>
      <w:r>
        <w:rPr>
          <w:b w:val="0"/>
        </w:rPr>
        <w:br w:type="column"/>
      </w:r>
      <w:r>
        <w:rPr/>
        <w:t>16.911,72</w:t>
        <w:tab/>
        <w:t>149.100,00</w:t>
      </w:r>
    </w:p>
    <w:p>
      <w:pPr>
        <w:pStyle w:val="BodyText"/>
        <w:tabs>
          <w:tab w:pos="2382" w:val="left" w:leader="none"/>
        </w:tabs>
        <w:spacing w:before="71"/>
        <w:ind w:left="664"/>
      </w:pPr>
      <w:r>
        <w:rPr/>
        <w:t>16.911,72</w:t>
        <w:tab/>
        <w:t>149.100,00</w:t>
      </w:r>
    </w:p>
    <w:p>
      <w:pPr>
        <w:pStyle w:val="Heading4"/>
        <w:tabs>
          <w:tab w:pos="1815" w:val="left" w:leader="none"/>
        </w:tabs>
        <w:spacing w:before="74"/>
        <w:ind w:right="44"/>
      </w:pPr>
      <w:r>
        <w:rPr/>
        <w:t>194.642,94</w:t>
        <w:tab/>
        <w:t>306.420,00</w:t>
      </w:r>
    </w:p>
    <w:p>
      <w:pPr>
        <w:pStyle w:val="BodyText"/>
        <w:tabs>
          <w:tab w:pos="2479" w:val="left" w:leader="none"/>
        </w:tabs>
        <w:spacing w:before="71"/>
        <w:ind w:left="664"/>
      </w:pPr>
      <w:r>
        <w:rPr/>
        <w:t>52.632,62</w:t>
        <w:tab/>
        <w:t>53.150,00</w:t>
      </w:r>
    </w:p>
    <w:p>
      <w:pPr>
        <w:pStyle w:val="BodyText"/>
        <w:tabs>
          <w:tab w:pos="2382" w:val="left" w:leader="none"/>
        </w:tabs>
        <w:spacing w:before="70"/>
        <w:ind w:left="566"/>
      </w:pPr>
      <w:r>
        <w:rPr/>
        <w:t>142.010,32</w:t>
        <w:tab/>
        <w:t>253.270,00</w:t>
      </w:r>
    </w:p>
    <w:p>
      <w:pPr>
        <w:pStyle w:val="Heading4"/>
        <w:tabs>
          <w:tab w:pos="1916" w:val="left" w:leader="none"/>
        </w:tabs>
        <w:ind w:right="43"/>
      </w:pPr>
      <w:r>
        <w:rPr/>
        <w:t>10.047,29</w:t>
        <w:tab/>
        <w:t>9.500,00</w:t>
      </w:r>
    </w:p>
    <w:p>
      <w:pPr>
        <w:pStyle w:val="BodyText"/>
        <w:tabs>
          <w:tab w:pos="2577" w:val="left" w:leader="none"/>
        </w:tabs>
        <w:spacing w:before="71"/>
        <w:ind w:left="762"/>
      </w:pPr>
      <w:r>
        <w:rPr/>
        <w:t>8.311,97</w:t>
        <w:tab/>
        <w:t>4.300,00</w:t>
      </w:r>
    </w:p>
    <w:p>
      <w:pPr>
        <w:pStyle w:val="BodyText"/>
        <w:tabs>
          <w:tab w:pos="2577" w:val="left" w:leader="none"/>
        </w:tabs>
        <w:spacing w:before="70"/>
        <w:ind w:left="762"/>
      </w:pPr>
      <w:r>
        <w:rPr/>
        <w:t>1.735,32</w:t>
        <w:tab/>
        <w:t>5.200,00</w:t>
      </w:r>
    </w:p>
    <w:p>
      <w:pPr>
        <w:pStyle w:val="Heading4"/>
        <w:spacing w:before="72"/>
        <w:ind w:right="3"/>
      </w:pPr>
      <w:r>
        <w:rPr>
          <w:b w:val="0"/>
        </w:rPr>
        <w:br w:type="column"/>
      </w:r>
      <w:r>
        <w:rPr/>
        <w:t>146.788,32</w:t>
      </w:r>
    </w:p>
    <w:p>
      <w:pPr>
        <w:pStyle w:val="BodyText"/>
        <w:spacing w:before="71"/>
        <w:ind w:left="566"/>
      </w:pPr>
      <w:r>
        <w:rPr>
          <w:w w:val="95"/>
        </w:rPr>
        <w:t>146.788,32</w:t>
      </w:r>
    </w:p>
    <w:p>
      <w:pPr>
        <w:pStyle w:val="Heading4"/>
        <w:spacing w:before="74"/>
        <w:ind w:right="4"/>
      </w:pPr>
      <w:r>
        <w:rPr/>
        <w:t>300.884,68</w:t>
      </w:r>
    </w:p>
    <w:p>
      <w:pPr>
        <w:pStyle w:val="BodyText"/>
        <w:spacing w:before="71"/>
        <w:ind w:left="664"/>
      </w:pPr>
      <w:r>
        <w:rPr>
          <w:w w:val="95"/>
        </w:rPr>
        <w:t>52.787,20</w:t>
      </w:r>
    </w:p>
    <w:p>
      <w:pPr>
        <w:pStyle w:val="BodyText"/>
        <w:spacing w:before="70"/>
        <w:ind w:left="566"/>
      </w:pPr>
      <w:r>
        <w:rPr>
          <w:w w:val="95"/>
        </w:rPr>
        <w:t>248.097,48</w:t>
      </w:r>
    </w:p>
    <w:p>
      <w:pPr>
        <w:pStyle w:val="Heading4"/>
        <w:ind w:right="3"/>
      </w:pPr>
      <w:r>
        <w:rPr/>
        <w:t>7.398,58</w:t>
      </w:r>
    </w:p>
    <w:p>
      <w:pPr>
        <w:pStyle w:val="BodyText"/>
        <w:spacing w:before="71"/>
        <w:ind w:left="761"/>
      </w:pPr>
      <w:r>
        <w:rPr/>
        <w:t>3.731,78</w:t>
      </w:r>
    </w:p>
    <w:p>
      <w:pPr>
        <w:pStyle w:val="BodyText"/>
        <w:spacing w:before="70"/>
        <w:ind w:left="761"/>
      </w:pPr>
      <w:r>
        <w:rPr/>
        <w:t>3.666,80</w:t>
      </w:r>
    </w:p>
    <w:p>
      <w:pPr>
        <w:spacing w:before="71"/>
        <w:ind w:left="410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z w:val="16"/>
        </w:rPr>
        <w:t>867,97%</w:t>
      </w:r>
    </w:p>
    <w:p>
      <w:pPr>
        <w:pStyle w:val="BodyText"/>
        <w:spacing w:before="95"/>
        <w:ind w:left="324"/>
      </w:pPr>
      <w:r>
        <w:rPr>
          <w:w w:val="95"/>
        </w:rPr>
        <w:t>867,97%</w:t>
      </w:r>
    </w:p>
    <w:p>
      <w:pPr>
        <w:spacing w:before="73"/>
        <w:ind w:left="410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</w:rPr>
        <w:t>154,58%</w:t>
      </w:r>
    </w:p>
    <w:p>
      <w:pPr>
        <w:pStyle w:val="BodyText"/>
        <w:spacing w:before="95"/>
        <w:ind w:left="324"/>
      </w:pPr>
      <w:r>
        <w:rPr>
          <w:w w:val="95"/>
        </w:rPr>
        <w:t>100,29%</w:t>
      </w:r>
    </w:p>
    <w:p>
      <w:pPr>
        <w:pStyle w:val="BodyText"/>
        <w:spacing w:before="70"/>
        <w:ind w:left="324"/>
      </w:pPr>
      <w:r>
        <w:rPr>
          <w:w w:val="95"/>
        </w:rPr>
        <w:t>174,70%</w:t>
      </w:r>
    </w:p>
    <w:p>
      <w:pPr>
        <w:spacing w:before="70"/>
        <w:ind w:left="499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</w:rPr>
        <w:t>73,64%</w:t>
      </w:r>
    </w:p>
    <w:p>
      <w:pPr>
        <w:pStyle w:val="BodyText"/>
        <w:spacing w:before="95"/>
        <w:ind w:left="421"/>
      </w:pPr>
      <w:r>
        <w:rPr>
          <w:w w:val="95"/>
        </w:rPr>
        <w:t>44,90%</w:t>
      </w:r>
    </w:p>
    <w:p>
      <w:pPr>
        <w:pStyle w:val="BodyText"/>
        <w:spacing w:before="70"/>
        <w:ind w:left="324"/>
      </w:pPr>
      <w:r>
        <w:rPr>
          <w:w w:val="95"/>
        </w:rPr>
        <w:t>211,30%</w:t>
      </w:r>
    </w:p>
    <w:p>
      <w:pPr>
        <w:pStyle w:val="Heading4"/>
        <w:spacing w:before="72"/>
        <w:ind w:left="478"/>
        <w:jc w:val="left"/>
      </w:pPr>
      <w:r>
        <w:rPr>
          <w:b w:val="0"/>
        </w:rPr>
        <w:br w:type="column"/>
      </w:r>
      <w:r>
        <w:rPr/>
        <w:t>98,45%</w:t>
      </w:r>
    </w:p>
    <w:p>
      <w:pPr>
        <w:pStyle w:val="BodyText"/>
        <w:spacing w:before="71"/>
        <w:ind w:left="464"/>
      </w:pPr>
      <w:r>
        <w:rPr/>
        <w:t>98,45%</w:t>
      </w:r>
    </w:p>
    <w:p>
      <w:pPr>
        <w:pStyle w:val="Heading4"/>
        <w:spacing w:before="74"/>
        <w:ind w:left="478"/>
        <w:jc w:val="left"/>
      </w:pPr>
      <w:r>
        <w:rPr/>
        <w:t>98,19%</w:t>
      </w:r>
    </w:p>
    <w:p>
      <w:pPr>
        <w:pStyle w:val="BodyText"/>
        <w:spacing w:before="71"/>
        <w:ind w:left="464"/>
      </w:pPr>
      <w:r>
        <w:rPr/>
        <w:t>99,32%</w:t>
      </w:r>
    </w:p>
    <w:p>
      <w:pPr>
        <w:pStyle w:val="BodyText"/>
        <w:spacing w:before="70"/>
        <w:ind w:left="464"/>
      </w:pPr>
      <w:r>
        <w:rPr/>
        <w:t>97,96%</w:t>
      </w:r>
    </w:p>
    <w:p>
      <w:pPr>
        <w:pStyle w:val="Heading4"/>
        <w:ind w:left="478"/>
        <w:jc w:val="left"/>
      </w:pPr>
      <w:r>
        <w:rPr/>
        <w:t>77,88%</w:t>
      </w:r>
    </w:p>
    <w:p>
      <w:pPr>
        <w:pStyle w:val="BodyText"/>
        <w:spacing w:before="71"/>
        <w:ind w:left="464"/>
      </w:pPr>
      <w:r>
        <w:rPr/>
        <w:t>86,79%</w:t>
      </w:r>
    </w:p>
    <w:p>
      <w:pPr>
        <w:pStyle w:val="BodyText"/>
        <w:spacing w:before="70"/>
        <w:ind w:left="464"/>
      </w:pPr>
      <w:r>
        <w:rPr/>
        <w:t>70,52%</w:t>
      </w:r>
    </w:p>
    <w:p>
      <w:pPr>
        <w:spacing w:after="0"/>
        <w:sectPr>
          <w:type w:val="continuous"/>
          <w:pgSz w:w="16850" w:h="11910" w:orient="landscape"/>
          <w:pgMar w:top="280" w:bottom="280" w:left="720" w:right="360"/>
          <w:cols w:num="6" w:equalWidth="0">
            <w:col w:w="847" w:space="40"/>
            <w:col w:w="5213" w:space="2178"/>
            <w:col w:w="3317" w:space="276"/>
            <w:col w:w="1462" w:space="39"/>
            <w:col w:w="1045" w:space="40"/>
            <w:col w:w="1313"/>
          </w:cols>
        </w:sectPr>
      </w:pPr>
    </w:p>
    <w:p>
      <w:pPr>
        <w:pStyle w:val="BodyText"/>
        <w:spacing w:before="9"/>
        <w:rPr>
          <w:sz w:val="3"/>
        </w:rPr>
      </w:pPr>
    </w:p>
    <w:p>
      <w:pPr>
        <w:pStyle w:val="BodyText"/>
        <w:ind w:left="127"/>
        <w:rPr>
          <w:sz w:val="20"/>
        </w:rPr>
      </w:pPr>
      <w:r>
        <w:rPr>
          <w:sz w:val="20"/>
        </w:rPr>
        <w:pict>
          <v:group style="width:772.7pt;height:23.55pt;mso-position-horizontal-relative:char;mso-position-vertical-relative:line" coordorigin="0,0" coordsize="15454,471">
            <v:rect style="position:absolute;left:0;top:2;width:15454;height:469" filled="true" fillcolor="#c0c0c0" stroked="false">
              <v:fill type="solid"/>
            </v:rect>
            <v:shape style="position:absolute;left:0;top:0;width:15448;height:465" coordorigin="1,0" coordsize="15448,465" path="m15449,444l1,444,1,464,15449,464,15449,444xm15449,0l1,0,1,14,15449,14,15449,0xe" filled="true" fillcolor="#000000" stroked="false">
              <v:path arrowok="t"/>
              <v:fill type="solid"/>
            </v:shape>
            <v:shape style="position:absolute;left:864;top:74;width:871;height:275" type="#_x0000_t202" filled="false" stroked="false">
              <v:textbox inset="0,0,0,0">
                <w:txbxContent>
                  <w:p>
                    <w:pPr>
                      <w:spacing w:line="274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UKUPNO</w:t>
                    </w:r>
                  </w:p>
                </w:txbxContent>
              </v:textbox>
              <w10:wrap type="none"/>
            </v:shape>
            <v:shape style="position:absolute;left:8621;top:76;width:1010;height:275" type="#_x0000_t202" filled="false" stroked="false">
              <v:textbox inset="0,0,0,0">
                <w:txbxContent>
                  <w:p>
                    <w:pPr>
                      <w:spacing w:line="274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806.447,04</w:t>
                    </w:r>
                  </w:p>
                </w:txbxContent>
              </v:textbox>
              <w10:wrap type="none"/>
            </v:shape>
            <v:shape style="position:absolute;left:10272;top:76;width:1175;height:275" type="#_x0000_t202" filled="false" stroked="false">
              <v:textbox inset="0,0,0,0">
                <w:txbxContent>
                  <w:p>
                    <w:pPr>
                      <w:spacing w:line="274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1.240.509,00</w:t>
                    </w:r>
                  </w:p>
                </w:txbxContent>
              </v:textbox>
              <w10:wrap type="none"/>
            </v:shape>
            <v:shape style="position:absolute;left:12049;top:80;width:3386;height:275" type="#_x0000_t202" filled="false" stroked="false">
              <v:textbox inset="0,0,0,0">
                <w:txbxContent>
                  <w:p>
                    <w:pPr>
                      <w:tabs>
                        <w:tab w:pos="1520" w:val="left" w:leader="none"/>
                        <w:tab w:pos="2695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4"/>
                      </w:rPr>
                      <w:t>1.170.278,74</w:t>
                      <w:tab/>
                    </w: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145,12%</w:t>
                      <w:tab/>
                    </w: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94,34%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6850" w:h="11910" w:orient="landscape"/>
          <w:pgMar w:top="280" w:bottom="280" w:left="720" w:right="360"/>
        </w:sectPr>
      </w:pPr>
    </w:p>
    <w:p>
      <w:pPr>
        <w:pStyle w:val="BodyText"/>
        <w:ind w:left="4721"/>
        <w:rPr>
          <w:sz w:val="20"/>
        </w:rPr>
      </w:pPr>
      <w:r>
        <w:rPr>
          <w:sz w:val="20"/>
        </w:rPr>
        <w:drawing>
          <wp:inline distT="0" distB="0" distL="0" distR="0">
            <wp:extent cx="482886" cy="613410"/>
            <wp:effectExtent l="0" t="0" r="0" b="0"/>
            <wp:docPr id="1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302" w:lineRule="auto" w:before="35" w:after="3"/>
        <w:ind w:left="4107" w:right="9435" w:firstLine="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22"/>
        </w:rPr>
        <w:t>OPĆINA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ŽAKANJE</w:t>
      </w:r>
    </w:p>
    <w:p>
      <w:pPr>
        <w:pStyle w:val="BodyText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6.1pt;height:.1pt;mso-position-horizontal-relative:char;mso-position-vertical-relative:line" coordorigin="0,0" coordsize="4522,2">
            <v:rect style="position:absolute;left:0;top:0;width:4522;height:2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spacing w:before="101" w:after="20"/>
        <w:ind w:left="0" w:right="370" w:firstLine="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valuti</w:t>
      </w:r>
    </w:p>
    <w:tbl>
      <w:tblPr>
        <w:tblW w:w="0" w:type="auto"/>
        <w:jc w:val="left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35"/>
        <w:gridCol w:w="6151"/>
        <w:gridCol w:w="1829"/>
        <w:gridCol w:w="1826"/>
        <w:gridCol w:w="1826"/>
        <w:gridCol w:w="1111"/>
        <w:gridCol w:w="1114"/>
      </w:tblGrid>
      <w:tr>
        <w:trPr>
          <w:trHeight w:val="821" w:hRule="atLeast"/>
        </w:trPr>
        <w:tc>
          <w:tcPr>
            <w:tcW w:w="15325" w:type="dxa"/>
            <w:gridSpan w:val="8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5"/>
              <w:ind w:left="1796" w:right="183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796" w:right="1824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PRORAČUNA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RAČUN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FINANCIRANJA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PREMA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EKONOMSKOJ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KLASIFIKACIJI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[T-7]</w:t>
            </w:r>
          </w:p>
        </w:tc>
      </w:tr>
      <w:tr>
        <w:trPr>
          <w:trHeight w:val="832" w:hRule="atLeast"/>
        </w:trPr>
        <w:tc>
          <w:tcPr>
            <w:tcW w:w="146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"/>
              <w:ind w:left="55" w:right="36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Pozicija</w:t>
            </w:r>
          </w:p>
          <w:p>
            <w:pPr>
              <w:pStyle w:val="TableParagraph"/>
              <w:spacing w:before="7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"/>
              <w:ind w:left="2787" w:right="2924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rPr>
                <w:rFonts w:ascii="Segoe UI"/>
                <w:sz w:val="25"/>
              </w:rPr>
            </w:pPr>
          </w:p>
          <w:p>
            <w:pPr>
              <w:pStyle w:val="TableParagraph"/>
              <w:ind w:left="-1" w:right="1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78" w:right="96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2022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7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37" w:right="65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6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37" w:right="87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7"/>
              <w:rPr>
                <w:rFonts w:ascii="Segoe UI"/>
                <w:sz w:val="25"/>
              </w:rPr>
            </w:pPr>
          </w:p>
          <w:p>
            <w:pPr>
              <w:pStyle w:val="TableParagraph"/>
              <w:ind w:left="4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1"/>
              <w:ind w:left="276" w:right="2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5/3</w:t>
            </w:r>
          </w:p>
          <w:p>
            <w:pPr>
              <w:pStyle w:val="TableParagraph"/>
              <w:spacing w:before="86"/>
              <w:ind w:left="2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1"/>
              <w:ind w:left="260" w:right="25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5/4</w:t>
            </w:r>
          </w:p>
          <w:p>
            <w:pPr>
              <w:pStyle w:val="TableParagraph"/>
              <w:spacing w:before="86"/>
              <w:ind w:righ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zajmova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-28.128,60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-29.000,00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-28.128,60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2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100,00%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231" w:lineRule="exact" w:before="4"/>
              <w:ind w:right="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97,00%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zajmova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-28.128,60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-29.000,00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-28.128,60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100,00%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97,00%</w:t>
            </w:r>
          </w:p>
        </w:tc>
      </w:tr>
      <w:tr>
        <w:trPr>
          <w:trHeight w:val="470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542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 w:before="7"/>
              <w:ind w:left="21" w:right="895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glavnice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primljenih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zajmova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kredita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46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financijskih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sektoru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-28.128,60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-29.000,00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-28.128,60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97,00%</w:t>
            </w:r>
          </w:p>
        </w:tc>
      </w:tr>
      <w:tr>
        <w:trPr>
          <w:trHeight w:val="268" w:hRule="atLeast"/>
        </w:trPr>
        <w:tc>
          <w:tcPr>
            <w:tcW w:w="733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5422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5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1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glavnice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primljenih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sektoru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-28.128,60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-28.128,60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5"/>
        <w:rPr>
          <w:rFonts w:ascii="Segoe UI"/>
          <w:sz w:val="12"/>
        </w:rPr>
      </w:pPr>
    </w:p>
    <w:tbl>
      <w:tblPr>
        <w:tblW w:w="0" w:type="auto"/>
        <w:jc w:val="left"/>
        <w:tblInd w:w="1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8"/>
        <w:gridCol w:w="1828"/>
        <w:gridCol w:w="1827"/>
        <w:gridCol w:w="1827"/>
        <w:gridCol w:w="1114"/>
        <w:gridCol w:w="1110"/>
      </w:tblGrid>
      <w:tr>
        <w:trPr>
          <w:trHeight w:val="417" w:hRule="atLeast"/>
        </w:trPr>
        <w:tc>
          <w:tcPr>
            <w:tcW w:w="7628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2"/>
              <w:ind w:left="1282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UKUPNO</w:t>
            </w:r>
          </w:p>
        </w:tc>
        <w:tc>
          <w:tcPr>
            <w:tcW w:w="182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ind w:left="792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-28.128,60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ind w:left="794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-29.000,00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8"/>
              <w:ind w:left="803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-28.128,60</w:t>
            </w:r>
          </w:p>
        </w:tc>
        <w:tc>
          <w:tcPr>
            <w:tcW w:w="111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ind w:left="248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100,00%</w:t>
            </w:r>
          </w:p>
        </w:tc>
        <w:tc>
          <w:tcPr>
            <w:tcW w:w="1110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8"/>
              <w:ind w:left="372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97,00%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2"/>
        <w:rPr>
          <w:rFonts w:ascii="Segoe UI"/>
          <w:sz w:val="21"/>
        </w:rPr>
      </w:pPr>
      <w:r>
        <w:rPr/>
        <w:pict>
          <v:rect style="position:absolute;margin-left:42.424999pt;margin-top:16.515820pt;width:766.4pt;height:1.0061pt;mso-position-horizontal-relative:page;mso-position-vertical-relative:paragraph;z-index:-157081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13879" w:val="left" w:leader="none"/>
        </w:tabs>
        <w:spacing w:line="166" w:lineRule="exact" w:before="0"/>
        <w:ind w:left="146" w:right="0" w:firstLine="0"/>
        <w:jc w:val="left"/>
        <w:rPr>
          <w:sz w:val="16"/>
        </w:rPr>
      </w:pPr>
      <w:r>
        <w:rPr>
          <w:b/>
          <w:sz w:val="16"/>
        </w:rPr>
        <w:t>Str.1</w:t>
        <w:tab/>
      </w:r>
      <w:r>
        <w:rPr>
          <w:sz w:val="16"/>
        </w:rPr>
        <w:t>Informatička</w:t>
      </w:r>
      <w:r>
        <w:rPr>
          <w:spacing w:val="-6"/>
          <w:sz w:val="16"/>
        </w:rPr>
        <w:t> </w:t>
      </w:r>
      <w:r>
        <w:rPr>
          <w:sz w:val="16"/>
        </w:rPr>
        <w:t>obrada:</w:t>
      </w:r>
    </w:p>
    <w:p>
      <w:pPr>
        <w:spacing w:after="0" w:line="166" w:lineRule="exact"/>
        <w:jc w:val="left"/>
        <w:rPr>
          <w:sz w:val="16"/>
        </w:rPr>
        <w:sectPr>
          <w:footerReference w:type="default" r:id="rId11"/>
          <w:pgSz w:w="16850" w:h="11910" w:orient="landscape"/>
          <w:pgMar w:footer="0" w:header="0" w:top="1100" w:bottom="280" w:left="720" w:right="360"/>
        </w:sectPr>
      </w:pPr>
    </w:p>
    <w:p>
      <w:pPr>
        <w:spacing w:before="37"/>
        <w:ind w:left="0" w:right="0" w:firstLine="0"/>
        <w:jc w:val="right"/>
        <w:rPr>
          <w:rFonts w:ascii="Times New Roman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>
      <w:pPr>
        <w:spacing w:line="193" w:lineRule="exact" w:before="0"/>
        <w:ind w:left="371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w w:val="95"/>
          <w:sz w:val="16"/>
        </w:rPr>
        <w:t>Municipal</w:t>
      </w:r>
      <w:r>
        <w:rPr>
          <w:b/>
          <w:spacing w:val="36"/>
          <w:w w:val="95"/>
          <w:sz w:val="16"/>
        </w:rPr>
        <w:t> </w:t>
      </w:r>
      <w:r>
        <w:rPr>
          <w:b/>
          <w:color w:val="FF0000"/>
          <w:w w:val="95"/>
          <w:sz w:val="16"/>
        </w:rPr>
        <w:t>Soft</w:t>
      </w:r>
    </w:p>
    <w:p>
      <w:pPr>
        <w:spacing w:after="0" w:line="193" w:lineRule="exact"/>
        <w:jc w:val="left"/>
        <w:rPr>
          <w:sz w:val="16"/>
        </w:rPr>
        <w:sectPr>
          <w:type w:val="continuous"/>
          <w:pgSz w:w="16850" w:h="11910" w:orient="landscape"/>
          <w:pgMar w:top="280" w:bottom="280" w:left="720" w:right="360"/>
          <w:cols w:num="2" w:equalWidth="0">
            <w:col w:w="13815" w:space="40"/>
            <w:col w:w="1915"/>
          </w:cols>
        </w:sectPr>
      </w:pPr>
    </w:p>
    <w:p>
      <w:pPr>
        <w:pStyle w:val="BodyText"/>
        <w:ind w:left="4721"/>
        <w:rPr>
          <w:sz w:val="20"/>
        </w:rPr>
      </w:pPr>
      <w:r>
        <w:rPr>
          <w:sz w:val="20"/>
        </w:rPr>
        <w:drawing>
          <wp:inline distT="0" distB="0" distL="0" distR="0">
            <wp:extent cx="482886" cy="613410"/>
            <wp:effectExtent l="0" t="0" r="0" b="0"/>
            <wp:docPr id="1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302" w:lineRule="auto" w:before="35" w:after="3"/>
        <w:ind w:left="4107" w:right="9435" w:firstLine="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22"/>
        </w:rPr>
        <w:t>OPĆINA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ŽAKANJE</w:t>
      </w:r>
    </w:p>
    <w:p>
      <w:pPr>
        <w:pStyle w:val="BodyText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6.1pt;height:.1pt;mso-position-horizontal-relative:char;mso-position-vertical-relative:line" coordorigin="0,0" coordsize="4522,2">
            <v:rect style="position:absolute;left:0;top:0;width:4522;height:2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spacing w:before="19" w:after="18"/>
        <w:ind w:left="0" w:right="376" w:firstLine="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valuti</w:t>
      </w:r>
    </w:p>
    <w:tbl>
      <w:tblPr>
        <w:tblW w:w="0" w:type="auto"/>
        <w:jc w:val="left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"/>
        <w:gridCol w:w="6614"/>
        <w:gridCol w:w="1767"/>
        <w:gridCol w:w="1795"/>
        <w:gridCol w:w="1750"/>
        <w:gridCol w:w="1361"/>
        <w:gridCol w:w="1280"/>
      </w:tblGrid>
      <w:tr>
        <w:trPr>
          <w:trHeight w:val="780" w:hRule="atLeast"/>
        </w:trPr>
        <w:tc>
          <w:tcPr>
            <w:tcW w:w="15360" w:type="dxa"/>
            <w:gridSpan w:val="7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1805" w:right="187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805" w:right="1851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PRORAČUNA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RAČUN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FINANCIRANJA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PREMA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IZVORIMA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FINANCIRANJA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IZDACI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[T-9]</w:t>
            </w:r>
          </w:p>
        </w:tc>
      </w:tr>
      <w:tr>
        <w:trPr>
          <w:trHeight w:val="528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>IzvorID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3103" w:right="307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"/>
              <w:ind w:left="126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2022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"/>
              <w:ind w:left="465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"/>
              <w:ind w:left="155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9"/>
              <w:ind w:left="559" w:right="339" w:hanging="147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5/3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9"/>
              <w:ind w:left="500" w:right="319" w:hanging="147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5/4</w:t>
            </w:r>
          </w:p>
        </w:tc>
      </w:tr>
      <w:tr>
        <w:trPr>
          <w:trHeight w:val="299" w:hRule="atLeast"/>
        </w:trPr>
        <w:tc>
          <w:tcPr>
            <w:tcW w:w="793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0"/>
              <w:ind w:righ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6614" w:type="dxa"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0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1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95" w:type="dxa"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1"/>
              <w:ind w:left="6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750" w:type="dxa"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1"/>
              <w:ind w:left="7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361" w:type="dxa"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1"/>
              <w:ind w:left="5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41"/>
              <w:ind w:left="597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</w:tr>
      <w:tr>
        <w:trPr>
          <w:trHeight w:val="301" w:hRule="atLeast"/>
        </w:trPr>
        <w:tc>
          <w:tcPr>
            <w:tcW w:w="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primici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28.128,60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29.000,00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28.128,60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>
            <w:pPr>
              <w:pStyle w:val="TableParagraph"/>
              <w:spacing w:before="9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100,00%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D7D7D7"/>
          </w:tcPr>
          <w:p>
            <w:pPr>
              <w:pStyle w:val="TableParagraph"/>
              <w:spacing w:before="9"/>
              <w:ind w:left="538"/>
              <w:rPr>
                <w:b/>
                <w:sz w:val="18"/>
              </w:rPr>
            </w:pPr>
            <w:r>
              <w:rPr>
                <w:b/>
                <w:sz w:val="18"/>
              </w:rPr>
              <w:t>97,00%</w:t>
            </w:r>
          </w:p>
        </w:tc>
      </w:tr>
      <w:tr>
        <w:trPr>
          <w:trHeight w:val="290" w:hRule="atLeast"/>
        </w:trPr>
        <w:tc>
          <w:tcPr>
            <w:tcW w:w="79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primici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28.128,60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29.000,00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28.128,60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100,00%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left="538"/>
              <w:rPr>
                <w:b/>
                <w:sz w:val="18"/>
              </w:rPr>
            </w:pPr>
            <w:r>
              <w:rPr>
                <w:b/>
                <w:sz w:val="18"/>
              </w:rPr>
              <w:t>97,00%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3"/>
              <w:ind w:left="7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0"/>
              <w:ind w:right="-1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28.128,60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0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29.000,00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0"/>
              <w:ind w:right="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28.128,60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0"/>
              <w:ind w:right="2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100,00%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70"/>
              <w:ind w:left="48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97,00%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2"/>
        <w:rPr>
          <w:rFonts w:ascii="Segoe UI"/>
          <w:sz w:val="19"/>
        </w:rPr>
      </w:pPr>
      <w:r>
        <w:rPr/>
        <w:pict>
          <v:rect style="position:absolute;margin-left:42.424999pt;margin-top:15.185742pt;width:766.4pt;height:1.0061pt;mso-position-horizontal-relative:page;mso-position-vertical-relative:paragraph;z-index:-157071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13659" w:val="left" w:leader="none"/>
        </w:tabs>
        <w:spacing w:line="174" w:lineRule="exact" w:before="0"/>
        <w:ind w:left="146" w:right="0" w:firstLine="0"/>
        <w:jc w:val="left"/>
        <w:rPr>
          <w:sz w:val="16"/>
        </w:rPr>
      </w:pPr>
      <w:r>
        <w:rPr>
          <w:b/>
          <w:sz w:val="16"/>
        </w:rPr>
        <w:t>Str.1</w:t>
        <w:tab/>
      </w:r>
      <w:r>
        <w:rPr>
          <w:sz w:val="16"/>
        </w:rPr>
        <w:t>Informatička</w:t>
      </w:r>
      <w:r>
        <w:rPr>
          <w:spacing w:val="-6"/>
          <w:sz w:val="16"/>
        </w:rPr>
        <w:t> </w:t>
      </w:r>
      <w:r>
        <w:rPr>
          <w:sz w:val="16"/>
        </w:rPr>
        <w:t>obrada:</w:t>
      </w:r>
    </w:p>
    <w:p>
      <w:pPr>
        <w:spacing w:after="0" w:line="174" w:lineRule="exact"/>
        <w:jc w:val="left"/>
        <w:rPr>
          <w:sz w:val="16"/>
        </w:rPr>
        <w:sectPr>
          <w:footerReference w:type="default" r:id="rId12"/>
          <w:pgSz w:w="16850" w:h="11910" w:orient="landscape"/>
          <w:pgMar w:footer="0" w:header="0" w:top="1100" w:bottom="280" w:left="720" w:right="360"/>
        </w:sectPr>
      </w:pPr>
    </w:p>
    <w:p>
      <w:pPr>
        <w:spacing w:before="79"/>
        <w:ind w:left="0" w:right="0" w:firstLine="0"/>
        <w:jc w:val="right"/>
        <w:rPr>
          <w:rFonts w:ascii="Times New Roman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>
      <w:pPr>
        <w:spacing w:before="30"/>
        <w:ind w:left="242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Municipal</w:t>
      </w:r>
      <w:r>
        <w:rPr>
          <w:b/>
          <w:color w:val="FF0000"/>
          <w:sz w:val="16"/>
        </w:rPr>
        <w:t>Soft</w:t>
      </w:r>
    </w:p>
    <w:p>
      <w:pPr>
        <w:spacing w:after="0"/>
        <w:jc w:val="left"/>
        <w:rPr>
          <w:sz w:val="16"/>
        </w:rPr>
        <w:sectPr>
          <w:type w:val="continuous"/>
          <w:pgSz w:w="16850" w:h="11910" w:orient="landscape"/>
          <w:pgMar w:top="280" w:bottom="280" w:left="720" w:right="360"/>
          <w:cols w:num="2" w:equalWidth="0">
            <w:col w:w="13761" w:space="40"/>
            <w:col w:w="1969"/>
          </w:cols>
        </w:sectPr>
      </w:pPr>
    </w:p>
    <w:p>
      <w:pPr>
        <w:pStyle w:val="BodyText"/>
        <w:ind w:left="4721"/>
        <w:rPr>
          <w:sz w:val="20"/>
        </w:rPr>
      </w:pPr>
      <w:r>
        <w:rPr>
          <w:sz w:val="20"/>
        </w:rPr>
        <w:drawing>
          <wp:inline distT="0" distB="0" distL="0" distR="0">
            <wp:extent cx="482886" cy="613410"/>
            <wp:effectExtent l="0" t="0" r="0" b="0"/>
            <wp:docPr id="1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302" w:lineRule="auto" w:before="35" w:after="3"/>
        <w:ind w:left="4107" w:right="9435" w:firstLine="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22"/>
        </w:rPr>
        <w:t>OPĆINA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ŽAKANJE</w:t>
      </w:r>
    </w:p>
    <w:p>
      <w:pPr>
        <w:pStyle w:val="BodyText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6.1pt;height:.1pt;mso-position-horizontal-relative:char;mso-position-vertical-relative:line" coordorigin="0,0" coordsize="4522,2">
            <v:rect style="position:absolute;left:0;top:0;width:4522;height:2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spacing w:before="131" w:after="19"/>
        <w:ind w:left="0" w:right="153" w:firstLine="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valuti</w:t>
      </w: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9588"/>
        <w:gridCol w:w="1827"/>
        <w:gridCol w:w="1827"/>
        <w:gridCol w:w="1119"/>
      </w:tblGrid>
      <w:tr>
        <w:trPr>
          <w:trHeight w:val="822" w:hRule="atLeast"/>
        </w:trPr>
        <w:tc>
          <w:tcPr>
            <w:tcW w:w="15494" w:type="dxa"/>
            <w:gridSpan w:val="5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4"/>
              <w:ind w:left="1896" w:right="190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896" w:right="190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PREMA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ORGANIZACIJSKOJ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KLASIFIKACIJI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[T-10]</w:t>
            </w:r>
          </w:p>
        </w:tc>
      </w:tr>
      <w:tr>
        <w:trPr>
          <w:trHeight w:val="834" w:hRule="atLeast"/>
        </w:trPr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3"/>
              <w:ind w:left="244" w:right="234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6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"/>
              <w:ind w:left="4578" w:right="455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14" w:right="139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23" w:right="139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0"/>
              <w:ind w:left="237" w:right="26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490" w:hRule="atLeast"/>
        </w:trPr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2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>
            <w:pPr>
              <w:pStyle w:val="TableParagraph"/>
              <w:spacing w:line="184" w:lineRule="exact" w:before="9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4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4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16.080,00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4"/>
              <w:ind w:right="7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14.461,39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666699"/>
          </w:tcPr>
          <w:p>
            <w:pPr>
              <w:pStyle w:val="TableParagraph"/>
              <w:spacing w:before="4"/>
              <w:ind w:right="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89,93%</w:t>
            </w:r>
          </w:p>
        </w:tc>
      </w:tr>
      <w:tr>
        <w:trPr>
          <w:trHeight w:val="410" w:hRule="atLeast"/>
        </w:trPr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5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00101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4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4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16.080,00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4"/>
              <w:ind w:right="7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14.461,39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>
            <w:pPr>
              <w:pStyle w:val="TableParagraph"/>
              <w:spacing w:before="4"/>
              <w:ind w:right="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89,93%</w:t>
            </w:r>
          </w:p>
        </w:tc>
      </w:tr>
      <w:tr>
        <w:trPr>
          <w:trHeight w:val="499" w:hRule="atLeast"/>
        </w:trPr>
        <w:tc>
          <w:tcPr>
            <w:tcW w:w="11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2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>
            <w:pPr>
              <w:pStyle w:val="TableParagraph"/>
              <w:spacing w:before="9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4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4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1.253.429,00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4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1.183.945,95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666699"/>
          </w:tcPr>
          <w:p>
            <w:pPr>
              <w:pStyle w:val="TableParagraph"/>
              <w:spacing w:before="4"/>
              <w:ind w:right="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94,46%</w:t>
            </w:r>
          </w:p>
        </w:tc>
      </w:tr>
      <w:tr>
        <w:trPr>
          <w:trHeight w:val="417" w:hRule="atLeast"/>
        </w:trPr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8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00201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8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8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1.087.659,00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8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1.022.954,21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>
            <w:pPr>
              <w:pStyle w:val="TableParagraph"/>
              <w:spacing w:before="8"/>
              <w:ind w:right="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94,05%</w:t>
            </w:r>
          </w:p>
        </w:tc>
      </w:tr>
      <w:tr>
        <w:trPr>
          <w:trHeight w:val="414" w:hRule="atLeast"/>
        </w:trPr>
        <w:tc>
          <w:tcPr>
            <w:tcW w:w="11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10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00202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10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PRORAČUNSKI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KORISNIK: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PČELICA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10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165.770,00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10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160.991,74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>
            <w:pPr>
              <w:pStyle w:val="TableParagraph"/>
              <w:spacing w:before="10"/>
              <w:ind w:right="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97,12%</w:t>
            </w:r>
          </w:p>
        </w:tc>
      </w:tr>
      <w:tr>
        <w:trPr>
          <w:trHeight w:val="420" w:hRule="atLeast"/>
        </w:trPr>
        <w:tc>
          <w:tcPr>
            <w:tcW w:w="1072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5"/>
              <w:ind w:left="121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8"/>
              <w:ind w:right="8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1.269.509,00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8"/>
              <w:ind w:right="8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1.198.407,34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72"/>
              <w:ind w:right="1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94,40%</w:t>
            </w:r>
          </w:p>
        </w:tc>
      </w:tr>
    </w:tbl>
    <w:p>
      <w:pPr>
        <w:spacing w:after="0"/>
        <w:jc w:val="right"/>
        <w:rPr>
          <w:rFonts w:ascii="Times New Roman"/>
          <w:sz w:val="24"/>
        </w:rPr>
        <w:sectPr>
          <w:footerReference w:type="default" r:id="rId13"/>
          <w:pgSz w:w="16850" w:h="11910" w:orient="landscape"/>
          <w:pgMar w:footer="818" w:header="0" w:top="1100" w:bottom="1000" w:left="720" w:right="360"/>
        </w:sectPr>
      </w:pPr>
    </w:p>
    <w:p>
      <w:pPr>
        <w:pStyle w:val="BodyText"/>
        <w:ind w:left="4721"/>
        <w:rPr>
          <w:rFonts w:ascii="Segoe UI"/>
          <w:sz w:val="20"/>
        </w:rPr>
      </w:pPr>
      <w:r>
        <w:rPr>
          <w:rFonts w:ascii="Segoe UI"/>
          <w:sz w:val="20"/>
        </w:rPr>
        <w:drawing>
          <wp:inline distT="0" distB="0" distL="0" distR="0">
            <wp:extent cx="482886" cy="613410"/>
            <wp:effectExtent l="0" t="0" r="0" b="0"/>
            <wp:docPr id="1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/>
          <w:sz w:val="20"/>
        </w:rPr>
      </w:r>
    </w:p>
    <w:p>
      <w:pPr>
        <w:spacing w:line="302" w:lineRule="auto" w:before="35" w:after="3"/>
        <w:ind w:left="4107" w:right="9435" w:firstLine="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22"/>
        </w:rPr>
        <w:t>OPĆINA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ŽAKANJE</w:t>
      </w:r>
    </w:p>
    <w:p>
      <w:pPr>
        <w:pStyle w:val="BodyText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6.1pt;height:.1pt;mso-position-horizontal-relative:char;mso-position-vertical-relative:line" coordorigin="0,0" coordsize="4522,2">
            <v:rect style="position:absolute;left:0;top:0;width:4522;height:2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spacing w:before="131" w:after="19"/>
        <w:ind w:left="0" w:right="153" w:firstLine="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valuti</w:t>
      </w:r>
    </w:p>
    <w:tbl>
      <w:tblPr>
        <w:tblW w:w="0" w:type="auto"/>
        <w:jc w:val="left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7"/>
        <w:gridCol w:w="9587"/>
        <w:gridCol w:w="1826"/>
        <w:gridCol w:w="1826"/>
        <w:gridCol w:w="1118"/>
      </w:tblGrid>
      <w:tr>
        <w:trPr>
          <w:trHeight w:val="822" w:hRule="atLeast"/>
        </w:trPr>
        <w:tc>
          <w:tcPr>
            <w:tcW w:w="15490" w:type="dxa"/>
            <w:gridSpan w:val="13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4"/>
              <w:ind w:left="1901" w:right="189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901" w:right="189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34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3"/>
              <w:ind w:left="251" w:right="228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"/>
              <w:ind w:left="4595" w:right="4559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1" w:right="110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0"/>
              <w:ind w:left="259" w:right="26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490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2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>
            <w:pPr>
              <w:pStyle w:val="TableParagraph"/>
              <w:spacing w:line="184" w:lineRule="exact" w:before="91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958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4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4"/>
              <w:ind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16.080,00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4"/>
              <w:ind w:right="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14.461,39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666699"/>
          </w:tcPr>
          <w:p>
            <w:pPr>
              <w:pStyle w:val="TableParagraph"/>
              <w:spacing w:before="4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89,93%</w:t>
            </w:r>
          </w:p>
        </w:tc>
      </w:tr>
      <w:tr>
        <w:trPr>
          <w:trHeight w:val="196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line="171" w:lineRule="exact" w:before="5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00101</w:t>
            </w:r>
          </w:p>
        </w:tc>
        <w:tc>
          <w:tcPr>
            <w:tcW w:w="9587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4"/>
              <w:ind w:left="728"/>
              <w:rPr>
                <w:b/>
                <w:sz w:val="20"/>
              </w:rPr>
            </w:pPr>
            <w:r>
              <w:rPr>
                <w:b/>
                <w:sz w:val="20"/>
              </w:rPr>
              <w:t>16.080,00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4"/>
              <w:ind w:left="734"/>
              <w:rPr>
                <w:b/>
                <w:sz w:val="20"/>
              </w:rPr>
            </w:pPr>
            <w:r>
              <w:rPr>
                <w:b/>
                <w:sz w:val="20"/>
              </w:rPr>
              <w:t>14.461,39</w:t>
            </w:r>
          </w:p>
        </w:tc>
        <w:tc>
          <w:tcPr>
            <w:tcW w:w="111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>
            <w:pPr>
              <w:pStyle w:val="TableParagraph"/>
              <w:spacing w:before="4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89,93%</w:t>
            </w:r>
          </w:p>
        </w:tc>
      </w:tr>
      <w:tr>
        <w:trPr>
          <w:trHeight w:val="184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4D5DF"/>
          </w:tcPr>
          <w:p>
            <w:pPr>
              <w:pStyle w:val="TableParagraph"/>
              <w:spacing w:line="163" w:lineRule="exact" w:before="2"/>
              <w:ind w:left="23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4D5DF"/>
          </w:tcPr>
          <w:p>
            <w:pPr>
              <w:pStyle w:val="TableParagraph"/>
              <w:spacing w:line="163" w:lineRule="exact"/>
              <w:ind w:left="1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4D5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D5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D5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D5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4D5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4D5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4D5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7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9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2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1001</w:t>
            </w:r>
          </w:p>
        </w:tc>
        <w:tc>
          <w:tcPr>
            <w:tcW w:w="958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REDOVNA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DJELATNOST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OPĆINSKOG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VIJEĆA,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UREDA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NAČELNIKA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SAVJETA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MLADIH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16.080,00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14.461,39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4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89,93%</w:t>
            </w:r>
          </w:p>
        </w:tc>
      </w:tr>
      <w:tr>
        <w:trPr>
          <w:trHeight w:val="208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8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A100101</w:t>
            </w:r>
          </w:p>
        </w:tc>
        <w:tc>
          <w:tcPr>
            <w:tcW w:w="95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OPĆINSKOG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VIJEĆA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22"/>
              <w:rPr>
                <w:b/>
                <w:sz w:val="16"/>
              </w:rPr>
            </w:pPr>
            <w:r>
              <w:rPr>
                <w:b/>
                <w:sz w:val="16"/>
              </w:rPr>
              <w:t>2.700,00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28"/>
              <w:rPr>
                <w:b/>
                <w:sz w:val="16"/>
              </w:rPr>
            </w:pPr>
            <w:r>
              <w:rPr>
                <w:b/>
                <w:sz w:val="16"/>
              </w:rPr>
              <w:t>2.397,16</w:t>
            </w:r>
          </w:p>
        </w:tc>
        <w:tc>
          <w:tcPr>
            <w:tcW w:w="111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454"/>
              <w:rPr>
                <w:b/>
                <w:sz w:val="16"/>
              </w:rPr>
            </w:pPr>
            <w:r>
              <w:rPr>
                <w:b/>
                <w:sz w:val="16"/>
              </w:rPr>
              <w:t>88,78%</w:t>
            </w:r>
          </w:p>
        </w:tc>
      </w:tr>
      <w:tr>
        <w:trPr>
          <w:trHeight w:val="192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 w:before="7"/>
              <w:ind w:left="23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9" w:lineRule="exact"/>
              <w:ind w:left="1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4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9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11</w:t>
            </w:r>
          </w:p>
        </w:tc>
        <w:tc>
          <w:tcPr>
            <w:tcW w:w="958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7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2.700,00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2.397,16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88,78%</w:t>
            </w:r>
          </w:p>
        </w:tc>
      </w:tr>
      <w:tr>
        <w:trPr>
          <w:trHeight w:val="268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2.700,00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2.397,16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88,78%</w:t>
            </w: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6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1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2.397,16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88,78%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367"/>
              <w:rPr>
                <w:sz w:val="16"/>
              </w:rPr>
            </w:pPr>
            <w:r>
              <w:rPr>
                <w:sz w:val="16"/>
              </w:rPr>
              <w:t>3291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1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predstavničkih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izvršnih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tijela,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povjerenstava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slično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2.397,16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5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6" w:lineRule="exact" w:before="9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A100102</w:t>
            </w:r>
          </w:p>
        </w:tc>
        <w:tc>
          <w:tcPr>
            <w:tcW w:w="95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UREDA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NAČELNIKA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919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925"/>
              <w:rPr>
                <w:b/>
                <w:sz w:val="16"/>
              </w:rPr>
            </w:pPr>
            <w:r>
              <w:rPr>
                <w:b/>
                <w:sz w:val="16"/>
              </w:rPr>
              <w:t>10.700,64</w:t>
            </w:r>
          </w:p>
        </w:tc>
        <w:tc>
          <w:tcPr>
            <w:tcW w:w="111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454"/>
              <w:rPr>
                <w:b/>
                <w:sz w:val="16"/>
              </w:rPr>
            </w:pPr>
            <w:r>
              <w:rPr>
                <w:b/>
                <w:sz w:val="16"/>
              </w:rPr>
              <w:t>89,17%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 w:before="1"/>
              <w:ind w:left="23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12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7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9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11</w:t>
            </w:r>
          </w:p>
        </w:tc>
        <w:tc>
          <w:tcPr>
            <w:tcW w:w="958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7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10.700,64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89,17%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10.700,64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89,17%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6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1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10.700,64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89,17%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367"/>
              <w:rPr>
                <w:sz w:val="16"/>
              </w:rPr>
            </w:pPr>
            <w:r>
              <w:rPr>
                <w:sz w:val="16"/>
              </w:rPr>
              <w:t>3291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1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predstavničkih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izvršnih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tijela,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povjerenstava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slično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10.700,64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3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4" w:lineRule="exact" w:before="9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A100104</w:t>
            </w:r>
          </w:p>
        </w:tc>
        <w:tc>
          <w:tcPr>
            <w:tcW w:w="95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IZBORI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175"/>
              <w:rPr>
                <w:b/>
                <w:sz w:val="16"/>
              </w:rPr>
            </w:pPr>
            <w:r>
              <w:rPr>
                <w:b/>
                <w:sz w:val="16"/>
              </w:rPr>
              <w:t>800,00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181"/>
              <w:rPr>
                <w:b/>
                <w:sz w:val="16"/>
              </w:rPr>
            </w:pPr>
            <w:r>
              <w:rPr>
                <w:b/>
                <w:sz w:val="16"/>
              </w:rPr>
              <w:t>785,83</w:t>
            </w:r>
          </w:p>
        </w:tc>
        <w:tc>
          <w:tcPr>
            <w:tcW w:w="111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454"/>
              <w:rPr>
                <w:b/>
                <w:sz w:val="16"/>
              </w:rPr>
            </w:pPr>
            <w:r>
              <w:rPr>
                <w:b/>
                <w:sz w:val="16"/>
              </w:rPr>
              <w:t>98,23%</w:t>
            </w:r>
          </w:p>
        </w:tc>
      </w:tr>
      <w:tr>
        <w:trPr>
          <w:trHeight w:val="189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 w:before="3"/>
              <w:ind w:left="23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/>
              <w:ind w:left="1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7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7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9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11</w:t>
            </w:r>
          </w:p>
        </w:tc>
        <w:tc>
          <w:tcPr>
            <w:tcW w:w="958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7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785,83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98,23%</w:t>
            </w:r>
          </w:p>
        </w:tc>
      </w:tr>
      <w:tr>
        <w:trPr>
          <w:trHeight w:val="27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785,83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5"/>
              <w:ind w:right="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98,23%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50" w:h="11910" w:orient="landscape"/>
          <w:pgMar w:header="0" w:footer="818" w:top="1100" w:bottom="1000" w:left="720" w:right="3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7"/>
        <w:gridCol w:w="9588"/>
        <w:gridCol w:w="1825"/>
        <w:gridCol w:w="1826"/>
        <w:gridCol w:w="1119"/>
      </w:tblGrid>
      <w:tr>
        <w:trPr>
          <w:trHeight w:val="825" w:hRule="atLeast"/>
        </w:trPr>
        <w:tc>
          <w:tcPr>
            <w:tcW w:w="15491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900" w:right="190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902" w:right="190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29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8" w:right="4556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415" w:right="428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09" w:right="11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50" w:right="26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785,83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98,23%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3291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predstavničkih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izvršnih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tijela,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povjerenstava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slično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785,83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1" w:lineRule="exact"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A100105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DONACIJE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POLITIČKIM STRANKAMA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172"/>
              <w:rPr>
                <w:b/>
                <w:sz w:val="16"/>
              </w:rPr>
            </w:pPr>
            <w:r>
              <w:rPr>
                <w:b/>
                <w:sz w:val="16"/>
              </w:rPr>
              <w:t>580,00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179"/>
              <w:rPr>
                <w:b/>
                <w:sz w:val="16"/>
              </w:rPr>
            </w:pPr>
            <w:r>
              <w:rPr>
                <w:b/>
                <w:sz w:val="16"/>
              </w:rPr>
              <w:t>577,76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4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99,61%</w:t>
            </w:r>
          </w:p>
        </w:tc>
      </w:tr>
      <w:tr>
        <w:trPr>
          <w:trHeight w:val="186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 w:before="6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7" w:hRule="atLeast"/>
        </w:trPr>
        <w:tc>
          <w:tcPr>
            <w:tcW w:w="1133" w:type="dxa"/>
            <w:gridSpan w:val="9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580,00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7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577,76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99,61%</w:t>
            </w: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580,00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577,76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99,61%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580,00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577,76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99,61%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novcu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577,76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96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>
            <w:pPr>
              <w:pStyle w:val="TableParagraph"/>
              <w:spacing w:line="186" w:lineRule="exact" w:before="91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8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8"/>
              <w:ind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1.253.429,00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8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1.183.945,95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666699"/>
          </w:tcPr>
          <w:p>
            <w:pPr>
              <w:pStyle w:val="TableParagraph"/>
              <w:spacing w:before="8"/>
              <w:ind w:right="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94,46%</w:t>
            </w:r>
          </w:p>
        </w:tc>
      </w:tr>
      <w:tr>
        <w:trPr>
          <w:trHeight w:val="19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line="170" w:lineRule="exact"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00201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5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5"/>
              <w:ind w:left="410"/>
              <w:rPr>
                <w:b/>
                <w:sz w:val="20"/>
              </w:rPr>
            </w:pPr>
            <w:r>
              <w:rPr>
                <w:b/>
                <w:sz w:val="20"/>
              </w:rPr>
              <w:t>1.087.659,00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5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>1.022.954,21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>
            <w:pPr>
              <w:pStyle w:val="TableParagraph"/>
              <w:spacing w:before="5"/>
              <w:ind w:left="297"/>
              <w:rPr>
                <w:b/>
                <w:sz w:val="20"/>
              </w:rPr>
            </w:pPr>
            <w:r>
              <w:rPr>
                <w:b/>
                <w:sz w:val="20"/>
              </w:rPr>
              <w:t>94,05%</w:t>
            </w:r>
          </w:p>
        </w:tc>
      </w:tr>
      <w:tr>
        <w:trPr>
          <w:trHeight w:val="185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4D5DF"/>
          </w:tcPr>
          <w:p>
            <w:pPr>
              <w:pStyle w:val="TableParagraph"/>
              <w:spacing w:line="162" w:lineRule="exact" w:before="3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4D5DF"/>
          </w:tcPr>
          <w:p>
            <w:pPr>
              <w:pStyle w:val="TableParagraph"/>
              <w:spacing w:line="164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4D5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D5DF"/>
          </w:tcPr>
          <w:p>
            <w:pPr>
              <w:pStyle w:val="TableParagraph"/>
              <w:spacing w:line="164" w:lineRule="exact"/>
              <w:ind w:left="7" w:right="-15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D5DF"/>
          </w:tcPr>
          <w:p>
            <w:pPr>
              <w:pStyle w:val="TableParagraph"/>
              <w:spacing w:line="164" w:lineRule="exact"/>
              <w:ind w:left="6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D5DF"/>
          </w:tcPr>
          <w:p>
            <w:pPr>
              <w:pStyle w:val="TableParagraph"/>
              <w:spacing w:line="164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4D5DF"/>
          </w:tcPr>
          <w:p>
            <w:pPr>
              <w:pStyle w:val="TableParagraph"/>
              <w:spacing w:line="164" w:lineRule="exact"/>
              <w:ind w:left="63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4D5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4D5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4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1002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JAVNA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UPRAVA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ADMINISTRACIJA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218.135,00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190.523,77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4"/>
              <w:ind w:right="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87,34%</w:t>
            </w:r>
          </w:p>
        </w:tc>
      </w:tr>
      <w:tr>
        <w:trPr>
          <w:trHeight w:val="197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A100201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814"/>
              <w:rPr>
                <w:b/>
                <w:sz w:val="16"/>
              </w:rPr>
            </w:pPr>
            <w:r>
              <w:rPr>
                <w:b/>
                <w:sz w:val="16"/>
              </w:rPr>
              <w:t>107.860,00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924"/>
              <w:rPr>
                <w:b/>
                <w:sz w:val="16"/>
              </w:rPr>
            </w:pPr>
            <w:r>
              <w:rPr>
                <w:b/>
                <w:sz w:val="16"/>
              </w:rPr>
              <w:t>97.418,77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90,32%</w:t>
            </w:r>
          </w:p>
        </w:tc>
      </w:tr>
      <w:tr>
        <w:trPr>
          <w:trHeight w:val="188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 w:before="2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102.694,70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92.253,47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89,83%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95.894,70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86.760,22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90,47%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(Bruto)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54.834,70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49.477,13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90,23%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redovan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rad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49.477,13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zaposlene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13.060,00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12.352,36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94,58%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3121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zaposlene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12.352,36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313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plaće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24.930,73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89,04%</w:t>
            </w: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3131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mirovinsko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osiguranje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13.660,64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366"/>
              <w:rPr>
                <w:sz w:val="16"/>
              </w:rPr>
            </w:pPr>
            <w:r>
              <w:rPr>
                <w:sz w:val="16"/>
              </w:rPr>
              <w:t>3132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0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obvezno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zdravstveno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osiguranje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11.270,09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6.800,00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5.493,25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80,78%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zaposlenima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6.800,00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5.493,25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80,78%</w:t>
            </w:r>
          </w:p>
        </w:tc>
      </w:tr>
      <w:tr>
        <w:trPr>
          <w:trHeight w:val="258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Službena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putovanja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31,23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1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3212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prijevoz,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rad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terenu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odvojeni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život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4.523,50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footerReference w:type="default" r:id="rId14"/>
          <w:pgSz w:w="16850" w:h="11910" w:orient="landscape"/>
          <w:pgMar w:footer="790" w:header="0" w:top="1100" w:bottom="980" w:left="720" w:right="360"/>
          <w:pgNumType w:start="2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70"/>
        <w:gridCol w:w="113"/>
        <w:gridCol w:w="119"/>
        <w:gridCol w:w="9590"/>
        <w:gridCol w:w="1827"/>
        <w:gridCol w:w="1828"/>
        <w:gridCol w:w="1121"/>
      </w:tblGrid>
      <w:tr>
        <w:trPr>
          <w:trHeight w:val="825" w:hRule="atLeast"/>
        </w:trPr>
        <w:tc>
          <w:tcPr>
            <w:tcW w:w="15503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903" w:right="191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903" w:right="191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7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3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5" w:right="456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12" w:right="139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26" w:right="145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44" w:right="2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sz w:val="16"/>
              </w:rPr>
            </w:pPr>
            <w:r>
              <w:rPr>
                <w:sz w:val="16"/>
              </w:rPr>
              <w:t>Stručno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usavršavanje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zaposlenika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910,52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3214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6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troškova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zaposlenima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28,00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5" w:hRule="atLeast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1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5.165,30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5.165,30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5.165,30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5.165,30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1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(Bruto)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5.165,30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5.165,30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6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redovan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rad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5.165,30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6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3121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313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plaće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left="366"/>
              <w:rPr>
                <w:sz w:val="16"/>
              </w:rPr>
            </w:pPr>
            <w:r>
              <w:rPr>
                <w:sz w:val="16"/>
              </w:rPr>
              <w:t>3131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left="126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mirovinsko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osiguranje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366"/>
              <w:rPr>
                <w:sz w:val="16"/>
              </w:rPr>
            </w:pPr>
            <w:r>
              <w:rPr>
                <w:sz w:val="16"/>
              </w:rPr>
              <w:t>3132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6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obvezno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zdravstveno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osiguranje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6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zaposlenima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sz w:val="16"/>
              </w:rPr>
            </w:pPr>
            <w:r>
              <w:rPr>
                <w:sz w:val="16"/>
              </w:rPr>
              <w:t>Službena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putovanja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3212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6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prijevoz,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rad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terenu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odvojeni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život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sz w:val="16"/>
              </w:rPr>
              <w:t>Stručno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usavršavanje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zaposlenika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3214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troškova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zaposlenima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3" w:hRule="atLeast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A100202</w:t>
            </w:r>
          </w:p>
        </w:tc>
        <w:tc>
          <w:tcPr>
            <w:tcW w:w="959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NABAVA SREDSTAVA,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PROIZVODA I USLUGA ZA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RAD UPRAVE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911"/>
              <w:rPr>
                <w:b/>
                <w:sz w:val="16"/>
              </w:rPr>
            </w:pPr>
            <w:r>
              <w:rPr>
                <w:b/>
                <w:sz w:val="16"/>
              </w:rPr>
              <w:t>61.875,00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916"/>
              <w:rPr>
                <w:b/>
                <w:sz w:val="16"/>
              </w:rPr>
            </w:pPr>
            <w:r>
              <w:rPr>
                <w:b/>
                <w:sz w:val="16"/>
              </w:rPr>
              <w:t>48.163,79</w:t>
            </w:r>
          </w:p>
        </w:tc>
        <w:tc>
          <w:tcPr>
            <w:tcW w:w="112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77,84%</w:t>
            </w:r>
          </w:p>
        </w:tc>
      </w:tr>
      <w:tr>
        <w:trPr>
          <w:trHeight w:val="191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 w:before="7"/>
              <w:ind w:left="22" w:right="-29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13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61.875,00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48.163,79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2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77,84%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60.875,00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47.168,08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77,48%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7.475,00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4.879,57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65,28%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sz w:val="16"/>
              </w:rPr>
            </w:pPr>
            <w:r>
              <w:rPr>
                <w:sz w:val="16"/>
              </w:rPr>
              <w:t>Uredski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materijalni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1.114,97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6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2.969,10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3225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sz w:val="16"/>
              </w:rPr>
              <w:t>Sitni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inventar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gume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795,50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3227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sz w:val="16"/>
              </w:rPr>
              <w:t>Službena,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radna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zaštitna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odjeća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obuća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38.000,00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32.225,57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84,80%</w:t>
            </w:r>
          </w:p>
        </w:tc>
      </w:tr>
      <w:tr>
        <w:trPr>
          <w:trHeight w:val="271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3231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telefona,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pošte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prijevoza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6.114,87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400"/>
        <w:gridCol w:w="9589"/>
        <w:gridCol w:w="1826"/>
        <w:gridCol w:w="1827"/>
        <w:gridCol w:w="1120"/>
      </w:tblGrid>
      <w:tr>
        <w:trPr>
          <w:trHeight w:val="825" w:hRule="atLeast"/>
        </w:trPr>
        <w:tc>
          <w:tcPr>
            <w:tcW w:w="15495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898" w:right="189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898" w:right="189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54" w:right="224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8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8" w:right="454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04" w:right="110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31" w:right="13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50" w:right="2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5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2.260,05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5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6.302,47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3238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5"/>
              <w:rPr>
                <w:sz w:val="16"/>
              </w:rPr>
            </w:pPr>
            <w:r>
              <w:rPr>
                <w:sz w:val="16"/>
              </w:rPr>
              <w:t>Računalne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7.951,08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5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9.597,10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2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jc w:val="right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5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15.400,00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10.062,94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65,34%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5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4.426,71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3294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5"/>
              <w:rPr>
                <w:sz w:val="16"/>
              </w:rPr>
            </w:pPr>
            <w:r>
              <w:rPr>
                <w:sz w:val="16"/>
              </w:rPr>
              <w:t>Članarine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1.680,10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"/>
              <w:jc w:val="right"/>
              <w:rPr>
                <w:sz w:val="16"/>
              </w:rPr>
            </w:pPr>
            <w:r>
              <w:rPr>
                <w:sz w:val="16"/>
              </w:rPr>
              <w:t>3295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5"/>
              <w:rPr>
                <w:sz w:val="16"/>
              </w:rPr>
            </w:pPr>
            <w:r>
              <w:rPr>
                <w:sz w:val="16"/>
              </w:rPr>
              <w:t>Pristojbe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naknade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442,48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"/>
              <w:jc w:val="right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5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3.513,65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995,71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99,57%</w:t>
            </w:r>
          </w:p>
        </w:tc>
      </w:tr>
      <w:tr>
        <w:trPr>
          <w:trHeight w:val="265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jc w:val="right"/>
              <w:rPr>
                <w:sz w:val="16"/>
              </w:rPr>
            </w:pPr>
            <w:r>
              <w:rPr>
                <w:sz w:val="16"/>
              </w:rPr>
              <w:t>343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5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995,71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99,57%</w:t>
            </w:r>
          </w:p>
        </w:tc>
      </w:tr>
      <w:tr>
        <w:trPr>
          <w:trHeight w:val="265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5"/>
              <w:rPr>
                <w:sz w:val="16"/>
              </w:rPr>
            </w:pPr>
            <w:r>
              <w:rPr>
                <w:sz w:val="16"/>
              </w:rPr>
              <w:t>Bankarske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platnog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prometa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995,71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9" w:hRule="atLeast"/>
        </w:trPr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493" w:right="-1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80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7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jc w:val="right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5"/>
              <w:rPr>
                <w:sz w:val="16"/>
              </w:rPr>
            </w:pPr>
            <w:r>
              <w:rPr>
                <w:sz w:val="16"/>
              </w:rPr>
              <w:t>Uredski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materijalni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5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2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3225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5"/>
              <w:rPr>
                <w:sz w:val="16"/>
              </w:rPr>
            </w:pPr>
            <w:r>
              <w:rPr>
                <w:sz w:val="16"/>
              </w:rPr>
              <w:t>Sitni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inventar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gume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jc w:val="right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3231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5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telefona,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pošte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prijevoza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5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promidžbe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informiranja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5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"/>
              <w:jc w:val="right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5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osobne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"/>
              <w:jc w:val="right"/>
              <w:rPr>
                <w:sz w:val="16"/>
              </w:rPr>
            </w:pPr>
            <w:r>
              <w:rPr>
                <w:sz w:val="16"/>
              </w:rPr>
              <w:t>3238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5"/>
              <w:rPr>
                <w:sz w:val="16"/>
              </w:rPr>
            </w:pPr>
            <w:r>
              <w:rPr>
                <w:sz w:val="16"/>
              </w:rPr>
              <w:t>Računalne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"/>
              <w:jc w:val="right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5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jc w:val="right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5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5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3294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5"/>
              <w:rPr>
                <w:sz w:val="16"/>
              </w:rPr>
            </w:pPr>
            <w:r>
              <w:rPr>
                <w:sz w:val="16"/>
              </w:rPr>
              <w:t>Članarine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footerReference w:type="default" r:id="rId15"/>
          <w:pgSz w:w="16850" w:h="11910" w:orient="landscape"/>
          <w:pgMar w:footer="790" w:header="0" w:top="1100" w:bottom="980" w:left="720" w:right="3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70"/>
        <w:gridCol w:w="113"/>
        <w:gridCol w:w="118"/>
        <w:gridCol w:w="9590"/>
        <w:gridCol w:w="1827"/>
        <w:gridCol w:w="1828"/>
        <w:gridCol w:w="1121"/>
      </w:tblGrid>
      <w:tr>
        <w:trPr>
          <w:trHeight w:val="825" w:hRule="atLeast"/>
        </w:trPr>
        <w:tc>
          <w:tcPr>
            <w:tcW w:w="15502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898" w:right="191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898" w:right="1909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2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5" w:right="456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14" w:right="139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26" w:right="143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44" w:right="27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3295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7"/>
              <w:rPr>
                <w:sz w:val="16"/>
              </w:rPr>
            </w:pPr>
            <w:r>
              <w:rPr>
                <w:sz w:val="16"/>
              </w:rPr>
              <w:t>Pristojbe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naknade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343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2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sz w:val="16"/>
              </w:rPr>
            </w:pPr>
            <w:r>
              <w:rPr>
                <w:sz w:val="16"/>
              </w:rPr>
              <w:t>Bankarske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platnog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prometa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0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A100203</w:t>
            </w:r>
          </w:p>
        </w:tc>
        <w:tc>
          <w:tcPr>
            <w:tcW w:w="959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OPSKRBA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TOPLINSKOM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ENERGIJOM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12"/>
              <w:rPr>
                <w:b/>
                <w:sz w:val="16"/>
              </w:rPr>
            </w:pPr>
            <w:r>
              <w:rPr>
                <w:b/>
                <w:sz w:val="16"/>
              </w:rPr>
              <w:t>41.200,00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17"/>
              <w:rPr>
                <w:b/>
                <w:sz w:val="16"/>
              </w:rPr>
            </w:pPr>
            <w:r>
              <w:rPr>
                <w:b/>
                <w:sz w:val="16"/>
              </w:rPr>
              <w:t>41.110,43</w:t>
            </w:r>
          </w:p>
        </w:tc>
        <w:tc>
          <w:tcPr>
            <w:tcW w:w="112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443"/>
              <w:rPr>
                <w:b/>
                <w:sz w:val="16"/>
              </w:rPr>
            </w:pPr>
            <w:r>
              <w:rPr>
                <w:b/>
                <w:sz w:val="16"/>
              </w:rPr>
              <w:t>99,78%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 w:before="2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0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31</w:t>
            </w: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Vlastiti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41.200,00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41.110,43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2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99,78%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41.200,00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41.110,43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99,78%</w:t>
            </w:r>
          </w:p>
        </w:tc>
      </w:tr>
      <w:tr>
        <w:trPr>
          <w:trHeight w:val="252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40.500,00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40.468,31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99,92%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održavanje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468,31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642,12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91,73%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tekućeg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investicijskog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održavanja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642,12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9" w:hRule="atLeast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7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tekućeg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investicijskog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održavanja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5" w:hRule="atLeast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A100205</w:t>
            </w:r>
          </w:p>
        </w:tc>
        <w:tc>
          <w:tcPr>
            <w:tcW w:w="9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AUTOMOBILA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1014"/>
              <w:rPr>
                <w:b/>
                <w:sz w:val="16"/>
              </w:rPr>
            </w:pPr>
            <w:r>
              <w:rPr>
                <w:b/>
                <w:sz w:val="16"/>
              </w:rPr>
              <w:t>3.400,00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1020"/>
              <w:rPr>
                <w:b/>
                <w:sz w:val="16"/>
              </w:rPr>
            </w:pPr>
            <w:r>
              <w:rPr>
                <w:b/>
                <w:sz w:val="16"/>
              </w:rPr>
              <w:t>2.842,05</w:t>
            </w:r>
          </w:p>
        </w:tc>
        <w:tc>
          <w:tcPr>
            <w:tcW w:w="112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443"/>
              <w:rPr>
                <w:b/>
                <w:sz w:val="16"/>
              </w:rPr>
            </w:pPr>
            <w:r>
              <w:rPr>
                <w:b/>
                <w:sz w:val="16"/>
              </w:rPr>
              <w:t>83,59%</w:t>
            </w:r>
          </w:p>
        </w:tc>
      </w:tr>
      <w:tr>
        <w:trPr>
          <w:trHeight w:val="182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 w:before="2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9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6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" w:hRule="atLeast"/>
        </w:trPr>
        <w:tc>
          <w:tcPr>
            <w:tcW w:w="1136" w:type="dxa"/>
            <w:gridSpan w:val="9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2.400,00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2.389,29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right="2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99,55%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2.400,00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2.389,29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1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99,55%</w:t>
            </w:r>
          </w:p>
        </w:tc>
      </w:tr>
      <w:tr>
        <w:trPr>
          <w:trHeight w:val="258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7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7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rFonts w:ascii="Segoe UI"/>
          <w:sz w:val="8"/>
        </w:rPr>
      </w:pPr>
      <w:r>
        <w:rPr/>
        <w:pict>
          <v:rect style="position:absolute;margin-left:42.424999pt;margin-top:7.4229pt;width:773.74pt;height:1.0061pt;mso-position-horizontal-relative:page;mso-position-vertical-relative:paragraph;z-index:-157056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rFonts w:ascii="Segoe UI"/>
          <w:sz w:val="8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70"/>
        <w:gridCol w:w="113"/>
        <w:gridCol w:w="119"/>
        <w:gridCol w:w="9590"/>
        <w:gridCol w:w="1827"/>
        <w:gridCol w:w="1828"/>
        <w:gridCol w:w="1121"/>
      </w:tblGrid>
      <w:tr>
        <w:trPr>
          <w:trHeight w:val="825" w:hRule="atLeast"/>
        </w:trPr>
        <w:tc>
          <w:tcPr>
            <w:tcW w:w="15503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903" w:right="191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903" w:right="191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7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3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5" w:right="456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12" w:right="139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26" w:right="145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44" w:right="2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789,29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98,66%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3292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6"/>
              <w:rPr>
                <w:sz w:val="16"/>
              </w:rPr>
            </w:pPr>
            <w:r>
              <w:rPr>
                <w:sz w:val="16"/>
              </w:rPr>
              <w:t>Premije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osiguranja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789,29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5" w:hRule="atLeast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31</w:t>
            </w: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1"/>
              <w:rPr>
                <w:b/>
                <w:sz w:val="14"/>
              </w:rPr>
            </w:pPr>
            <w:r>
              <w:rPr>
                <w:b/>
                <w:sz w:val="14"/>
              </w:rPr>
              <w:t>Vlastiti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452,76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45,28%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452,76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1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45,28%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104,95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52,48%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6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održavanje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104,95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6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347,81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43,48%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održavanja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112,50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235,31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7" w:hRule="atLeast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2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2"/>
              <w:ind w:left="71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2"/>
              <w:ind w:right="8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2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6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dijelovi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tekuće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investicijsko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održavanje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6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6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održavanja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3292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6"/>
              <w:rPr>
                <w:sz w:val="16"/>
              </w:rPr>
            </w:pPr>
            <w:r>
              <w:rPr>
                <w:sz w:val="16"/>
              </w:rPr>
              <w:t>Premije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osiguranja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6" w:hRule="atLeast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1" w:lineRule="exact"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K100203</w:t>
            </w:r>
          </w:p>
        </w:tc>
        <w:tc>
          <w:tcPr>
            <w:tcW w:w="959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OPREMANJE JAVNE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UPRAVE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ADMINISTRACIJE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13"/>
              <w:rPr>
                <w:b/>
                <w:sz w:val="16"/>
              </w:rPr>
            </w:pPr>
            <w:r>
              <w:rPr>
                <w:b/>
                <w:sz w:val="16"/>
              </w:rPr>
              <w:t>3.800,00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171"/>
              <w:rPr>
                <w:b/>
                <w:sz w:val="16"/>
              </w:rPr>
            </w:pPr>
            <w:r>
              <w:rPr>
                <w:b/>
                <w:sz w:val="16"/>
              </w:rPr>
              <w:t>988,73</w:t>
            </w:r>
          </w:p>
        </w:tc>
        <w:tc>
          <w:tcPr>
            <w:tcW w:w="112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26,02%</w:t>
            </w:r>
          </w:p>
        </w:tc>
      </w:tr>
      <w:tr>
        <w:trPr>
          <w:trHeight w:val="193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 w:before="6"/>
              <w:ind w:left="22" w:right="-29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/>
              <w:ind w:left="13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3" w:hRule="atLeast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3.800,00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988,73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2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26,02%</w:t>
            </w: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3.800,00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988,73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26,02%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6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oprema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3.800,00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988,73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26,02%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4221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6"/>
              <w:rPr>
                <w:sz w:val="16"/>
              </w:rPr>
            </w:pPr>
            <w:r>
              <w:rPr>
                <w:sz w:val="16"/>
              </w:rPr>
              <w:t>Uredska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oprema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namještaj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988,73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426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imovina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4262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sz w:val="16"/>
              </w:rPr>
            </w:pP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računalne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programe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11" w:hRule="atLeast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1003</w:t>
            </w: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ODRŽAVANJA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INFRSTRUKTURE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67.900,00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59.942,56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959595"/>
          </w:tcPr>
          <w:p>
            <w:pPr>
              <w:pStyle w:val="TableParagraph"/>
              <w:spacing w:before="5"/>
              <w:ind w:right="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88,28%</w:t>
            </w:r>
          </w:p>
        </w:tc>
      </w:tr>
    </w:tbl>
    <w:p>
      <w:pPr>
        <w:spacing w:after="0"/>
        <w:jc w:val="right"/>
        <w:rPr>
          <w:sz w:val="20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7"/>
        <w:gridCol w:w="9589"/>
        <w:gridCol w:w="1826"/>
        <w:gridCol w:w="1827"/>
        <w:gridCol w:w="1120"/>
      </w:tblGrid>
      <w:tr>
        <w:trPr>
          <w:trHeight w:val="825" w:hRule="atLeast"/>
        </w:trPr>
        <w:tc>
          <w:tcPr>
            <w:tcW w:w="15495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890" w:right="190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892" w:right="19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4" w:right="234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6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78" w:right="455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84" w:right="110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23" w:right="139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40" w:right="2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08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A100301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RASVJETA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10"/>
              <w:rPr>
                <w:b/>
                <w:sz w:val="16"/>
              </w:rPr>
            </w:pPr>
            <w:r>
              <w:rPr>
                <w:b/>
                <w:sz w:val="16"/>
              </w:rPr>
              <w:t>27.500,00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17"/>
              <w:rPr>
                <w:b/>
                <w:sz w:val="16"/>
              </w:rPr>
            </w:pPr>
            <w:r>
              <w:rPr>
                <w:b/>
                <w:sz w:val="16"/>
              </w:rPr>
              <w:t>27.247,98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444"/>
              <w:rPr>
                <w:b/>
                <w:sz w:val="16"/>
              </w:rPr>
            </w:pPr>
            <w:r>
              <w:rPr>
                <w:b/>
                <w:sz w:val="16"/>
              </w:rPr>
              <w:t>99,08%</w:t>
            </w:r>
          </w:p>
        </w:tc>
      </w:tr>
      <w:tr>
        <w:trPr>
          <w:trHeight w:val="192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 w:before="7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9" w:lineRule="exact"/>
              <w:ind w:left="1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41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27.500,00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27.247,98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99,08%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27.247,98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99,08%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7.247,98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96,64%</w:t>
            </w: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0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5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7.247,98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0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održavanja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7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A100302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NERAZVRSTANIH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CESTA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10"/>
              <w:rPr>
                <w:b/>
                <w:sz w:val="16"/>
              </w:rPr>
            </w:pPr>
            <w:r>
              <w:rPr>
                <w:b/>
                <w:sz w:val="16"/>
              </w:rPr>
              <w:t>25.400,00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17"/>
              <w:rPr>
                <w:b/>
                <w:sz w:val="16"/>
              </w:rPr>
            </w:pPr>
            <w:r>
              <w:rPr>
                <w:b/>
                <w:sz w:val="16"/>
              </w:rPr>
              <w:t>17.999,38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444"/>
              <w:rPr>
                <w:b/>
                <w:sz w:val="16"/>
              </w:rPr>
            </w:pPr>
            <w:r>
              <w:rPr>
                <w:b/>
                <w:sz w:val="16"/>
              </w:rPr>
              <w:t>70,86%</w:t>
            </w:r>
          </w:p>
        </w:tc>
      </w:tr>
      <w:tr>
        <w:trPr>
          <w:trHeight w:val="194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 w:before="7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9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9" w:lineRule="exact"/>
              <w:ind w:left="1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4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14.329,36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89,56%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14.329,36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89,56%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14.329,36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89,56%</w:t>
            </w:r>
          </w:p>
        </w:tc>
      </w:tr>
      <w:tr>
        <w:trPr>
          <w:trHeight w:val="266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0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tekućeg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investicijskog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održavanja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14.329,36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7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7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41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7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7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7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3.670,02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7"/>
              <w:ind w:right="1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39,04%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3.670,02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39,04%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2.339,73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46,79%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0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održavanje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2.339,73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4.400,00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1.330,29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30,23%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0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5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održavanja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985,63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0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5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344,66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6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4" w:lineRule="exact" w:before="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A100303</w:t>
            </w:r>
          </w:p>
        </w:tc>
        <w:tc>
          <w:tcPr>
            <w:tcW w:w="958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GROBLJA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MRTVAČNICA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13"/>
              <w:rPr>
                <w:b/>
                <w:sz w:val="16"/>
              </w:rPr>
            </w:pPr>
            <w:r>
              <w:rPr>
                <w:b/>
                <w:sz w:val="16"/>
              </w:rPr>
              <w:t>8.100,00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20"/>
              <w:rPr>
                <w:b/>
                <w:sz w:val="16"/>
              </w:rPr>
            </w:pPr>
            <w:r>
              <w:rPr>
                <w:b/>
                <w:sz w:val="16"/>
              </w:rPr>
              <w:t>7.990,18</w:t>
            </w: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444"/>
              <w:rPr>
                <w:b/>
                <w:sz w:val="16"/>
              </w:rPr>
            </w:pPr>
            <w:r>
              <w:rPr>
                <w:b/>
                <w:sz w:val="16"/>
              </w:rPr>
              <w:t>98,64%</w:t>
            </w:r>
          </w:p>
        </w:tc>
      </w:tr>
      <w:tr>
        <w:trPr>
          <w:trHeight w:val="185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 w:before="3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/>
              <w:ind w:left="1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4" w:hRule="atLeast"/>
        </w:trPr>
        <w:tc>
          <w:tcPr>
            <w:tcW w:w="1133" w:type="dxa"/>
            <w:gridSpan w:val="9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2.350,00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2.350,00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2.350,00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2.350,00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2.350,00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2.350,00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9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60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0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2.350,00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1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41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5.750,00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5.640,18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8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98,09%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5.750,00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5.640,18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98,09%</w:t>
            </w:r>
          </w:p>
        </w:tc>
      </w:tr>
      <w:tr>
        <w:trPr>
          <w:trHeight w:val="280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7"/>
        <w:gridCol w:w="9588"/>
        <w:gridCol w:w="1825"/>
        <w:gridCol w:w="1826"/>
        <w:gridCol w:w="1119"/>
      </w:tblGrid>
      <w:tr>
        <w:trPr>
          <w:trHeight w:val="825" w:hRule="atLeast"/>
        </w:trPr>
        <w:tc>
          <w:tcPr>
            <w:tcW w:w="15491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900" w:right="190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902" w:right="190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29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8" w:right="4556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415" w:right="428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09" w:right="11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50" w:right="26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održavanje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5.750,00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5.640,18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98,09%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održavanja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5.640,18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7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A100304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ODRŽAVANJE GRAĐEVINA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ODVODNJE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OBORINSKIH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VODA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19"/>
              <w:rPr>
                <w:b/>
                <w:sz w:val="16"/>
              </w:rPr>
            </w:pPr>
            <w:r>
              <w:rPr>
                <w:b/>
                <w:sz w:val="16"/>
              </w:rPr>
              <w:t>6.200,00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27"/>
              <w:rPr>
                <w:b/>
                <w:sz w:val="16"/>
              </w:rPr>
            </w:pPr>
            <w:r>
              <w:rPr>
                <w:b/>
                <w:sz w:val="16"/>
              </w:rPr>
              <w:t>6.140,64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99,04%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 w:before="2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6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41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6.200,00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6.140,64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99,04%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6.140,64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99,04%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6.200,00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6.140,64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99,04%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održavanje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6.140,64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A100305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ZELENIH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POVRŠINA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172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179"/>
              <w:rPr>
                <w:b/>
                <w:sz w:val="16"/>
              </w:rPr>
            </w:pPr>
            <w:r>
              <w:rPr>
                <w:b/>
                <w:sz w:val="16"/>
              </w:rPr>
              <w:t>564,38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80,63%</w:t>
            </w:r>
          </w:p>
        </w:tc>
      </w:tr>
      <w:tr>
        <w:trPr>
          <w:trHeight w:val="192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 w:before="7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6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4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41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564,38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80,63%</w:t>
            </w:r>
          </w:p>
        </w:tc>
      </w:tr>
      <w:tr>
        <w:trPr>
          <w:trHeight w:val="266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564,38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80,63%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244,98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7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81,66%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održavanje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244,98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400,00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319,40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79,85%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održavanja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319,40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91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1004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GRADNJE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INFRASTRUKTURE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454.020,00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439.907,69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3"/>
              <w:ind w:right="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96,89%</w:t>
            </w:r>
          </w:p>
        </w:tc>
      </w:tr>
      <w:tr>
        <w:trPr>
          <w:trHeight w:val="206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1" w:lineRule="exact"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K100402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GRADNJA-REKONSTRUKCIJA-MODERNIZACIJA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PROMETNICA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17"/>
              <w:rPr>
                <w:b/>
                <w:sz w:val="16"/>
              </w:rPr>
            </w:pPr>
            <w:r>
              <w:rPr>
                <w:b/>
                <w:sz w:val="16"/>
              </w:rPr>
              <w:t>75.400,00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24"/>
              <w:rPr>
                <w:b/>
                <w:sz w:val="16"/>
              </w:rPr>
            </w:pPr>
            <w:r>
              <w:rPr>
                <w:b/>
                <w:sz w:val="16"/>
              </w:rPr>
              <w:t>74.562,65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98,89%</w:t>
            </w:r>
          </w:p>
        </w:tc>
      </w:tr>
      <w:tr>
        <w:trPr>
          <w:trHeight w:val="191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 w:before="6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/>
              <w:ind w:left="6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/>
              <w:ind w:left="63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41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24.650,00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24.562,50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99,65%</w:t>
            </w: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1.312,50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93,75%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1.312,50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93,75%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1.312,50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23.250,00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23.250,00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23.250,00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23.250,00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4213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sz w:val="16"/>
              </w:rPr>
            </w:pPr>
            <w:r>
              <w:rPr>
                <w:sz w:val="16"/>
              </w:rPr>
              <w:t>Ceste,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željeznice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prometni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23.250,00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26.000,00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26.000,00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</w:tbl>
    <w:p>
      <w:pPr>
        <w:spacing w:after="0"/>
        <w:jc w:val="right"/>
        <w:rPr>
          <w:sz w:val="14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70"/>
        <w:gridCol w:w="113"/>
        <w:gridCol w:w="118"/>
        <w:gridCol w:w="9589"/>
        <w:gridCol w:w="1826"/>
        <w:gridCol w:w="1827"/>
        <w:gridCol w:w="1120"/>
      </w:tblGrid>
      <w:tr>
        <w:trPr>
          <w:trHeight w:val="825" w:hRule="atLeast"/>
        </w:trPr>
        <w:tc>
          <w:tcPr>
            <w:tcW w:w="15498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903" w:right="191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903" w:right="191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2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3" w:right="455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88" w:right="110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27" w:right="139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44" w:right="2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26.000,00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4213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Ceste,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željeznice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prometni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0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71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od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prodaje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nefin.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imovine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u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vlasništvu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JLS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24.750,00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24.000,15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1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96,97%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24.750,00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24.000,15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96,97%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24.750,00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24.000,15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96,97%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4213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sz w:val="16"/>
              </w:rPr>
            </w:pPr>
            <w:r>
              <w:rPr>
                <w:sz w:val="16"/>
              </w:rPr>
              <w:t>Ceste,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željeznice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prometni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24.000,15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6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2" w:lineRule="exact"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K100407</w:t>
            </w:r>
          </w:p>
        </w:tc>
        <w:tc>
          <w:tcPr>
            <w:tcW w:w="958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REKONSTRUKCIJA TRAKTORSKOG PUTA U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ŠUMSKU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CESTU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810"/>
              <w:rPr>
                <w:b/>
                <w:sz w:val="16"/>
              </w:rPr>
            </w:pPr>
            <w:r>
              <w:rPr>
                <w:b/>
                <w:sz w:val="16"/>
              </w:rPr>
              <w:t>182.000,00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816"/>
              <w:rPr>
                <w:b/>
                <w:sz w:val="16"/>
              </w:rPr>
            </w:pPr>
            <w:r>
              <w:rPr>
                <w:b/>
                <w:sz w:val="16"/>
              </w:rPr>
              <w:t>180.221,41</w:t>
            </w: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4"/>
              <w:ind w:left="446"/>
              <w:rPr>
                <w:b/>
                <w:sz w:val="16"/>
              </w:rPr>
            </w:pPr>
            <w:r>
              <w:rPr>
                <w:b/>
                <w:sz w:val="16"/>
              </w:rPr>
              <w:t>99,02%</w:t>
            </w:r>
          </w:p>
        </w:tc>
      </w:tr>
      <w:tr>
        <w:trPr>
          <w:trHeight w:val="191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 w:before="5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/>
              <w:ind w:left="13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4.275,00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1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76,34%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4.275,00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76,34%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5.600,00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4.275,00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76,34%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4.275,00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9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176.400,00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175.946,41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1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99,74%</w:t>
            </w:r>
          </w:p>
        </w:tc>
      </w:tr>
      <w:tr>
        <w:trPr>
          <w:trHeight w:val="252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8.400,00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8.336,65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99,25%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8.400,00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8.336,65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99,25%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8.336,65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168.000,00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167.609,76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99,77%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168.000,00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167.609,76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99,77%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366"/>
              <w:rPr>
                <w:sz w:val="16"/>
              </w:rPr>
            </w:pPr>
            <w:r>
              <w:rPr>
                <w:sz w:val="16"/>
              </w:rPr>
              <w:t>4213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7"/>
              <w:rPr>
                <w:sz w:val="16"/>
              </w:rPr>
            </w:pPr>
            <w:r>
              <w:rPr>
                <w:sz w:val="16"/>
              </w:rPr>
              <w:t>Ceste,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željeznice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prometni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167.609,76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5" w:hRule="atLeast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6" w:lineRule="exact"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K100408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RAZVOJ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UNAPREĐENJE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POSLOVNE ZONE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168"/>
              <w:rPr>
                <w:b/>
                <w:sz w:val="16"/>
              </w:rPr>
            </w:pPr>
            <w:r>
              <w:rPr>
                <w:b/>
                <w:sz w:val="16"/>
              </w:rPr>
              <w:t>250,00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174"/>
              <w:rPr>
                <w:b/>
                <w:sz w:val="16"/>
              </w:rPr>
            </w:pPr>
            <w:r>
              <w:rPr>
                <w:b/>
                <w:sz w:val="16"/>
              </w:rPr>
              <w:t>120,88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446"/>
              <w:rPr>
                <w:b/>
                <w:sz w:val="16"/>
              </w:rPr>
            </w:pPr>
            <w:r>
              <w:rPr>
                <w:b/>
                <w:sz w:val="16"/>
              </w:rPr>
              <w:t>48,35%</w:t>
            </w:r>
          </w:p>
        </w:tc>
      </w:tr>
      <w:tr>
        <w:trPr>
          <w:trHeight w:val="188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 w:before="1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/>
              <w:ind w:left="63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7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71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od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prodaje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nefin.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imovine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u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vlasništvu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JLS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120,88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1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48,35%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13,27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13,27%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13,27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13,27%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3295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Pristojbe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naknade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13,27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107,61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71,74%</w:t>
            </w:r>
          </w:p>
        </w:tc>
      </w:tr>
      <w:tr>
        <w:trPr>
          <w:trHeight w:val="258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411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sz w:val="16"/>
              </w:rPr>
            </w:pPr>
            <w:r>
              <w:rPr>
                <w:sz w:val="16"/>
              </w:rPr>
              <w:t>Materijalna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imovina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prirodna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bogatstva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107,61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71,74%</w:t>
            </w:r>
          </w:p>
        </w:tc>
      </w:tr>
      <w:tr>
        <w:trPr>
          <w:trHeight w:val="27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4111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7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107,61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rFonts w:ascii="Segoe UI"/>
          <w:sz w:val="8"/>
        </w:rPr>
      </w:pPr>
      <w:r>
        <w:rPr/>
        <w:pict>
          <v:rect style="position:absolute;margin-left:42.424999pt;margin-top:7.4229pt;width:773.74pt;height:1.0061pt;mso-position-horizontal-relative:page;mso-position-vertical-relative:paragraph;z-index:-157050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rFonts w:ascii="Segoe UI"/>
          <w:sz w:val="8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7"/>
        <w:gridCol w:w="9589"/>
        <w:gridCol w:w="1826"/>
        <w:gridCol w:w="1827"/>
        <w:gridCol w:w="1120"/>
      </w:tblGrid>
      <w:tr>
        <w:trPr>
          <w:trHeight w:val="825" w:hRule="atLeast"/>
        </w:trPr>
        <w:tc>
          <w:tcPr>
            <w:tcW w:w="15495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890" w:right="190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892" w:right="19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4" w:right="234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6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78" w:right="455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84" w:right="110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23" w:right="139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40" w:right="2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08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K100410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SPORTSKO-REKREACIJSKI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CENTAR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/ŽAKANJE/ PRAVUTINA/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08"/>
              <w:rPr>
                <w:b/>
                <w:sz w:val="16"/>
              </w:rPr>
            </w:pPr>
            <w:r>
              <w:rPr>
                <w:b/>
                <w:sz w:val="16"/>
              </w:rPr>
              <w:t>112.000,00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14"/>
              <w:rPr>
                <w:b/>
                <w:sz w:val="16"/>
              </w:rPr>
            </w:pPr>
            <w:r>
              <w:rPr>
                <w:b/>
                <w:sz w:val="16"/>
              </w:rPr>
              <w:t>111.430,78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444"/>
              <w:rPr>
                <w:b/>
                <w:sz w:val="16"/>
              </w:rPr>
            </w:pPr>
            <w:r>
              <w:rPr>
                <w:b/>
                <w:sz w:val="16"/>
              </w:rPr>
              <w:t>99,49%</w:t>
            </w:r>
          </w:p>
        </w:tc>
      </w:tr>
      <w:tr>
        <w:trPr>
          <w:trHeight w:val="192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 w:before="7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9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9" w:lineRule="exact"/>
              <w:ind w:left="1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9" w:lineRule="exact"/>
              <w:ind w:left="1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98.765,30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98.196,08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99,42%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98.765,30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98.196,08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99,42%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5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98.765,30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98.196,08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99,42%</w:t>
            </w: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0"/>
              <w:rPr>
                <w:sz w:val="16"/>
              </w:rPr>
            </w:pPr>
            <w:r>
              <w:rPr>
                <w:sz w:val="16"/>
              </w:rPr>
              <w:t>4214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5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građevinski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98.196,08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0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41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8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0"/>
              <w:rPr>
                <w:sz w:val="16"/>
              </w:rPr>
            </w:pPr>
            <w:r>
              <w:rPr>
                <w:sz w:val="16"/>
              </w:rPr>
              <w:t>4214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5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građevinski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13.234,70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13.234,70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  <w:tr>
        <w:trPr>
          <w:trHeight w:val="261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13.234,70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13.234,70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9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13.234,70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13.234,70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0"/>
              <w:rPr>
                <w:sz w:val="16"/>
              </w:rPr>
            </w:pPr>
            <w:r>
              <w:rPr>
                <w:sz w:val="16"/>
              </w:rPr>
              <w:t>4214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građevinski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13.234,70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3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K100412</w:t>
            </w:r>
          </w:p>
        </w:tc>
        <w:tc>
          <w:tcPr>
            <w:tcW w:w="958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GEODETSKE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PROJEKTANTSKE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910"/>
              <w:rPr>
                <w:b/>
                <w:sz w:val="16"/>
              </w:rPr>
            </w:pPr>
            <w:r>
              <w:rPr>
                <w:b/>
                <w:sz w:val="16"/>
              </w:rPr>
              <w:t>18.430,00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917"/>
              <w:rPr>
                <w:b/>
                <w:sz w:val="16"/>
              </w:rPr>
            </w:pPr>
            <w:r>
              <w:rPr>
                <w:b/>
                <w:sz w:val="16"/>
              </w:rPr>
              <w:t>16.746,39</w:t>
            </w: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444"/>
              <w:rPr>
                <w:b/>
                <w:sz w:val="16"/>
              </w:rPr>
            </w:pPr>
            <w:r>
              <w:rPr>
                <w:b/>
                <w:sz w:val="16"/>
              </w:rPr>
              <w:t>90,86%</w:t>
            </w:r>
          </w:p>
        </w:tc>
      </w:tr>
      <w:tr>
        <w:trPr>
          <w:trHeight w:val="193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 w:before="7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1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1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3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13.563,36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1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90,42%</w:t>
            </w:r>
          </w:p>
        </w:tc>
      </w:tr>
      <w:tr>
        <w:trPr>
          <w:trHeight w:val="268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13.563,36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90,42%</w:t>
            </w: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13.563,36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90,42%</w:t>
            </w:r>
          </w:p>
        </w:tc>
      </w:tr>
      <w:tr>
        <w:trPr>
          <w:trHeight w:val="260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360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5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13.563,36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4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42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propisima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3.430,00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3.183,03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92,80%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3.430,00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3.183,03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92,80%</w:t>
            </w:r>
          </w:p>
        </w:tc>
      </w:tr>
      <w:tr>
        <w:trPr>
          <w:trHeight w:val="266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3.430,00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3.183,03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92,80%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360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25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3.183,03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0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2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0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5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6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1" w:lineRule="exact" w:before="5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K100413</w:t>
            </w:r>
          </w:p>
        </w:tc>
        <w:tc>
          <w:tcPr>
            <w:tcW w:w="9589" w:type="dxa"/>
            <w:vMerge w:val="restart"/>
            <w:tcBorders>
              <w:top w:val="single" w:sz="12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UREĐENJE GROBLJA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10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17"/>
              <w:rPr>
                <w:b/>
                <w:sz w:val="16"/>
              </w:rPr>
            </w:pPr>
            <w:r>
              <w:rPr>
                <w:b/>
                <w:sz w:val="16"/>
              </w:rPr>
              <w:t>34.677,53</w:t>
            </w: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444"/>
              <w:rPr>
                <w:b/>
                <w:sz w:val="16"/>
              </w:rPr>
            </w:pPr>
            <w:r>
              <w:rPr>
                <w:b/>
                <w:sz w:val="16"/>
              </w:rPr>
              <w:t>86,69%</w:t>
            </w:r>
          </w:p>
        </w:tc>
      </w:tr>
      <w:tr>
        <w:trPr>
          <w:trHeight w:val="183" w:hRule="atLeast"/>
        </w:trPr>
        <w:tc>
          <w:tcPr>
            <w:tcW w:w="1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57" w:lineRule="exact" w:before="6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1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default" r:id="rId16"/>
          <w:pgSz w:w="16850" w:h="11910" w:orient="landscape"/>
          <w:pgMar w:footer="790" w:header="0" w:top="1100" w:bottom="980" w:left="720" w:right="3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70"/>
        <w:gridCol w:w="113"/>
        <w:gridCol w:w="118"/>
        <w:gridCol w:w="9589"/>
        <w:gridCol w:w="1826"/>
        <w:gridCol w:w="1827"/>
        <w:gridCol w:w="1120"/>
      </w:tblGrid>
      <w:tr>
        <w:trPr>
          <w:trHeight w:val="825" w:hRule="atLeast"/>
        </w:trPr>
        <w:tc>
          <w:tcPr>
            <w:tcW w:w="15498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903" w:right="191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903" w:right="191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2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3" w:right="455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88" w:right="110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27" w:right="139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44" w:right="2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25.300,00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19.977,53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8"/>
              <w:ind w:right="1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78,96%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25.300,00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19.977,53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78,96%</w:t>
            </w:r>
          </w:p>
        </w:tc>
      </w:tr>
      <w:tr>
        <w:trPr>
          <w:trHeight w:val="261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25.300,00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19.977,53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5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78,96%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4214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građevinski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19.977,53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4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14.700,00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1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14.700,00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14.700,00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14.700,00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14.700,00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4214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građevinski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14.700,00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8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K100415</w:t>
            </w:r>
          </w:p>
        </w:tc>
        <w:tc>
          <w:tcPr>
            <w:tcW w:w="958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GRADNJA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RASVJETE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15"/>
              <w:rPr>
                <w:b/>
                <w:sz w:val="16"/>
              </w:rPr>
            </w:pPr>
            <w:r>
              <w:rPr>
                <w:b/>
                <w:sz w:val="16"/>
              </w:rPr>
              <w:t>1.200,00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22"/>
              <w:rPr>
                <w:b/>
                <w:sz w:val="16"/>
              </w:rPr>
            </w:pPr>
            <w:r>
              <w:rPr>
                <w:b/>
                <w:sz w:val="16"/>
              </w:rPr>
              <w:t>1.165,55</w:t>
            </w: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446"/>
              <w:rPr>
                <w:b/>
                <w:sz w:val="16"/>
              </w:rPr>
            </w:pPr>
            <w:r>
              <w:rPr>
                <w:b/>
                <w:sz w:val="16"/>
              </w:rPr>
              <w:t>97,13%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 w:before="2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6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42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propisima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1.165,55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1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97,13%</w:t>
            </w:r>
          </w:p>
        </w:tc>
      </w:tr>
      <w:tr>
        <w:trPr>
          <w:trHeight w:val="261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1.165,55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9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97,13%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1.165,55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97,13%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4214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građevinski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1.165,55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7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4214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građevinski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8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K100416</w:t>
            </w:r>
          </w:p>
        </w:tc>
        <w:tc>
          <w:tcPr>
            <w:tcW w:w="958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AGLOMERACIJA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ŽAKANJE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15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22"/>
              <w:rPr>
                <w:b/>
                <w:sz w:val="16"/>
              </w:rPr>
            </w:pPr>
            <w:r>
              <w:rPr>
                <w:b/>
                <w:sz w:val="16"/>
              </w:rPr>
              <w:t>4.980,00</w:t>
            </w: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446"/>
              <w:rPr>
                <w:b/>
                <w:sz w:val="16"/>
              </w:rPr>
            </w:pPr>
            <w:r>
              <w:rPr>
                <w:b/>
                <w:sz w:val="16"/>
              </w:rPr>
              <w:t>83,00%</w:t>
            </w:r>
          </w:p>
        </w:tc>
      </w:tr>
      <w:tr>
        <w:trPr>
          <w:trHeight w:val="182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 w:before="2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13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63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" w:hRule="atLeast"/>
        </w:trPr>
        <w:tc>
          <w:tcPr>
            <w:tcW w:w="1136" w:type="dxa"/>
            <w:gridSpan w:val="9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4.980,00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1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83,00%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4.980,00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83,00%</w:t>
            </w:r>
          </w:p>
        </w:tc>
      </w:tr>
      <w:tr>
        <w:trPr>
          <w:trHeight w:val="266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pomoći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4.980,00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83,00%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366"/>
              <w:rPr>
                <w:sz w:val="16"/>
              </w:rPr>
            </w:pPr>
            <w:r>
              <w:rPr>
                <w:sz w:val="16"/>
              </w:rPr>
              <w:t>3861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2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kreditnim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ostalim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financijskim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institucijama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društvima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sektoru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4.980,00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0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pomoći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2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3861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kreditnim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ostalim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financijskim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institucijama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društvima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sektoru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71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od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prodaje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nefin.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imovine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u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vlasništvu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JLS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7"/>
        <w:gridCol w:w="9589"/>
        <w:gridCol w:w="1826"/>
        <w:gridCol w:w="1827"/>
        <w:gridCol w:w="1120"/>
      </w:tblGrid>
      <w:tr>
        <w:trPr>
          <w:trHeight w:val="825" w:hRule="atLeast"/>
        </w:trPr>
        <w:tc>
          <w:tcPr>
            <w:tcW w:w="15495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898" w:right="190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898" w:right="190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29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8" w:right="455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94" w:right="110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31" w:right="137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50" w:right="2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411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sz w:val="16"/>
              </w:rPr>
            </w:pPr>
            <w:r>
              <w:rPr>
                <w:sz w:val="16"/>
              </w:rPr>
              <w:t>Materijalna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imovina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prirodna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bogatstva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4111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8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4" w:lineRule="exact"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K100418</w:t>
            </w:r>
          </w:p>
        </w:tc>
        <w:tc>
          <w:tcPr>
            <w:tcW w:w="958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AUTOBUSNA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STANICA PRAVUTINA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916"/>
              <w:rPr>
                <w:b/>
                <w:sz w:val="16"/>
              </w:rPr>
            </w:pPr>
            <w:r>
              <w:rPr>
                <w:b/>
                <w:sz w:val="16"/>
              </w:rPr>
              <w:t>18.740,00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922"/>
              <w:rPr>
                <w:b/>
                <w:sz w:val="16"/>
              </w:rPr>
            </w:pPr>
            <w:r>
              <w:rPr>
                <w:b/>
                <w:sz w:val="16"/>
              </w:rPr>
              <w:t>16.002,50</w:t>
            </w: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4"/>
              <w:ind w:left="449"/>
              <w:rPr>
                <w:b/>
                <w:sz w:val="16"/>
              </w:rPr>
            </w:pPr>
            <w:r>
              <w:rPr>
                <w:b/>
                <w:sz w:val="16"/>
              </w:rPr>
              <w:t>85,39%</w:t>
            </w:r>
          </w:p>
        </w:tc>
      </w:tr>
      <w:tr>
        <w:trPr>
          <w:trHeight w:val="184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 w:before="3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/>
              <w:ind w:left="6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4" w:hRule="atLeast"/>
        </w:trPr>
        <w:tc>
          <w:tcPr>
            <w:tcW w:w="1133" w:type="dxa"/>
            <w:gridSpan w:val="9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right="7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4213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Ceste,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željeznice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prometni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1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42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propisima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2.640,00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7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2,50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8"/>
              <w:ind w:right="1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0,09%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2.640,00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2,50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0,09%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2.640,00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2,50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0,09%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4213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Ceste,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željeznice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prometni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2,50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9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16.100,00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7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16.000,00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1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99,38%</w:t>
            </w:r>
          </w:p>
        </w:tc>
      </w:tr>
      <w:tr>
        <w:trPr>
          <w:trHeight w:val="252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16.100,00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99,38%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16.100,00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99,38%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4213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Ceste,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željeznice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prometni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91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1006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POTREBA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KULTURI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8.125,00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3"/>
              <w:ind w:right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95,59%</w:t>
            </w:r>
          </w:p>
        </w:tc>
      </w:tr>
      <w:tr>
        <w:trPr>
          <w:trHeight w:val="200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A100601</w:t>
            </w:r>
          </w:p>
        </w:tc>
        <w:tc>
          <w:tcPr>
            <w:tcW w:w="958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 REDOVNE DJELATNOSTI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PROJEKATA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KULTURI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18"/>
              <w:rPr>
                <w:b/>
                <w:sz w:val="16"/>
              </w:rPr>
            </w:pPr>
            <w:r>
              <w:rPr>
                <w:b/>
                <w:sz w:val="16"/>
              </w:rPr>
              <w:t>8.500,00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25"/>
              <w:rPr>
                <w:b/>
                <w:sz w:val="16"/>
              </w:rPr>
            </w:pPr>
            <w:r>
              <w:rPr>
                <w:b/>
                <w:sz w:val="16"/>
              </w:rPr>
              <w:t>8.125,00</w:t>
            </w: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449"/>
              <w:rPr>
                <w:b/>
                <w:sz w:val="16"/>
              </w:rPr>
            </w:pPr>
            <w:r>
              <w:rPr>
                <w:b/>
                <w:sz w:val="16"/>
              </w:rPr>
              <w:t>95,59%</w:t>
            </w:r>
          </w:p>
        </w:tc>
      </w:tr>
      <w:tr>
        <w:trPr>
          <w:trHeight w:val="182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 w:before="2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" w:hRule="atLeast"/>
        </w:trPr>
        <w:tc>
          <w:tcPr>
            <w:tcW w:w="1133" w:type="dxa"/>
            <w:gridSpan w:val="9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7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8.125,00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1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95,59%</w:t>
            </w:r>
          </w:p>
        </w:tc>
      </w:tr>
      <w:tr>
        <w:trPr>
          <w:trHeight w:val="266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8.125,00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95,59%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8.500,00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8.125,00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95,59%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novcu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8.125,00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94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1007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POTREBA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SPORTU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7.500,00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4"/>
              <w:ind w:right="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A100701</w:t>
            </w:r>
          </w:p>
        </w:tc>
        <w:tc>
          <w:tcPr>
            <w:tcW w:w="958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REDOVNE DJELATNOSTI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I PROJEKATA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SPORTU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18"/>
              <w:rPr>
                <w:b/>
                <w:sz w:val="16"/>
              </w:rPr>
            </w:pPr>
            <w:r>
              <w:rPr>
                <w:b/>
                <w:sz w:val="16"/>
              </w:rPr>
              <w:t>7.500,00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25"/>
              <w:rPr>
                <w:b/>
                <w:sz w:val="16"/>
              </w:rPr>
            </w:pPr>
            <w:r>
              <w:rPr>
                <w:b/>
                <w:sz w:val="16"/>
              </w:rPr>
              <w:t>7.500,00</w:t>
            </w: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347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193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 w:before="7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6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7.500,00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1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</w:tbl>
    <w:p>
      <w:pPr>
        <w:spacing w:after="0"/>
        <w:jc w:val="right"/>
        <w:rPr>
          <w:sz w:val="14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7"/>
        <w:gridCol w:w="9588"/>
        <w:gridCol w:w="1825"/>
        <w:gridCol w:w="1826"/>
        <w:gridCol w:w="1119"/>
      </w:tblGrid>
      <w:tr>
        <w:trPr>
          <w:trHeight w:val="825" w:hRule="atLeast"/>
        </w:trPr>
        <w:tc>
          <w:tcPr>
            <w:tcW w:w="15491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900" w:right="190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902" w:right="190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29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8" w:right="4556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415" w:right="428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09" w:right="11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50" w:right="26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7.500,00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novcu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92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1008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RAZVOJ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CIVILNOG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DRUŠTVA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19.400,00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18.052,44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4"/>
              <w:ind w:right="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93,05%</w:t>
            </w:r>
          </w:p>
        </w:tc>
      </w:tr>
      <w:tr>
        <w:trPr>
          <w:trHeight w:val="20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A100801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GRADSKO DRUŠTVO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CRVENOG KRIŽA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OZALJ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19"/>
              <w:rPr>
                <w:b/>
                <w:sz w:val="16"/>
              </w:rPr>
            </w:pPr>
            <w:r>
              <w:rPr>
                <w:b/>
                <w:sz w:val="16"/>
              </w:rPr>
              <w:t>2.200,00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27"/>
              <w:rPr>
                <w:b/>
                <w:sz w:val="16"/>
              </w:rPr>
            </w:pPr>
            <w:r>
              <w:rPr>
                <w:b/>
                <w:sz w:val="16"/>
              </w:rPr>
              <w:t>2.200,00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350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 w:before="7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" w:hRule="atLeast"/>
        </w:trPr>
        <w:tc>
          <w:tcPr>
            <w:tcW w:w="1133" w:type="dxa"/>
            <w:gridSpan w:val="9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2.200,00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2.200,00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novcu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A100803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REKONSTRUKCIJE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OBJEKATA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DRUŠTVENE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NAMJENE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19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27"/>
              <w:rPr>
                <w:b/>
                <w:sz w:val="16"/>
              </w:rPr>
            </w:pPr>
            <w:r>
              <w:rPr>
                <w:b/>
                <w:sz w:val="16"/>
              </w:rPr>
              <w:t>6.100,00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87,14%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 w:before="7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7" w:hRule="atLeast"/>
        </w:trPr>
        <w:tc>
          <w:tcPr>
            <w:tcW w:w="1133" w:type="dxa"/>
            <w:gridSpan w:val="9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6.100,00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87,14%</w:t>
            </w:r>
          </w:p>
        </w:tc>
      </w:tr>
      <w:tr>
        <w:trPr>
          <w:trHeight w:val="263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6.100,00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87,14%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382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6.100,00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87,14%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3821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neprofitnim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organizacijama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6.100,00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3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4" w:lineRule="exact"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A100804</w:t>
            </w:r>
          </w:p>
        </w:tc>
        <w:tc>
          <w:tcPr>
            <w:tcW w:w="95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ORGANIZACIJAMA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CIVILNOG DRUŠTVA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019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027"/>
              <w:rPr>
                <w:b/>
                <w:sz w:val="16"/>
              </w:rPr>
            </w:pPr>
            <w:r>
              <w:rPr>
                <w:b/>
                <w:sz w:val="16"/>
              </w:rPr>
              <w:t>2.680,00</w:t>
            </w:r>
          </w:p>
        </w:tc>
        <w:tc>
          <w:tcPr>
            <w:tcW w:w="111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89,33%</w:t>
            </w:r>
          </w:p>
        </w:tc>
      </w:tr>
      <w:tr>
        <w:trPr>
          <w:trHeight w:val="185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 w:before="3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/>
              <w:ind w:left="9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4" w:hRule="atLeast"/>
        </w:trPr>
        <w:tc>
          <w:tcPr>
            <w:tcW w:w="1133" w:type="dxa"/>
            <w:gridSpan w:val="9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4" w:lineRule="exact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4" w:lineRule="exact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4" w:lineRule="exact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4" w:lineRule="exact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2.680,00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line="164" w:lineRule="exact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89,33%</w:t>
            </w:r>
          </w:p>
        </w:tc>
      </w:tr>
      <w:tr>
        <w:trPr>
          <w:trHeight w:val="260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2.680,00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10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89,33%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2.680,00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89,33%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donacije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novcu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2.680,00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3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K101905</w:t>
            </w:r>
          </w:p>
        </w:tc>
        <w:tc>
          <w:tcPr>
            <w:tcW w:w="95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PROJEKT "PARTNERSTVO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DRUŠTVENI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CENTAR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ŽAKANJU"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19"/>
              <w:rPr>
                <w:b/>
                <w:sz w:val="16"/>
              </w:rPr>
            </w:pPr>
            <w:r>
              <w:rPr>
                <w:b/>
                <w:sz w:val="16"/>
              </w:rPr>
              <w:t>7.200,00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27"/>
              <w:rPr>
                <w:b/>
                <w:sz w:val="16"/>
              </w:rPr>
            </w:pPr>
            <w:r>
              <w:rPr>
                <w:b/>
                <w:sz w:val="16"/>
              </w:rPr>
              <w:t>7.072,44</w:t>
            </w:r>
          </w:p>
        </w:tc>
        <w:tc>
          <w:tcPr>
            <w:tcW w:w="111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98,23%</w:t>
            </w:r>
          </w:p>
        </w:tc>
      </w:tr>
      <w:tr>
        <w:trPr>
          <w:trHeight w:val="181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 w:before="2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" w:hRule="atLeast"/>
        </w:trPr>
        <w:tc>
          <w:tcPr>
            <w:tcW w:w="1133" w:type="dxa"/>
            <w:gridSpan w:val="9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7" w:lineRule="exact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7" w:lineRule="exact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7" w:lineRule="exact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7.200,00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7" w:lineRule="exact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7.072,44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line="167" w:lineRule="exact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98,23%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1.800,00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1.764,02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98,00%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1.800,00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1.764,02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98,00%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3225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sz w:val="16"/>
              </w:rPr>
            </w:pPr>
            <w:r>
              <w:rPr>
                <w:sz w:val="16"/>
              </w:rPr>
              <w:t>Sitni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inventar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gume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1.764,02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8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5.308,42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1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98,30%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7"/>
        <w:gridCol w:w="9589"/>
        <w:gridCol w:w="1826"/>
        <w:gridCol w:w="1827"/>
        <w:gridCol w:w="1120"/>
      </w:tblGrid>
      <w:tr>
        <w:trPr>
          <w:trHeight w:val="825" w:hRule="atLeast"/>
        </w:trPr>
        <w:tc>
          <w:tcPr>
            <w:tcW w:w="15495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898" w:right="190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898" w:right="190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29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8" w:right="455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94" w:right="110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31" w:right="137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50" w:right="2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oprema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5.400,00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5.308,42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98,30%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4221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sz w:val="16"/>
              </w:rPr>
            </w:pPr>
            <w:r>
              <w:rPr>
                <w:sz w:val="16"/>
              </w:rPr>
              <w:t>Uredska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oprema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namještaj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2.004,29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namjene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3.304,13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92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1015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PREDŠKOLSKOG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ODGOJA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OBRAZOVANJA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7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86.900,00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86.505,74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4"/>
              <w:ind w:right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99,55%</w:t>
            </w:r>
          </w:p>
        </w:tc>
      </w:tr>
      <w:tr>
        <w:trPr>
          <w:trHeight w:val="20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K101505</w:t>
            </w:r>
          </w:p>
        </w:tc>
        <w:tc>
          <w:tcPr>
            <w:tcW w:w="958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PROŠIRENJE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DJEČJEG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VRTIĆA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16"/>
              <w:rPr>
                <w:b/>
                <w:sz w:val="16"/>
              </w:rPr>
            </w:pPr>
            <w:r>
              <w:rPr>
                <w:b/>
                <w:sz w:val="16"/>
              </w:rPr>
              <w:t>80.900,00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22"/>
              <w:rPr>
                <w:b/>
                <w:sz w:val="16"/>
              </w:rPr>
            </w:pPr>
            <w:r>
              <w:rPr>
                <w:b/>
                <w:sz w:val="16"/>
              </w:rPr>
              <w:t>80.829,10</w:t>
            </w: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449"/>
              <w:rPr>
                <w:b/>
                <w:sz w:val="16"/>
              </w:rPr>
            </w:pPr>
            <w:r>
              <w:rPr>
                <w:b/>
                <w:sz w:val="16"/>
              </w:rPr>
              <w:t>99,91%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 w:before="7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" w:hRule="atLeast"/>
        </w:trPr>
        <w:tc>
          <w:tcPr>
            <w:tcW w:w="1133" w:type="dxa"/>
            <w:gridSpan w:val="9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80.900,00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7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80.829,10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1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99,91%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7.900,00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7.831,56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99,13%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7.900,00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7.831,56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99,13%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7.831,56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72.997,54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73.000,00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72.997,54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2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4212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sz w:val="16"/>
              </w:rPr>
            </w:pPr>
            <w:r>
              <w:rPr>
                <w:sz w:val="16"/>
              </w:rPr>
              <w:t>Poslovni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72.997,54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nefinancijskoj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451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objektima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4511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objektima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0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nefinancijskoj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451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objektima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4511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građevinskim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objektima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3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4" w:lineRule="exact"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K101506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OPREMANJE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IGRALIŠTA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018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025"/>
              <w:rPr>
                <w:b/>
                <w:sz w:val="16"/>
              </w:rPr>
            </w:pPr>
            <w:r>
              <w:rPr>
                <w:b/>
                <w:sz w:val="16"/>
              </w:rPr>
              <w:t>5.676,64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449"/>
              <w:rPr>
                <w:b/>
                <w:sz w:val="16"/>
              </w:rPr>
            </w:pPr>
            <w:r>
              <w:rPr>
                <w:b/>
                <w:sz w:val="16"/>
              </w:rPr>
              <w:t>94,61%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 w:before="3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7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5.676,64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1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94,61%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5.676,64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94,61%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oprema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5.676,64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94,61%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namjene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5.676,64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09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1016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OSNOVNO,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SREDNJOŠKOLSKO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VISOKO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OBRAZOVANJE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right="7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53.750,00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53.387,20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959595"/>
          </w:tcPr>
          <w:p>
            <w:pPr>
              <w:pStyle w:val="TableParagraph"/>
              <w:spacing w:before="3"/>
              <w:ind w:right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99,33%</w:t>
            </w:r>
          </w:p>
        </w:tc>
      </w:tr>
    </w:tbl>
    <w:p>
      <w:pPr>
        <w:spacing w:after="0"/>
        <w:jc w:val="right"/>
        <w:rPr>
          <w:sz w:val="20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7"/>
        <w:gridCol w:w="9589"/>
        <w:gridCol w:w="1826"/>
        <w:gridCol w:w="1827"/>
        <w:gridCol w:w="1120"/>
      </w:tblGrid>
      <w:tr>
        <w:trPr>
          <w:trHeight w:val="825" w:hRule="atLeast"/>
        </w:trPr>
        <w:tc>
          <w:tcPr>
            <w:tcW w:w="15495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890" w:right="190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892" w:right="19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4" w:right="234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6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78" w:right="455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84" w:right="110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23" w:right="139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40" w:right="2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08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A101601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PRIJEVOZA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UČENIKA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10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17"/>
              <w:rPr>
                <w:b/>
                <w:sz w:val="16"/>
              </w:rPr>
            </w:pPr>
            <w:r>
              <w:rPr>
                <w:b/>
                <w:sz w:val="16"/>
              </w:rPr>
              <w:t>19.976,16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444"/>
              <w:rPr>
                <w:b/>
                <w:sz w:val="16"/>
              </w:rPr>
            </w:pPr>
            <w:r>
              <w:rPr>
                <w:b/>
                <w:sz w:val="16"/>
              </w:rPr>
              <w:t>99,88%</w:t>
            </w:r>
          </w:p>
        </w:tc>
      </w:tr>
      <w:tr>
        <w:trPr>
          <w:trHeight w:val="192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 w:before="7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9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19.976,16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99,88%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temelju osiguranja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19.976,16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99,88%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5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19.976,16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99,88%</w:t>
            </w: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0"/>
              <w:rPr>
                <w:sz w:val="16"/>
              </w:rPr>
            </w:pPr>
            <w:r>
              <w:rPr>
                <w:sz w:val="16"/>
              </w:rPr>
              <w:t>3722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5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naravi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19.976,16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6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6" w:lineRule="exact" w:before="10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A101602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NABAVE ŠKOLSKOG PRIBORA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UČENICIMA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910"/>
              <w:rPr>
                <w:b/>
                <w:sz w:val="16"/>
              </w:rPr>
            </w:pPr>
            <w:r>
              <w:rPr>
                <w:b/>
                <w:sz w:val="16"/>
              </w:rPr>
              <w:t>11.700,00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917"/>
              <w:rPr>
                <w:b/>
                <w:sz w:val="16"/>
              </w:rPr>
            </w:pPr>
            <w:r>
              <w:rPr>
                <w:b/>
                <w:sz w:val="16"/>
              </w:rPr>
              <w:t>11.662,91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444"/>
              <w:rPr>
                <w:b/>
                <w:sz w:val="16"/>
              </w:rPr>
            </w:pPr>
            <w:r>
              <w:rPr>
                <w:b/>
                <w:sz w:val="16"/>
              </w:rPr>
              <w:t>99,68%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 w:before="1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11.700,00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11.662,91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99,68%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11.662,91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99,68%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0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5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11.700,00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11.662,91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99,68%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360"/>
              <w:rPr>
                <w:sz w:val="16"/>
              </w:rPr>
            </w:pPr>
            <w:r>
              <w:rPr>
                <w:sz w:val="16"/>
              </w:rPr>
              <w:t>3722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5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naravi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11.662,91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5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6" w:lineRule="exact" w:before="9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A101603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PROGRAMA "ŠKOLA U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PRIRODI"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013"/>
              <w:rPr>
                <w:b/>
                <w:sz w:val="16"/>
              </w:rPr>
            </w:pPr>
            <w:r>
              <w:rPr>
                <w:b/>
                <w:sz w:val="16"/>
              </w:rPr>
              <w:t>1.750,00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020"/>
              <w:rPr>
                <w:b/>
                <w:sz w:val="16"/>
              </w:rPr>
            </w:pPr>
            <w:r>
              <w:rPr>
                <w:b/>
                <w:sz w:val="16"/>
              </w:rPr>
              <w:t>1.750,00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342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 w:before="1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7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1.750,00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1.750,00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1.750,00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1.750,00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1.750,00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1.750,00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0"/>
              <w:rPr>
                <w:sz w:val="16"/>
              </w:rPr>
            </w:pPr>
            <w:r>
              <w:rPr>
                <w:sz w:val="16"/>
              </w:rPr>
              <w:t>3722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naravi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1.750,00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8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A101604</w:t>
            </w:r>
          </w:p>
        </w:tc>
        <w:tc>
          <w:tcPr>
            <w:tcW w:w="958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PRODUŽENOG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BORAVKA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910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917"/>
              <w:rPr>
                <w:b/>
                <w:sz w:val="16"/>
              </w:rPr>
            </w:pPr>
            <w:r>
              <w:rPr>
                <w:b/>
                <w:sz w:val="16"/>
              </w:rPr>
              <w:t>12.771,86</w:t>
            </w: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444"/>
              <w:rPr>
                <w:b/>
                <w:sz w:val="16"/>
              </w:rPr>
            </w:pPr>
            <w:r>
              <w:rPr>
                <w:b/>
                <w:sz w:val="16"/>
              </w:rPr>
              <w:t>98,25%</w:t>
            </w:r>
          </w:p>
        </w:tc>
      </w:tr>
      <w:tr>
        <w:trPr>
          <w:trHeight w:val="186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 w:before="2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12.771,86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98,25%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12.771,86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98,25%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12.771,86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98,25%</w:t>
            </w:r>
          </w:p>
        </w:tc>
      </w:tr>
      <w:tr>
        <w:trPr>
          <w:trHeight w:val="253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0"/>
              <w:rPr>
                <w:sz w:val="16"/>
              </w:rPr>
            </w:pPr>
            <w:r>
              <w:rPr>
                <w:sz w:val="16"/>
              </w:rPr>
              <w:t>3661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12.771,86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0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5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A101605</w:t>
            </w:r>
          </w:p>
        </w:tc>
        <w:tc>
          <w:tcPr>
            <w:tcW w:w="958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STIPENDIJE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13"/>
              <w:rPr>
                <w:b/>
                <w:sz w:val="16"/>
              </w:rPr>
            </w:pPr>
            <w:r>
              <w:rPr>
                <w:b/>
                <w:sz w:val="16"/>
              </w:rPr>
              <w:t>6.700,00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20"/>
              <w:rPr>
                <w:b/>
                <w:sz w:val="16"/>
              </w:rPr>
            </w:pPr>
            <w:r>
              <w:rPr>
                <w:b/>
                <w:sz w:val="16"/>
              </w:rPr>
              <w:t>6.626,27</w:t>
            </w: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444"/>
              <w:rPr>
                <w:b/>
                <w:sz w:val="16"/>
              </w:rPr>
            </w:pPr>
            <w:r>
              <w:rPr>
                <w:b/>
                <w:sz w:val="16"/>
              </w:rPr>
              <w:t>98,90%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 w:before="2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6.626,27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98,90%</w:t>
            </w:r>
          </w:p>
        </w:tc>
      </w:tr>
      <w:tr>
        <w:trPr>
          <w:trHeight w:val="263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6.626,27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98,90%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5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6.626,27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98,90%</w:t>
            </w:r>
          </w:p>
        </w:tc>
      </w:tr>
      <w:tr>
        <w:trPr>
          <w:trHeight w:val="272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0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5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novcu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6.626,27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7"/>
        <w:gridCol w:w="9589"/>
        <w:gridCol w:w="1826"/>
        <w:gridCol w:w="1827"/>
        <w:gridCol w:w="1120"/>
      </w:tblGrid>
      <w:tr>
        <w:trPr>
          <w:trHeight w:val="825" w:hRule="atLeast"/>
        </w:trPr>
        <w:tc>
          <w:tcPr>
            <w:tcW w:w="15495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890" w:right="190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892" w:right="19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4" w:right="234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6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78" w:right="455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84" w:right="110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23" w:right="139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40" w:right="2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08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A101606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OSTALE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OSNOVNOJ ŠKOLI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166"/>
              <w:rPr>
                <w:b/>
                <w:sz w:val="16"/>
              </w:rPr>
            </w:pPr>
            <w:r>
              <w:rPr>
                <w:b/>
                <w:sz w:val="16"/>
              </w:rPr>
              <w:t>600,00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172"/>
              <w:rPr>
                <w:b/>
                <w:sz w:val="16"/>
              </w:rPr>
            </w:pPr>
            <w:r>
              <w:rPr>
                <w:b/>
                <w:sz w:val="16"/>
              </w:rPr>
              <w:t>600,00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342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192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 w:before="7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9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600,00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dane u inozemstvo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600,00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0"/>
              <w:rPr>
                <w:sz w:val="16"/>
              </w:rPr>
            </w:pPr>
            <w:r>
              <w:rPr>
                <w:sz w:val="16"/>
              </w:rPr>
              <w:t>3662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600,00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04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1017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ZDRAVSTVO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SOCIJALNA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SKRB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10.050,00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7.944,67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10"/>
              <w:ind w:right="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79,05%</w:t>
            </w:r>
          </w:p>
        </w:tc>
      </w:tr>
      <w:tr>
        <w:trPr>
          <w:trHeight w:val="20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4" w:lineRule="exact" w:before="9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A101701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SOCIJALNE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POMOĆI, POTPORE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I NAKNADE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013"/>
              <w:rPr>
                <w:b/>
                <w:sz w:val="16"/>
              </w:rPr>
            </w:pPr>
            <w:r>
              <w:rPr>
                <w:b/>
                <w:sz w:val="16"/>
              </w:rPr>
              <w:t>9.500,00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020"/>
              <w:rPr>
                <w:b/>
                <w:sz w:val="16"/>
              </w:rPr>
            </w:pPr>
            <w:r>
              <w:rPr>
                <w:b/>
                <w:sz w:val="16"/>
              </w:rPr>
              <w:t>7.398,58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444"/>
              <w:rPr>
                <w:b/>
                <w:sz w:val="16"/>
              </w:rPr>
            </w:pPr>
            <w:r>
              <w:rPr>
                <w:b/>
                <w:sz w:val="16"/>
              </w:rPr>
              <w:t>77,88%</w:t>
            </w:r>
          </w:p>
        </w:tc>
      </w:tr>
      <w:tr>
        <w:trPr>
          <w:trHeight w:val="190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 w:before="3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7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7.398,58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77,88%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8.100,00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6.455,13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79,69%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8.100,00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6.455,13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79,69%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0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5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novcu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3.731,78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0"/>
              <w:rPr>
                <w:sz w:val="16"/>
              </w:rPr>
            </w:pPr>
            <w:r>
              <w:rPr>
                <w:sz w:val="16"/>
              </w:rPr>
              <w:t>3722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5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naravi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2.723,35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943,45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67,39%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943,45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67,39%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0"/>
              <w:rPr>
                <w:sz w:val="16"/>
              </w:rPr>
            </w:pPr>
            <w:r>
              <w:rPr>
                <w:sz w:val="16"/>
              </w:rPr>
              <w:t>3812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donacije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naravi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943,45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8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A101702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RADA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LIJEČNIKA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AMBULANTA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ŽAKANJE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166"/>
              <w:rPr>
                <w:b/>
                <w:sz w:val="16"/>
              </w:rPr>
            </w:pPr>
            <w:r>
              <w:rPr>
                <w:b/>
                <w:sz w:val="16"/>
              </w:rPr>
              <w:t>550,00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172"/>
              <w:rPr>
                <w:b/>
                <w:sz w:val="16"/>
              </w:rPr>
            </w:pPr>
            <w:r>
              <w:rPr>
                <w:b/>
                <w:sz w:val="16"/>
              </w:rPr>
              <w:t>546,09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444"/>
              <w:rPr>
                <w:b/>
                <w:sz w:val="16"/>
              </w:rPr>
            </w:pPr>
            <w:r>
              <w:rPr>
                <w:b/>
                <w:sz w:val="16"/>
              </w:rPr>
              <w:t>99,29%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 w:before="7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1" w:hRule="atLeast"/>
        </w:trPr>
        <w:tc>
          <w:tcPr>
            <w:tcW w:w="1133" w:type="dxa"/>
            <w:gridSpan w:val="9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546,09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99,29%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dane u inozemstvo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546,09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99,29%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550,00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546,09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99,29%</w:t>
            </w: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0"/>
              <w:rPr>
                <w:sz w:val="16"/>
              </w:rPr>
            </w:pPr>
            <w:r>
              <w:rPr>
                <w:sz w:val="16"/>
              </w:rPr>
              <w:t>3661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546,09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04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1018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ORGANIZIRANJA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PROVOĐENJE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ZAŠTITE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SPAŠAVANJA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32.250,00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right="7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29.821,57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10"/>
              <w:ind w:right="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92,47%</w:t>
            </w:r>
          </w:p>
        </w:tc>
      </w:tr>
      <w:tr>
        <w:trPr>
          <w:trHeight w:val="20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4" w:lineRule="exact" w:before="9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A101801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VATROGASNA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ZAJEDNICA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ŽAKANJE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910"/>
              <w:rPr>
                <w:b/>
                <w:sz w:val="16"/>
              </w:rPr>
            </w:pPr>
            <w:r>
              <w:rPr>
                <w:b/>
                <w:sz w:val="16"/>
              </w:rPr>
              <w:t>24.000,00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917"/>
              <w:rPr>
                <w:b/>
                <w:sz w:val="16"/>
              </w:rPr>
            </w:pPr>
            <w:r>
              <w:rPr>
                <w:b/>
                <w:sz w:val="16"/>
              </w:rPr>
              <w:t>24.000,00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342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185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 w:before="3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1133" w:type="dxa"/>
            <w:gridSpan w:val="9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24.000,00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  <w:tr>
        <w:trPr>
          <w:trHeight w:val="27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24.000,00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5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7"/>
        <w:gridCol w:w="9588"/>
        <w:gridCol w:w="1825"/>
        <w:gridCol w:w="1826"/>
        <w:gridCol w:w="1119"/>
      </w:tblGrid>
      <w:tr>
        <w:trPr>
          <w:trHeight w:val="825" w:hRule="atLeast"/>
        </w:trPr>
        <w:tc>
          <w:tcPr>
            <w:tcW w:w="15491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900" w:right="190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902" w:right="190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29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8" w:right="4556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415" w:right="428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09" w:right="11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50" w:right="26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novcu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382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3821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neprofitnim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organizacijama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7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A101802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DOBROVOLJNA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VATROGASNA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DRUŠTVA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172"/>
              <w:rPr>
                <w:b/>
                <w:sz w:val="16"/>
              </w:rPr>
            </w:pPr>
            <w:r>
              <w:rPr>
                <w:b/>
                <w:sz w:val="16"/>
              </w:rPr>
              <w:t>550,00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179"/>
              <w:rPr>
                <w:b/>
                <w:sz w:val="16"/>
              </w:rPr>
            </w:pPr>
            <w:r>
              <w:rPr>
                <w:b/>
                <w:sz w:val="16"/>
              </w:rPr>
              <w:t>550,00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350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 w:before="2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7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550,00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550,00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550,00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550,00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550,00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novcu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550,00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A101803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HRVATSKA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GORSKA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SLUŽBA SPAŠAVANJA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172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179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350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192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 w:before="7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4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  <w:tr>
        <w:trPr>
          <w:trHeight w:val="266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7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novcu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1" w:lineRule="exact"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A101804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JAVNA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VATROGASNA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POSTROJBA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KARLOVAC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172"/>
              <w:rPr>
                <w:b/>
                <w:sz w:val="16"/>
              </w:rPr>
            </w:pPr>
            <w:r>
              <w:rPr>
                <w:b/>
                <w:sz w:val="16"/>
              </w:rPr>
              <w:t>200,00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179"/>
              <w:rPr>
                <w:b/>
                <w:sz w:val="16"/>
              </w:rPr>
            </w:pPr>
            <w:r>
              <w:rPr>
                <w:b/>
                <w:sz w:val="16"/>
              </w:rPr>
              <w:t>199,09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4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99,55%</w:t>
            </w:r>
          </w:p>
        </w:tc>
      </w:tr>
      <w:tr>
        <w:trPr>
          <w:trHeight w:val="192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 w:before="6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7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199,09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99,55%</w:t>
            </w:r>
          </w:p>
        </w:tc>
      </w:tr>
      <w:tr>
        <w:trPr>
          <w:trHeight w:val="258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dane u inozemstvo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199,09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99,55%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199,09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99,55%</w:t>
            </w:r>
          </w:p>
        </w:tc>
      </w:tr>
      <w:tr>
        <w:trPr>
          <w:trHeight w:val="268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3661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199,09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7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9" w:lineRule="exact"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A101806</w:t>
            </w:r>
          </w:p>
        </w:tc>
        <w:tc>
          <w:tcPr>
            <w:tcW w:w="95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DOBROVOLJNIM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VATROGASCIMA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I NAČELNIKU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STOŽERA CZ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19"/>
              <w:rPr>
                <w:b/>
                <w:sz w:val="16"/>
              </w:rPr>
            </w:pPr>
            <w:r>
              <w:rPr>
                <w:b/>
                <w:sz w:val="16"/>
              </w:rPr>
              <w:t>2.800,00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27"/>
              <w:rPr>
                <w:b/>
                <w:sz w:val="16"/>
              </w:rPr>
            </w:pPr>
            <w:r>
              <w:rPr>
                <w:b/>
                <w:sz w:val="16"/>
              </w:rPr>
              <w:t>2.710,78</w:t>
            </w:r>
          </w:p>
        </w:tc>
        <w:tc>
          <w:tcPr>
            <w:tcW w:w="111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96,81%</w:t>
            </w:r>
          </w:p>
        </w:tc>
      </w:tr>
      <w:tr>
        <w:trPr>
          <w:trHeight w:val="192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 w:before="8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ind w:left="9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2.800,00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2.710,78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96,81%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2.800,00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2.710,78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96,81%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324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osobama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izvan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radnog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odnosa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2.800,00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2.710,78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96,81%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3241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osobama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izvan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radnog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odnosa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2.710,78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5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A101807</w:t>
            </w:r>
          </w:p>
        </w:tc>
        <w:tc>
          <w:tcPr>
            <w:tcW w:w="958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HITNE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INTERVENCIJE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1019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1027"/>
              <w:rPr>
                <w:b/>
                <w:sz w:val="16"/>
              </w:rPr>
            </w:pPr>
            <w:r>
              <w:rPr>
                <w:b/>
                <w:sz w:val="16"/>
              </w:rPr>
              <w:t>1.661,70</w:t>
            </w:r>
          </w:p>
        </w:tc>
        <w:tc>
          <w:tcPr>
            <w:tcW w:w="1119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41,54%</w:t>
            </w:r>
          </w:p>
        </w:tc>
      </w:tr>
      <w:tr>
        <w:trPr>
          <w:trHeight w:val="183" w:hRule="atLeast"/>
        </w:trPr>
        <w:tc>
          <w:tcPr>
            <w:tcW w:w="1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 w:before="2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7"/>
        <w:gridCol w:w="9588"/>
        <w:gridCol w:w="1825"/>
        <w:gridCol w:w="1826"/>
        <w:gridCol w:w="1119"/>
      </w:tblGrid>
      <w:tr>
        <w:trPr>
          <w:trHeight w:val="825" w:hRule="atLeast"/>
        </w:trPr>
        <w:tc>
          <w:tcPr>
            <w:tcW w:w="15491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900" w:right="190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902" w:right="190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29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8" w:right="4556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415" w:right="428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09" w:right="11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50" w:right="26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1.661,70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8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41,54%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1.661,70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41,54%</w:t>
            </w:r>
          </w:p>
        </w:tc>
      </w:tr>
      <w:tr>
        <w:trPr>
          <w:trHeight w:val="261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580,65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29,03%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580,65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1.081,05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54,05%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1.081,05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9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1019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PROJEKTI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ENERGETSKE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OBNOVE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9.305,89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4"/>
              <w:ind w:right="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84,60%</w:t>
            </w:r>
          </w:p>
        </w:tc>
      </w:tr>
      <w:tr>
        <w:trPr>
          <w:trHeight w:val="198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A101901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ENERGETSKA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OBNOVA OBITELJSKIH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KUĆA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19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27"/>
              <w:rPr>
                <w:b/>
                <w:sz w:val="16"/>
              </w:rPr>
            </w:pPr>
            <w:r>
              <w:rPr>
                <w:b/>
                <w:sz w:val="16"/>
              </w:rPr>
              <w:t>1.400,00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46,67%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 w:before="2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1.400,00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46,67%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9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46,67%</w:t>
            </w:r>
          </w:p>
        </w:tc>
      </w:tr>
      <w:tr>
        <w:trPr>
          <w:trHeight w:val="260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46,67%</w:t>
            </w:r>
          </w:p>
        </w:tc>
      </w:tr>
      <w:tr>
        <w:trPr>
          <w:trHeight w:val="261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novcu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3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K101902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ENERGETSKA OBNOVA OPĆINSKE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ZGRADE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19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27"/>
              <w:rPr>
                <w:b/>
                <w:sz w:val="16"/>
              </w:rPr>
            </w:pPr>
            <w:r>
              <w:rPr>
                <w:b/>
                <w:sz w:val="16"/>
              </w:rPr>
              <w:t>7.905,89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98,82%</w:t>
            </w:r>
          </w:p>
        </w:tc>
      </w:tr>
      <w:tr>
        <w:trPr>
          <w:trHeight w:val="193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 w:before="7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3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7.905,89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98,82%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7.905,89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98,82%</w:t>
            </w:r>
          </w:p>
        </w:tc>
      </w:tr>
      <w:tr>
        <w:trPr>
          <w:trHeight w:val="263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7.905,89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98,82%</w:t>
            </w: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366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0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7.905,89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nefinancijskoj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451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objektima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2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4511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objektima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8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09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1020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RAZVOJNI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PROJEKTI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right="7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95959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7"/>
        <w:gridCol w:w="9589"/>
        <w:gridCol w:w="1826"/>
        <w:gridCol w:w="1827"/>
        <w:gridCol w:w="1120"/>
      </w:tblGrid>
      <w:tr>
        <w:trPr>
          <w:trHeight w:val="825" w:hRule="atLeast"/>
        </w:trPr>
        <w:tc>
          <w:tcPr>
            <w:tcW w:w="15495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890" w:right="190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892" w:right="19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4" w:right="234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6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78" w:right="455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84" w:right="110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23" w:right="139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40" w:right="2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08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K102008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VRANICZANYEVA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ŠETNICA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2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 w:before="7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9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0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5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osobne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04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1022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PROSTORNO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UREĐENJE,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UNAPREĐENJE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ZAŠTITA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OKOLIŠA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59.364,00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right="7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56.438,30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10"/>
              <w:ind w:right="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95,07%</w:t>
            </w:r>
          </w:p>
        </w:tc>
      </w:tr>
      <w:tr>
        <w:trPr>
          <w:trHeight w:val="20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4" w:lineRule="exact" w:before="9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A102201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 JAVNE DJELATNOSTI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SAKUPLJANJA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ODVOZA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OTPADA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013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020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342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190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 w:before="3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7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6.000,00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pomoći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0"/>
              <w:rPr>
                <w:sz w:val="16"/>
              </w:rPr>
            </w:pPr>
            <w:r>
              <w:rPr>
                <w:sz w:val="16"/>
              </w:rPr>
              <w:t>3861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5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pomoći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kreditnim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ostalim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financijskim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institucijama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društvima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sektoru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3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A102202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ZBRINJAVANJE MIJEŠANOG KOMUNALNOG OTPADA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13"/>
              <w:rPr>
                <w:b/>
                <w:sz w:val="16"/>
              </w:rPr>
            </w:pPr>
            <w:r>
              <w:rPr>
                <w:b/>
                <w:sz w:val="16"/>
              </w:rPr>
              <w:t>2.214,00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20"/>
              <w:rPr>
                <w:b/>
                <w:sz w:val="16"/>
              </w:rPr>
            </w:pPr>
            <w:r>
              <w:rPr>
                <w:b/>
                <w:sz w:val="16"/>
              </w:rPr>
              <w:t>2.056,01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444"/>
              <w:rPr>
                <w:b/>
                <w:sz w:val="16"/>
              </w:rPr>
            </w:pPr>
            <w:r>
              <w:rPr>
                <w:b/>
                <w:sz w:val="16"/>
              </w:rPr>
              <w:t>92,86%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 w:before="2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2.214,00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2.056,01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92,86%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2.214,00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2.056,01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92,86%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1.342,49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89,50%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0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5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1.342,49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0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5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714,00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713,52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10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99,93%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0"/>
              <w:rPr>
                <w:sz w:val="16"/>
              </w:rPr>
            </w:pPr>
            <w:r>
              <w:rPr>
                <w:sz w:val="16"/>
              </w:rPr>
              <w:t>3295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sz w:val="16"/>
              </w:rPr>
            </w:pPr>
            <w:r>
              <w:rPr>
                <w:sz w:val="16"/>
              </w:rPr>
              <w:t>Pristojbe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naknade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713,52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3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4" w:lineRule="exact" w:before="9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A102203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VODOVODNE 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HIDRANTSKE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MREŽE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0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 w:before="3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pomoći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0"/>
              <w:rPr>
                <w:sz w:val="16"/>
              </w:rPr>
            </w:pPr>
            <w:r>
              <w:rPr>
                <w:sz w:val="16"/>
              </w:rPr>
              <w:t>3861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5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kreditnim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ostalim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financijskim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institucijama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društvima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sektoru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8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A102204</w:t>
            </w:r>
          </w:p>
        </w:tc>
        <w:tc>
          <w:tcPr>
            <w:tcW w:w="958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ELEKTRIČNE MREŽE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13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20"/>
              <w:rPr>
                <w:b/>
                <w:sz w:val="16"/>
              </w:rPr>
            </w:pPr>
            <w:r>
              <w:rPr>
                <w:b/>
                <w:sz w:val="16"/>
              </w:rPr>
              <w:t>3.289,70</w:t>
            </w: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444"/>
              <w:rPr>
                <w:b/>
                <w:sz w:val="16"/>
              </w:rPr>
            </w:pPr>
            <w:r>
              <w:rPr>
                <w:b/>
                <w:sz w:val="16"/>
              </w:rPr>
              <w:t>82,24%</w:t>
            </w:r>
          </w:p>
        </w:tc>
      </w:tr>
      <w:tr>
        <w:trPr>
          <w:trHeight w:val="182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 w:before="2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1133" w:type="dxa"/>
            <w:gridSpan w:val="9"/>
            <w:tcBorders>
              <w:top w:val="single" w:sz="18" w:space="0" w:color="000000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7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3.289,70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82,24%</w:t>
            </w:r>
          </w:p>
        </w:tc>
      </w:tr>
    </w:tbl>
    <w:p>
      <w:pPr>
        <w:spacing w:after="0" w:line="166" w:lineRule="exact"/>
        <w:jc w:val="right"/>
        <w:rPr>
          <w:sz w:val="14"/>
        </w:rPr>
        <w:sectPr>
          <w:footerReference w:type="default" r:id="rId17"/>
          <w:pgSz w:w="16850" w:h="11910" w:orient="landscape"/>
          <w:pgMar w:footer="790" w:header="0" w:top="1100" w:bottom="980" w:left="720" w:right="3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7"/>
        <w:gridCol w:w="9588"/>
        <w:gridCol w:w="1825"/>
        <w:gridCol w:w="1826"/>
        <w:gridCol w:w="1119"/>
      </w:tblGrid>
      <w:tr>
        <w:trPr>
          <w:trHeight w:val="825" w:hRule="atLeast"/>
        </w:trPr>
        <w:tc>
          <w:tcPr>
            <w:tcW w:w="15491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900" w:right="190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902" w:right="190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29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8" w:right="4556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415" w:right="428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09" w:right="11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50" w:right="26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3.289,70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82,24%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3.289,70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82,24%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0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održavanja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3.289,70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8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4" w:lineRule="exact"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A102206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MJERENJA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POSEBNE NAMJENE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019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027"/>
              <w:rPr>
                <w:b/>
                <w:sz w:val="16"/>
              </w:rPr>
            </w:pPr>
            <w:r>
              <w:rPr>
                <w:b/>
                <w:sz w:val="16"/>
              </w:rPr>
              <w:t>1.425,20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4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95,01%</w:t>
            </w:r>
          </w:p>
        </w:tc>
      </w:tr>
      <w:tr>
        <w:trPr>
          <w:trHeight w:val="184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 w:before="3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4" w:hRule="atLeast"/>
        </w:trPr>
        <w:tc>
          <w:tcPr>
            <w:tcW w:w="1133" w:type="dxa"/>
            <w:gridSpan w:val="9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1.425,20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95,01%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1.425,20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95,01%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1.425,20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95,01%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1.425,20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7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A102209</w:t>
            </w:r>
          </w:p>
        </w:tc>
        <w:tc>
          <w:tcPr>
            <w:tcW w:w="95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EGTS-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REVITALIZACIJA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ŽELJEZNIČKE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PRUGE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172"/>
              <w:rPr>
                <w:b/>
                <w:sz w:val="16"/>
              </w:rPr>
            </w:pPr>
            <w:r>
              <w:rPr>
                <w:b/>
                <w:sz w:val="16"/>
              </w:rPr>
              <w:t>800,00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179"/>
              <w:rPr>
                <w:b/>
                <w:sz w:val="16"/>
              </w:rPr>
            </w:pPr>
            <w:r>
              <w:rPr>
                <w:b/>
                <w:sz w:val="16"/>
              </w:rPr>
              <w:t>715,00</w:t>
            </w:r>
          </w:p>
        </w:tc>
        <w:tc>
          <w:tcPr>
            <w:tcW w:w="111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89,38%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 w:before="7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" w:hRule="atLeast"/>
        </w:trPr>
        <w:tc>
          <w:tcPr>
            <w:tcW w:w="1133" w:type="dxa"/>
            <w:gridSpan w:val="9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7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715,00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89,38%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715,00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89,38%</w:t>
            </w:r>
          </w:p>
        </w:tc>
      </w:tr>
      <w:tr>
        <w:trPr>
          <w:trHeight w:val="266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715,00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89,38%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366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30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715,00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1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6" w:lineRule="exact"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A102215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ZAŠTITA ŽIVOTINJA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19"/>
              <w:rPr>
                <w:b/>
                <w:sz w:val="16"/>
              </w:rPr>
            </w:pPr>
            <w:r>
              <w:rPr>
                <w:b/>
                <w:sz w:val="16"/>
              </w:rPr>
              <w:t>2.150,00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27"/>
              <w:rPr>
                <w:b/>
                <w:sz w:val="16"/>
              </w:rPr>
            </w:pPr>
            <w:r>
              <w:rPr>
                <w:b/>
                <w:sz w:val="16"/>
              </w:rPr>
              <w:t>1.891,27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87,97%</w:t>
            </w:r>
          </w:p>
        </w:tc>
      </w:tr>
      <w:tr>
        <w:trPr>
          <w:trHeight w:val="181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 w:before="1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" w:hRule="atLeast"/>
        </w:trPr>
        <w:tc>
          <w:tcPr>
            <w:tcW w:w="1133" w:type="dxa"/>
            <w:gridSpan w:val="9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2.150,00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1.891,27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87,97%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2.150,00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1.891,27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87,97%</w:t>
            </w:r>
          </w:p>
        </w:tc>
      </w:tr>
      <w:tr>
        <w:trPr>
          <w:trHeight w:val="258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2.150,00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1.891,27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87,97%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3236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Zdravstvene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veterinarske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1.758,55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7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9" w:lineRule="exact"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K102205</w:t>
            </w:r>
          </w:p>
        </w:tc>
        <w:tc>
          <w:tcPr>
            <w:tcW w:w="95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DOKUMENTI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PROSTORNOG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PLANIRANJA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19"/>
              <w:rPr>
                <w:b/>
                <w:sz w:val="16"/>
              </w:rPr>
            </w:pPr>
            <w:r>
              <w:rPr>
                <w:b/>
                <w:sz w:val="16"/>
              </w:rPr>
              <w:t>8.500,00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27"/>
              <w:rPr>
                <w:b/>
                <w:sz w:val="16"/>
              </w:rPr>
            </w:pPr>
            <w:r>
              <w:rPr>
                <w:b/>
                <w:sz w:val="16"/>
              </w:rPr>
              <w:t>8.295,18</w:t>
            </w:r>
          </w:p>
        </w:tc>
        <w:tc>
          <w:tcPr>
            <w:tcW w:w="111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97,59%</w:t>
            </w:r>
          </w:p>
        </w:tc>
      </w:tr>
      <w:tr>
        <w:trPr>
          <w:trHeight w:val="192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 w:before="8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ind w:left="9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8.295,18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97,59%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8.295,18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97,59%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426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imovina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8.500,00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8.295,18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97,59%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4263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sz w:val="16"/>
              </w:rPr>
            </w:pPr>
            <w:r>
              <w:rPr>
                <w:sz w:val="16"/>
              </w:rPr>
              <w:t>Umjetnička,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literarna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znanstvena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djela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8.295,18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5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K102211</w:t>
            </w:r>
          </w:p>
        </w:tc>
        <w:tc>
          <w:tcPr>
            <w:tcW w:w="958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PROJEKT "PAMETNA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OPĆINA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ŽAKANJE"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917"/>
              <w:rPr>
                <w:b/>
                <w:sz w:val="16"/>
              </w:rPr>
            </w:pPr>
            <w:r>
              <w:rPr>
                <w:b/>
                <w:sz w:val="16"/>
              </w:rPr>
              <w:t>34.200,00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924"/>
              <w:rPr>
                <w:b/>
                <w:sz w:val="16"/>
              </w:rPr>
            </w:pPr>
            <w:r>
              <w:rPr>
                <w:b/>
                <w:sz w:val="16"/>
              </w:rPr>
              <w:t>32.765,94</w:t>
            </w:r>
          </w:p>
        </w:tc>
        <w:tc>
          <w:tcPr>
            <w:tcW w:w="1119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452"/>
              <w:rPr>
                <w:b/>
                <w:sz w:val="16"/>
              </w:rPr>
            </w:pPr>
            <w:r>
              <w:rPr>
                <w:b/>
                <w:sz w:val="16"/>
              </w:rPr>
              <w:t>95,81%</w:t>
            </w:r>
          </w:p>
        </w:tc>
      </w:tr>
      <w:tr>
        <w:trPr>
          <w:trHeight w:val="183" w:hRule="atLeast"/>
        </w:trPr>
        <w:tc>
          <w:tcPr>
            <w:tcW w:w="1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 w:before="2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9"/>
        <w:rPr>
          <w:rFonts w:ascii="Segoe UI"/>
          <w:sz w:val="14"/>
        </w:rPr>
      </w:pPr>
      <w:r>
        <w:rPr/>
        <w:pict>
          <v:rect style="position:absolute;margin-left:42.424999pt;margin-top:11.710546pt;width:773.74pt;height:1.0061pt;mso-position-horizontal-relative:page;mso-position-vertical-relative:paragraph;z-index:-157045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rFonts w:ascii="Segoe UI"/>
          <w:sz w:val="14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70"/>
        <w:gridCol w:w="113"/>
        <w:gridCol w:w="119"/>
        <w:gridCol w:w="9590"/>
        <w:gridCol w:w="1827"/>
        <w:gridCol w:w="1828"/>
        <w:gridCol w:w="1121"/>
      </w:tblGrid>
      <w:tr>
        <w:trPr>
          <w:trHeight w:val="825" w:hRule="atLeast"/>
        </w:trPr>
        <w:tc>
          <w:tcPr>
            <w:tcW w:w="15503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903" w:right="191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903" w:right="191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7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3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5" w:right="456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12" w:right="139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26" w:right="145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44" w:right="2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1137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7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20.500,00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19.659,56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8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95,90%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2.787,18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92,91%</w:t>
            </w:r>
          </w:p>
        </w:tc>
      </w:tr>
      <w:tr>
        <w:trPr>
          <w:trHeight w:val="261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412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6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imovina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2.787,18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5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92,91%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4123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2.787,18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16.872,38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1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96,41%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6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oprema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10.651,00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96,83%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6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namjene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10.651,00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426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imovina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6.500,00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6.221,38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95,71%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4262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računalne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programe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6.221,38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7" w:hRule="atLeast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2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2"/>
              <w:ind w:left="71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2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13.700,00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2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13.106,38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2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95,67%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1.858,12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92,91%</w:t>
            </w:r>
          </w:p>
        </w:tc>
      </w:tr>
      <w:tr>
        <w:trPr>
          <w:trHeight w:val="261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412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imovina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1.858,12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92,91%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4123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6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1.858,12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11.700,00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11.248,26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96,14%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6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oprema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7.200,00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7.100,67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98,62%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6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namjene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7.100,67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426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imovina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4.147,59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92,17%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4262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sz w:val="16"/>
              </w:rPr>
            </w:pP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računalne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programe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4.147,59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0" w:hRule="atLeast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K102214</w:t>
            </w:r>
          </w:p>
        </w:tc>
        <w:tc>
          <w:tcPr>
            <w:tcW w:w="959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IZRADA PROJEKTNO-TEHNIČKE DOKUMENTACIJE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IoT SUSTAV OPĆINE ŽAKANJE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NOVOJ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SVJETLOVODNOJ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DISTRIBUCIJSKOJ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MREŽI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NOVE GENERACIJE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79" w:hRule="atLeast"/>
        </w:trPr>
        <w:tc>
          <w:tcPr>
            <w:tcW w:w="1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57" w:lineRule="exact" w:before="2"/>
              <w:ind w:left="22" w:right="-29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/>
              <w:ind w:left="13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" w:hRule="atLeast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9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6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366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6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osobne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5" w:hRule="atLeast"/>
        </w:trPr>
        <w:tc>
          <w:tcPr>
            <w:tcW w:w="1137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71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8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6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osobne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footerReference w:type="default" r:id="rId18"/>
          <w:pgSz w:w="16850" w:h="11910" w:orient="landscape"/>
          <w:pgMar w:footer="790" w:header="0" w:top="1100" w:bottom="980" w:left="720" w:right="3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7"/>
        <w:gridCol w:w="9588"/>
        <w:gridCol w:w="1826"/>
        <w:gridCol w:w="1826"/>
        <w:gridCol w:w="1118"/>
      </w:tblGrid>
      <w:tr>
        <w:trPr>
          <w:trHeight w:val="825" w:hRule="atLeast"/>
        </w:trPr>
        <w:tc>
          <w:tcPr>
            <w:tcW w:w="15491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903" w:right="190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903" w:right="1903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29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8" w:right="4556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96" w:right="110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07" w:right="11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57" w:right="26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496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1023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POTPORA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POLJOPRIVREDI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14.380,00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13.496,95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8"/>
              <w:ind w:right="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93,86%</w:t>
            </w:r>
          </w:p>
        </w:tc>
      </w:tr>
      <w:tr>
        <w:trPr>
          <w:trHeight w:val="206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1" w:lineRule="exact"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A102301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POTPORE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POLJOPRIVREDNICIMA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17"/>
              <w:rPr>
                <w:b/>
                <w:sz w:val="16"/>
              </w:rPr>
            </w:pPr>
            <w:r>
              <w:rPr>
                <w:b/>
                <w:sz w:val="16"/>
              </w:rPr>
              <w:t>14.260,00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23"/>
              <w:rPr>
                <w:b/>
                <w:sz w:val="16"/>
              </w:rPr>
            </w:pPr>
            <w:r>
              <w:rPr>
                <w:b/>
                <w:sz w:val="16"/>
              </w:rPr>
              <w:t>13.377,49</w:t>
            </w:r>
          </w:p>
        </w:tc>
        <w:tc>
          <w:tcPr>
            <w:tcW w:w="111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93,81%</w:t>
            </w:r>
          </w:p>
        </w:tc>
      </w:tr>
      <w:tr>
        <w:trPr>
          <w:trHeight w:val="192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 w:before="6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6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352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0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društvima,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poljoprivrednicima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obrtnicima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izvan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javnog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sektora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3523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poljoprivrednicima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obrtnicima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0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42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propisima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14.260,00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7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13.377,49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93,81%</w:t>
            </w: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14.260,00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13.377,49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93,81%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352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0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društvima,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poljoprivrednicima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obrtnicima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izvan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javnog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sektora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14.260,00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13.377,49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93,81%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3523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poljoprivrednicima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obrtnicima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13.377,49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3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9" w:lineRule="exact"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A102302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KORIŠTENJE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KOLNE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VAGE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172"/>
              <w:rPr>
                <w:b/>
                <w:sz w:val="16"/>
              </w:rPr>
            </w:pPr>
            <w:r>
              <w:rPr>
                <w:b/>
                <w:sz w:val="16"/>
              </w:rPr>
              <w:t>120,00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178"/>
              <w:rPr>
                <w:b/>
                <w:sz w:val="16"/>
              </w:rPr>
            </w:pPr>
            <w:r>
              <w:rPr>
                <w:b/>
                <w:sz w:val="16"/>
              </w:rPr>
              <w:t>119,46</w:t>
            </w:r>
          </w:p>
        </w:tc>
        <w:tc>
          <w:tcPr>
            <w:tcW w:w="111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4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99,55%</w:t>
            </w:r>
          </w:p>
        </w:tc>
      </w:tr>
      <w:tr>
        <w:trPr>
          <w:trHeight w:val="189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 w:before="8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ind w:left="6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4" w:hRule="atLeast"/>
        </w:trPr>
        <w:tc>
          <w:tcPr>
            <w:tcW w:w="1133" w:type="dxa"/>
            <w:gridSpan w:val="9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5" w:lineRule="exact"/>
              <w:ind w:right="7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tekućeg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investicijskog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održavanja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3235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Zakupnine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najamnine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0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42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propisima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7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119,46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0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99,55%</w:t>
            </w:r>
          </w:p>
        </w:tc>
      </w:tr>
      <w:tr>
        <w:trPr>
          <w:trHeight w:val="266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119,46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99,55%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120,00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119,46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99,55%</w:t>
            </w:r>
          </w:p>
        </w:tc>
      </w:tr>
      <w:tr>
        <w:trPr>
          <w:trHeight w:val="266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3235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Zakupnine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najamnine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119,46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96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1024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7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JAČANJE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GOSPODARSTVA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7"/>
              <w:ind w:right="7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7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1.200,00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7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1" w:lineRule="exact"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A102401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POTPORE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GOSPODARSKIM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SUBJEKTIMA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019"/>
              <w:rPr>
                <w:b/>
                <w:sz w:val="16"/>
              </w:rPr>
            </w:pPr>
            <w:r>
              <w:rPr>
                <w:b/>
                <w:sz w:val="16"/>
              </w:rPr>
              <w:t>1.200,00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026"/>
              <w:rPr>
                <w:b/>
                <w:sz w:val="16"/>
              </w:rPr>
            </w:pPr>
            <w:r>
              <w:rPr>
                <w:b/>
                <w:sz w:val="16"/>
              </w:rPr>
              <w:t>1.200,00</w:t>
            </w:r>
          </w:p>
        </w:tc>
        <w:tc>
          <w:tcPr>
            <w:tcW w:w="111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4"/>
              <w:ind w:left="349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193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 w:before="6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8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7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1.200,00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  <w:tr>
        <w:trPr>
          <w:trHeight w:val="258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1.200,00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1.200,00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7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352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0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društvima,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poljoprivrednicima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obrtnicima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izvan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javnog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sektora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1.200,00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1.200,00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9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7"/>
        <w:gridCol w:w="9588"/>
        <w:gridCol w:w="1825"/>
        <w:gridCol w:w="1826"/>
        <w:gridCol w:w="1119"/>
      </w:tblGrid>
      <w:tr>
        <w:trPr>
          <w:trHeight w:val="825" w:hRule="atLeast"/>
        </w:trPr>
        <w:tc>
          <w:tcPr>
            <w:tcW w:w="15491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903" w:right="189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903" w:right="189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54" w:right="224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8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8" w:right="454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420" w:right="423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50" w:right="25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71"/>
              <w:rPr>
                <w:sz w:val="16"/>
              </w:rPr>
            </w:pPr>
            <w:r>
              <w:rPr>
                <w:sz w:val="16"/>
              </w:rPr>
              <w:t>3522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5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društvima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izvan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javnog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sektora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1.200,00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00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12"/>
              <w:rPr>
                <w:b/>
                <w:sz w:val="16"/>
              </w:rPr>
            </w:pPr>
            <w:r>
              <w:rPr>
                <w:b/>
                <w:sz w:val="16"/>
              </w:rPr>
              <w:t>1025</w:t>
            </w: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RAZVOJA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TURIZMA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13.300,00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11.669,89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5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87,74%</w:t>
            </w:r>
          </w:p>
        </w:tc>
      </w:tr>
      <w:tr>
        <w:trPr>
          <w:trHeight w:val="207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9" w:lineRule="exact" w:before="8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A102501</w:t>
            </w:r>
          </w:p>
        </w:tc>
        <w:tc>
          <w:tcPr>
            <w:tcW w:w="95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 RADA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TZP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"KUPA"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24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32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11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194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 w:before="8"/>
              <w:ind w:left="2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ind w:left="1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2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93" w:right="-1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8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7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7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dane u inozemstvo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60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5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71"/>
              <w:rPr>
                <w:sz w:val="16"/>
              </w:rPr>
            </w:pPr>
            <w:r>
              <w:rPr>
                <w:sz w:val="16"/>
              </w:rPr>
              <w:t>3661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7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8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A102502</w:t>
            </w:r>
          </w:p>
        </w:tc>
        <w:tc>
          <w:tcPr>
            <w:tcW w:w="95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ORGANIZACIJA MANIFESTACIJA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24"/>
              <w:rPr>
                <w:b/>
                <w:sz w:val="16"/>
              </w:rPr>
            </w:pPr>
            <w:r>
              <w:rPr>
                <w:b/>
                <w:sz w:val="16"/>
              </w:rPr>
              <w:t>5.800,00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32"/>
              <w:rPr>
                <w:b/>
                <w:sz w:val="16"/>
              </w:rPr>
            </w:pPr>
            <w:r>
              <w:rPr>
                <w:b/>
                <w:sz w:val="16"/>
              </w:rPr>
              <w:t>4.261,57</w:t>
            </w:r>
          </w:p>
        </w:tc>
        <w:tc>
          <w:tcPr>
            <w:tcW w:w="111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457"/>
              <w:rPr>
                <w:b/>
                <w:sz w:val="16"/>
              </w:rPr>
            </w:pPr>
            <w:r>
              <w:rPr>
                <w:b/>
                <w:sz w:val="16"/>
              </w:rPr>
              <w:t>73,48%</w:t>
            </w:r>
          </w:p>
        </w:tc>
      </w:tr>
      <w:tr>
        <w:trPr>
          <w:trHeight w:val="193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 w:before="7"/>
              <w:ind w:left="2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9" w:lineRule="exact"/>
              <w:ind w:left="1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9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93" w:right="-1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2.900,00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2.861,57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98,67%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2.900,00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2.861,57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98,67%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60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5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2.900,00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2.861,57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98,67%</w:t>
            </w:r>
          </w:p>
        </w:tc>
      </w:tr>
      <w:tr>
        <w:trPr>
          <w:trHeight w:val="263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71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5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donacije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novcu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2.861,57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9" w:hRule="atLeast"/>
        </w:trPr>
        <w:tc>
          <w:tcPr>
            <w:tcW w:w="11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493" w:right="-1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80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7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2.900,00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7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1.400,00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9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48,28%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6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71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5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10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60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5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71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5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novcu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3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3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A102506</w:t>
            </w:r>
          </w:p>
        </w:tc>
        <w:tc>
          <w:tcPr>
            <w:tcW w:w="958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KUPALIŠTA 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RIJECI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KUPI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24"/>
              <w:rPr>
                <w:b/>
                <w:sz w:val="16"/>
              </w:rPr>
            </w:pPr>
            <w:r>
              <w:rPr>
                <w:b/>
                <w:sz w:val="16"/>
              </w:rPr>
              <w:t>3.500,00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32"/>
              <w:rPr>
                <w:b/>
                <w:sz w:val="16"/>
              </w:rPr>
            </w:pPr>
            <w:r>
              <w:rPr>
                <w:b/>
                <w:sz w:val="16"/>
              </w:rPr>
              <w:t>3.408,32</w:t>
            </w: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457"/>
              <w:rPr>
                <w:b/>
                <w:sz w:val="16"/>
              </w:rPr>
            </w:pPr>
            <w:r>
              <w:rPr>
                <w:b/>
                <w:sz w:val="16"/>
              </w:rPr>
              <w:t>97,38%</w:t>
            </w:r>
          </w:p>
        </w:tc>
      </w:tr>
      <w:tr>
        <w:trPr>
          <w:trHeight w:val="192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 w:before="7"/>
              <w:ind w:left="2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1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4" w:hRule="atLeast"/>
        </w:trPr>
        <w:tc>
          <w:tcPr>
            <w:tcW w:w="1133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93" w:right="-1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80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7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6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1.908,32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95,42%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1.900,00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1.809,75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95,25%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6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1.900,00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1.809,75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95,25%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71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5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održavanja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1.809,75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98,57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98,57%</w:t>
            </w:r>
          </w:p>
        </w:tc>
      </w:tr>
      <w:tr>
        <w:trPr>
          <w:trHeight w:val="280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60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5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pomoći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98,57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98,57%</w:t>
            </w:r>
          </w:p>
        </w:tc>
      </w:tr>
    </w:tbl>
    <w:p>
      <w:pPr>
        <w:spacing w:after="0"/>
        <w:jc w:val="right"/>
        <w:rPr>
          <w:sz w:val="16"/>
        </w:rPr>
        <w:sectPr>
          <w:footerReference w:type="default" r:id="rId19"/>
          <w:pgSz w:w="16850" w:h="11910" w:orient="landscape"/>
          <w:pgMar w:footer="790" w:header="0" w:top="1100" w:bottom="980" w:left="720" w:right="3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69"/>
        <w:gridCol w:w="112"/>
        <w:gridCol w:w="118"/>
        <w:gridCol w:w="9589"/>
        <w:gridCol w:w="1826"/>
        <w:gridCol w:w="1827"/>
        <w:gridCol w:w="1120"/>
      </w:tblGrid>
      <w:tr>
        <w:trPr>
          <w:trHeight w:val="825" w:hRule="atLeast"/>
        </w:trPr>
        <w:tc>
          <w:tcPr>
            <w:tcW w:w="15496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903" w:right="191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903" w:right="190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4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0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7" w:right="455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92" w:right="110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31" w:right="139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48" w:right="2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3861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kreditnim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ostalim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financijskim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institucijama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društvima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sektoru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98,57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9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oprema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9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namjene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7" w:hRule="atLeast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4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7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1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9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održavanja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left="455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left="129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pomoći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2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366"/>
              <w:rPr>
                <w:sz w:val="16"/>
              </w:rPr>
            </w:pPr>
            <w:r>
              <w:rPr>
                <w:sz w:val="16"/>
              </w:rPr>
              <w:t>3861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9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pomoći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kreditnim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ostalim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financijskim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institucijama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društvima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sektoru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oprema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namjene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00" w:hRule="atLeast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1031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KREDITNA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ZADUŽENJA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30.010,00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right="7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29.132,54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5"/>
              <w:ind w:right="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97,08%</w:t>
            </w:r>
          </w:p>
        </w:tc>
      </w:tr>
      <w:tr>
        <w:trPr>
          <w:trHeight w:val="203" w:hRule="atLeast"/>
        </w:trPr>
        <w:tc>
          <w:tcPr>
            <w:tcW w:w="1134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75" w:lineRule="exact"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A103101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KREDITNO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ZADUŽENJE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HBOR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15"/>
              <w:rPr>
                <w:b/>
                <w:sz w:val="16"/>
              </w:rPr>
            </w:pPr>
            <w:r>
              <w:rPr>
                <w:b/>
                <w:sz w:val="16"/>
              </w:rPr>
              <w:t>30.010,00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21"/>
              <w:rPr>
                <w:b/>
                <w:sz w:val="16"/>
              </w:rPr>
            </w:pPr>
            <w:r>
              <w:rPr>
                <w:b/>
                <w:sz w:val="16"/>
              </w:rPr>
              <w:t>29.132,54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448"/>
              <w:rPr>
                <w:b/>
                <w:sz w:val="16"/>
              </w:rPr>
            </w:pPr>
            <w:r>
              <w:rPr>
                <w:b/>
                <w:sz w:val="16"/>
              </w:rPr>
              <w:t>97,08%</w:t>
            </w:r>
          </w:p>
        </w:tc>
      </w:tr>
      <w:tr>
        <w:trPr>
          <w:trHeight w:val="189" w:hRule="atLeast"/>
        </w:trPr>
        <w:tc>
          <w:tcPr>
            <w:tcW w:w="1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 w:before="2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8" w:hRule="atLeast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4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30.010,00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7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29.132,54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1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97,08%</w:t>
            </w:r>
          </w:p>
        </w:tc>
      </w:tr>
      <w:tr>
        <w:trPr>
          <w:trHeight w:val="261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1.010,00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1.003,94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1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99,40%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sz w:val="16"/>
              </w:rPr>
            </w:pPr>
            <w:r>
              <w:rPr>
                <w:sz w:val="16"/>
              </w:rPr>
              <w:t>Kamate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primljene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kredite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zajmove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1.010,00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1.003,94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99,40%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3422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sz w:val="16"/>
              </w:rPr>
            </w:pPr>
            <w:r>
              <w:rPr>
                <w:sz w:val="16"/>
              </w:rPr>
              <w:t>Kamate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primljene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kredite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zajmove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kreditnih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ostalih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financijskih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institucija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javnom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sektoru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1.003,94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Izdaci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otplatu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glavnice primljenih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kredita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zajmova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28.128,60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97,00%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542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9"/>
              <w:rPr>
                <w:sz w:val="16"/>
              </w:rPr>
            </w:pPr>
            <w:r>
              <w:rPr>
                <w:sz w:val="16"/>
              </w:rPr>
              <w:t>Otplata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glavnice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primljenih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zajmova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kredita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od</w:t>
            </w:r>
            <w:r>
              <w:rPr>
                <w:spacing w:val="42"/>
                <w:sz w:val="16"/>
              </w:rPr>
              <w:t> </w:t>
            </w:r>
            <w:r>
              <w:rPr>
                <w:sz w:val="16"/>
              </w:rPr>
              <w:t>kreditnih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ostalih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financijskih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institucija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javnom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sektoru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29.000,00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28.128,60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1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97,00%</w:t>
            </w:r>
          </w:p>
        </w:tc>
      </w:tr>
      <w:tr>
        <w:trPr>
          <w:trHeight w:val="261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5422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9"/>
              <w:rPr>
                <w:sz w:val="16"/>
              </w:rPr>
            </w:pPr>
            <w:r>
              <w:rPr>
                <w:sz w:val="16"/>
              </w:rPr>
              <w:t>Otplata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glavnice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primljenih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kredita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kreditnih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institucija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sektoru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28.128,60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5" w:hRule="atLeast"/>
        </w:trPr>
        <w:tc>
          <w:tcPr>
            <w:tcW w:w="1134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line="177" w:lineRule="exact"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00202</w:t>
            </w:r>
          </w:p>
        </w:tc>
        <w:tc>
          <w:tcPr>
            <w:tcW w:w="9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8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PRORAČUNSKI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KORISNIK: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PČELICA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8"/>
              <w:ind w:left="596"/>
              <w:rPr>
                <w:b/>
                <w:sz w:val="20"/>
              </w:rPr>
            </w:pPr>
            <w:r>
              <w:rPr>
                <w:b/>
                <w:sz w:val="20"/>
              </w:rPr>
              <w:t>165.770,00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8"/>
              <w:ind w:left="603"/>
              <w:rPr>
                <w:b/>
                <w:sz w:val="20"/>
              </w:rPr>
            </w:pPr>
            <w:r>
              <w:rPr>
                <w:b/>
                <w:sz w:val="20"/>
              </w:rPr>
              <w:t>160.991,74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>
            <w:pPr>
              <w:pStyle w:val="TableParagraph"/>
              <w:spacing w:before="8"/>
              <w:ind w:left="293"/>
              <w:rPr>
                <w:b/>
                <w:sz w:val="20"/>
              </w:rPr>
            </w:pPr>
            <w:r>
              <w:rPr>
                <w:b/>
                <w:sz w:val="20"/>
              </w:rPr>
              <w:t>97,12%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4D5DF"/>
          </w:tcPr>
          <w:p>
            <w:pPr>
              <w:pStyle w:val="TableParagraph"/>
              <w:spacing w:line="161" w:lineRule="exact" w:before="6"/>
              <w:ind w:left="22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4D5DF"/>
          </w:tcPr>
          <w:p>
            <w:pPr>
              <w:pStyle w:val="TableParagraph"/>
              <w:spacing w:line="167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4D5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D5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D5DF"/>
          </w:tcPr>
          <w:p>
            <w:pPr>
              <w:pStyle w:val="TableParagraph"/>
              <w:spacing w:line="167" w:lineRule="exact"/>
              <w:ind w:left="6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D5DF"/>
          </w:tcPr>
          <w:p>
            <w:pPr>
              <w:pStyle w:val="TableParagraph"/>
              <w:spacing w:line="167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4D5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4D5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4D5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1" w:hRule="atLeast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1030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PREŠKOLSKI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ODGOJ-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PČELICA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165.770,00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160.991,74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959595"/>
          </w:tcPr>
          <w:p>
            <w:pPr>
              <w:pStyle w:val="TableParagraph"/>
              <w:spacing w:before="5"/>
              <w:ind w:right="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97,12%</w:t>
            </w:r>
          </w:p>
        </w:tc>
      </w:tr>
    </w:tbl>
    <w:p>
      <w:pPr>
        <w:pStyle w:val="BodyText"/>
        <w:rPr>
          <w:rFonts w:ascii="Segoe UI"/>
          <w:sz w:val="9"/>
        </w:rPr>
      </w:pPr>
      <w:r>
        <w:rPr/>
        <w:pict>
          <v:rect style="position:absolute;margin-left:42.424999pt;margin-top:7.935351pt;width:773.74pt;height:1.0061pt;mso-position-horizontal-relative:page;mso-position-vertical-relative:paragraph;z-index:-157040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rFonts w:ascii="Segoe UI"/>
          <w:sz w:val="9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70"/>
        <w:gridCol w:w="113"/>
        <w:gridCol w:w="118"/>
        <w:gridCol w:w="9590"/>
        <w:gridCol w:w="1827"/>
        <w:gridCol w:w="1828"/>
        <w:gridCol w:w="1121"/>
      </w:tblGrid>
      <w:tr>
        <w:trPr>
          <w:trHeight w:val="825" w:hRule="atLeast"/>
        </w:trPr>
        <w:tc>
          <w:tcPr>
            <w:tcW w:w="15502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893" w:right="191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895" w:right="191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4" w:right="237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6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0" w:right="456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04" w:right="139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21" w:right="148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39" w:right="28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4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08" w:hRule="atLeast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A103001</w:t>
            </w:r>
          </w:p>
        </w:tc>
        <w:tc>
          <w:tcPr>
            <w:tcW w:w="9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6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ZA ZAPOSLENE-DV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PČELICA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04"/>
              <w:rPr>
                <w:b/>
                <w:sz w:val="16"/>
              </w:rPr>
            </w:pPr>
            <w:r>
              <w:rPr>
                <w:b/>
                <w:sz w:val="16"/>
              </w:rPr>
              <w:t>126.780,00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09"/>
              <w:rPr>
                <w:b/>
                <w:sz w:val="16"/>
              </w:rPr>
            </w:pPr>
            <w:r>
              <w:rPr>
                <w:b/>
                <w:sz w:val="16"/>
              </w:rPr>
              <w:t>125.781,68</w:t>
            </w:r>
          </w:p>
        </w:tc>
        <w:tc>
          <w:tcPr>
            <w:tcW w:w="112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438"/>
              <w:rPr>
                <w:b/>
                <w:sz w:val="16"/>
              </w:rPr>
            </w:pPr>
            <w:r>
              <w:rPr>
                <w:b/>
                <w:sz w:val="16"/>
              </w:rPr>
              <w:t>99,21%</w:t>
            </w:r>
          </w:p>
        </w:tc>
      </w:tr>
      <w:tr>
        <w:trPr>
          <w:trHeight w:val="192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 w:before="7"/>
              <w:ind w:left="17" w:right="-29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9" w:lineRule="exact"/>
              <w:ind w:left="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9" w:lineRule="exact"/>
              <w:ind w:left="1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9" w:lineRule="exact"/>
              <w:ind w:left="1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67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80.525,00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79.907,52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99,23%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76.845,00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76.511,54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2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99,57%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2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(Bruto)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42.665,00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42.464,27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99,53%</w:t>
            </w: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0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2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redovan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rad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42.464,27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0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1.180,00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1.179,72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99,98%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0"/>
              <w:rPr>
                <w:sz w:val="16"/>
              </w:rPr>
            </w:pPr>
            <w:r>
              <w:rPr>
                <w:sz w:val="16"/>
              </w:rPr>
              <w:t>3121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1.179,72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313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2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plaće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33.000,00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32.867,55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99,60%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0"/>
              <w:rPr>
                <w:sz w:val="16"/>
              </w:rPr>
            </w:pPr>
            <w:r>
              <w:rPr>
                <w:sz w:val="16"/>
              </w:rPr>
              <w:t>3131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2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mirovinsko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osiguranje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21.116,23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0"/>
              <w:rPr>
                <w:sz w:val="16"/>
              </w:rPr>
            </w:pPr>
            <w:r>
              <w:rPr>
                <w:sz w:val="16"/>
              </w:rPr>
              <w:t>3132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2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obvezno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zdravstveno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osiguranje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11.751,32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3.680,00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3.395,98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92,28%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0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zaposlenima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3.100,00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2.817,44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90,89%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0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2"/>
              <w:rPr>
                <w:sz w:val="16"/>
              </w:rPr>
            </w:pPr>
            <w:r>
              <w:rPr>
                <w:sz w:val="16"/>
              </w:rPr>
              <w:t>Službena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putovanja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106,22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360"/>
              <w:rPr>
                <w:sz w:val="16"/>
              </w:rPr>
            </w:pPr>
            <w:r>
              <w:rPr>
                <w:sz w:val="16"/>
              </w:rPr>
              <w:t>3212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prijevoz,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rad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terenu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odvojeni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život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2.147,68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0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2"/>
              <w:rPr>
                <w:sz w:val="16"/>
              </w:rPr>
            </w:pPr>
            <w:r>
              <w:rPr>
                <w:sz w:val="16"/>
              </w:rPr>
              <w:t>Stručno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usavršavanje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zaposlenika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491,82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0"/>
              <w:rPr>
                <w:sz w:val="16"/>
              </w:rPr>
            </w:pPr>
            <w:r>
              <w:rPr>
                <w:sz w:val="16"/>
              </w:rPr>
              <w:t>3214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2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troškova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zaposlenima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71,72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580,00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578,54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99,75%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360"/>
              <w:rPr>
                <w:sz w:val="16"/>
              </w:rPr>
            </w:pPr>
            <w:r>
              <w:rPr>
                <w:sz w:val="16"/>
              </w:rPr>
              <w:t>3236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2"/>
              <w:rPr>
                <w:sz w:val="16"/>
              </w:rPr>
            </w:pPr>
            <w:r>
              <w:rPr>
                <w:sz w:val="16"/>
              </w:rPr>
              <w:t>Zdravstvene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veterinarske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578,54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0" w:hRule="atLeast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42</w:t>
            </w: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67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propisima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7.255,00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6.874,16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0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94,75%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7.255,00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6.874,16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2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94,75%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2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(Bruto)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3.335,00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89,96%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0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2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redovan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rad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0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3.920,00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3.874,16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98,83%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0"/>
              <w:rPr>
                <w:sz w:val="16"/>
              </w:rPr>
            </w:pPr>
            <w:r>
              <w:rPr>
                <w:sz w:val="16"/>
              </w:rPr>
              <w:t>3121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3.874,16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4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83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67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39.000,00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39.000,00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100,00%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39.000,00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39.000,00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>
        <w:trPr>
          <w:trHeight w:val="272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0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2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(Bruto)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39.000,00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39.000,00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5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</w:tbl>
    <w:p>
      <w:pPr>
        <w:spacing w:after="0"/>
        <w:jc w:val="right"/>
        <w:rPr>
          <w:sz w:val="16"/>
        </w:rPr>
        <w:sectPr>
          <w:footerReference w:type="default" r:id="rId20"/>
          <w:pgSz w:w="16850" w:h="11910" w:orient="landscape"/>
          <w:pgMar w:footer="790" w:header="0" w:top="1100" w:bottom="980" w:left="720" w:right="3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"/>
        <w:gridCol w:w="113"/>
        <w:gridCol w:w="113"/>
        <w:gridCol w:w="113"/>
        <w:gridCol w:w="113"/>
        <w:gridCol w:w="169"/>
        <w:gridCol w:w="170"/>
        <w:gridCol w:w="113"/>
        <w:gridCol w:w="118"/>
        <w:gridCol w:w="9590"/>
        <w:gridCol w:w="1827"/>
        <w:gridCol w:w="1828"/>
        <w:gridCol w:w="1121"/>
      </w:tblGrid>
      <w:tr>
        <w:trPr>
          <w:trHeight w:val="825" w:hRule="atLeast"/>
        </w:trPr>
        <w:tc>
          <w:tcPr>
            <w:tcW w:w="15502" w:type="dxa"/>
            <w:gridSpan w:val="13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898" w:right="191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898" w:right="1909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2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5" w:right="456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14" w:right="139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26" w:right="143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44" w:right="27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7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redovan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rad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39.000,00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5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A103002</w:t>
            </w:r>
          </w:p>
        </w:tc>
        <w:tc>
          <w:tcPr>
            <w:tcW w:w="959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 DRUGI RASHODI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12"/>
              <w:rPr>
                <w:b/>
                <w:sz w:val="16"/>
              </w:rPr>
            </w:pPr>
            <w:r>
              <w:rPr>
                <w:b/>
                <w:sz w:val="16"/>
              </w:rPr>
              <w:t>38.990,00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17"/>
              <w:rPr>
                <w:b/>
                <w:sz w:val="16"/>
              </w:rPr>
            </w:pPr>
            <w:r>
              <w:rPr>
                <w:b/>
                <w:sz w:val="16"/>
              </w:rPr>
              <w:t>35.210,06</w:t>
            </w:r>
          </w:p>
        </w:tc>
        <w:tc>
          <w:tcPr>
            <w:tcW w:w="112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443"/>
              <w:rPr>
                <w:b/>
                <w:sz w:val="16"/>
              </w:rPr>
            </w:pPr>
            <w:r>
              <w:rPr>
                <w:b/>
                <w:sz w:val="16"/>
              </w:rPr>
              <w:t>90,31%</w:t>
            </w:r>
          </w:p>
        </w:tc>
      </w:tr>
      <w:tr>
        <w:trPr>
          <w:trHeight w:val="187" w:hRule="atLeast"/>
        </w:trPr>
        <w:tc>
          <w:tcPr>
            <w:tcW w:w="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 w:before="7"/>
              <w:ind w:left="22" w:right="-29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13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6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7" w:hRule="atLeast"/>
        </w:trPr>
        <w:tc>
          <w:tcPr>
            <w:tcW w:w="1136" w:type="dxa"/>
            <w:gridSpan w:val="9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43,79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line="166" w:lineRule="exact"/>
              <w:ind w:right="1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97,31%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43,79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1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97,31%</w:t>
            </w:r>
          </w:p>
        </w:tc>
      </w:tr>
      <w:tr>
        <w:trPr>
          <w:trHeight w:val="262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45,00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43,79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97,31%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366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7"/>
              <w:rPr>
                <w:sz w:val="16"/>
              </w:rPr>
            </w:pPr>
            <w:r>
              <w:rPr>
                <w:sz w:val="16"/>
              </w:rPr>
              <w:t>Uredski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materijalni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43,79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9" w:hRule="atLeast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42</w:t>
            </w: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propisima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8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38.445,00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34.763,07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9"/>
              <w:ind w:right="2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90,42%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37.445,00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33.967,13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90,71%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26.125,00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24.084,50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92,19%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sz w:val="16"/>
              </w:rPr>
            </w:pPr>
            <w:r>
              <w:rPr>
                <w:sz w:val="16"/>
              </w:rPr>
              <w:t>Uredski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materijalni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3.525,30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3222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sirovine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16.858,81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2.820,54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2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održavanje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120,14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366"/>
              <w:rPr>
                <w:sz w:val="16"/>
              </w:rPr>
            </w:pPr>
            <w:r>
              <w:rPr>
                <w:sz w:val="16"/>
              </w:rPr>
              <w:t>3225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sz w:val="16"/>
              </w:rPr>
            </w:pPr>
            <w:r>
              <w:rPr>
                <w:sz w:val="16"/>
              </w:rPr>
              <w:t>Sitni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inventar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gume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690,76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66"/>
              <w:rPr>
                <w:sz w:val="16"/>
              </w:rPr>
            </w:pPr>
            <w:r>
              <w:rPr>
                <w:sz w:val="16"/>
              </w:rPr>
              <w:t>3227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Službena,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radna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zaštitna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odjeća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obuća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68,95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10.320,00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9.861,70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95,56%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3231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telefona,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pošte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prijevoza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363,66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tekućeg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investicijskog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održavanja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2.054,08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7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1.521,93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366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7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5.922,03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20,93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2,09%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366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20,93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795,94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79,59%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7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oprema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795,94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79,59%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366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7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namjene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795,94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7" w:hRule="atLeast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88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52</w:t>
            </w: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403,20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2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80,64%</w:t>
            </w:r>
          </w:p>
        </w:tc>
      </w:tr>
      <w:tr>
        <w:trPr>
          <w:trHeight w:val="272" w:hRule="atLeast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403,20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5"/>
              <w:ind w:right="1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80,64%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50" w:h="11910" w:orient="landscape"/>
          <w:pgMar w:header="0" w:footer="790" w:top="1100" w:bottom="980" w:left="720" w:right="360"/>
        </w:sectPr>
      </w:pPr>
    </w:p>
    <w:tbl>
      <w:tblPr>
        <w:tblW w:w="0" w:type="auto"/>
        <w:jc w:val="left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400"/>
        <w:gridCol w:w="9589"/>
        <w:gridCol w:w="1826"/>
        <w:gridCol w:w="1827"/>
        <w:gridCol w:w="1120"/>
      </w:tblGrid>
      <w:tr>
        <w:trPr>
          <w:trHeight w:val="825" w:hRule="atLeast"/>
        </w:trPr>
        <w:tc>
          <w:tcPr>
            <w:tcW w:w="15495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3"/>
              <w:ind w:left="1898" w:right="189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2023.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1898" w:right="189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[T-11]</w:t>
            </w:r>
          </w:p>
        </w:tc>
      </w:tr>
      <w:tr>
        <w:trPr>
          <w:trHeight w:val="842" w:hRule="atLeast"/>
        </w:trPr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54" w:right="224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8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588" w:right="454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04" w:right="110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131" w:right="13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2023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50" w:right="2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4/3</w:t>
            </w:r>
          </w:p>
          <w:p>
            <w:pPr>
              <w:pStyle w:val="TableParagraph"/>
              <w:spacing w:before="71"/>
              <w:ind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jc w:val="right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403,20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80,64%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5"/>
              <w:rPr>
                <w:sz w:val="16"/>
              </w:rPr>
            </w:pPr>
            <w:r>
              <w:rPr>
                <w:sz w:val="16"/>
              </w:rPr>
              <w:t>Uredski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materijalni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403,20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3" w:hRule="atLeast"/>
        </w:trPr>
        <w:tc>
          <w:tcPr>
            <w:tcW w:w="1072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7"/>
              <w:ind w:left="122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9"/>
              <w:ind w:right="7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1.269.509,00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9"/>
              <w:ind w:right="7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1.198.407,34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73"/>
              <w:ind w:right="10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94,40%</w:t>
            </w:r>
          </w:p>
        </w:tc>
      </w:tr>
    </w:tbl>
    <w:p>
      <w:pPr>
        <w:spacing w:after="0"/>
        <w:jc w:val="right"/>
        <w:rPr>
          <w:rFonts w:ascii="Times New Roman"/>
          <w:sz w:val="24"/>
        </w:rPr>
        <w:sectPr>
          <w:pgSz w:w="16850" w:h="11910" w:orient="landscape"/>
          <w:pgMar w:header="0" w:footer="790" w:top="1100" w:bottom="980" w:left="720" w:right="360"/>
        </w:sectPr>
      </w:pPr>
    </w:p>
    <w:p>
      <w:pPr>
        <w:pStyle w:val="Heading1"/>
        <w:spacing w:before="33"/>
        <w:ind w:right="4500"/>
        <w:jc w:val="center"/>
      </w:pPr>
      <w:r>
        <w:rPr/>
        <w:t>Članak</w:t>
      </w:r>
      <w:r>
        <w:rPr>
          <w:spacing w:val="-2"/>
        </w:rPr>
        <w:t> </w:t>
      </w:r>
      <w:r>
        <w:rPr/>
        <w:t>3.</w:t>
      </w:r>
    </w:p>
    <w:p>
      <w:pPr>
        <w:pStyle w:val="BodyText"/>
        <w:rPr>
          <w:rFonts w:ascii="Calibri"/>
          <w:b/>
          <w:sz w:val="22"/>
        </w:rPr>
      </w:pPr>
    </w:p>
    <w:p>
      <w:pPr>
        <w:pStyle w:val="BodyText"/>
        <w:spacing w:before="10"/>
        <w:rPr>
          <w:rFonts w:ascii="Calibri"/>
          <w:b/>
          <w:sz w:val="29"/>
        </w:rPr>
      </w:pPr>
    </w:p>
    <w:p>
      <w:pPr>
        <w:pStyle w:val="Heading2"/>
        <w:spacing w:line="259" w:lineRule="auto"/>
        <w:ind w:left="112"/>
      </w:pPr>
      <w:r>
        <w:rPr/>
        <w:t>Ovaj</w:t>
      </w:r>
      <w:r>
        <w:rPr>
          <w:spacing w:val="24"/>
        </w:rPr>
        <w:t> </w:t>
      </w:r>
      <w:r>
        <w:rPr/>
        <w:t>Godišnji</w:t>
      </w:r>
      <w:r>
        <w:rPr>
          <w:spacing w:val="25"/>
        </w:rPr>
        <w:t> </w:t>
      </w:r>
      <w:r>
        <w:rPr/>
        <w:t>izvještaj</w:t>
      </w:r>
      <w:r>
        <w:rPr>
          <w:spacing w:val="23"/>
        </w:rPr>
        <w:t> </w:t>
      </w:r>
      <w:r>
        <w:rPr/>
        <w:t>o</w:t>
      </w:r>
      <w:r>
        <w:rPr>
          <w:spacing w:val="26"/>
        </w:rPr>
        <w:t> </w:t>
      </w:r>
      <w:r>
        <w:rPr/>
        <w:t>izvršenju</w:t>
      </w:r>
      <w:r>
        <w:rPr>
          <w:spacing w:val="21"/>
        </w:rPr>
        <w:t> </w:t>
      </w:r>
      <w:r>
        <w:rPr/>
        <w:t>Proračuna</w:t>
      </w:r>
      <w:r>
        <w:rPr>
          <w:spacing w:val="22"/>
        </w:rPr>
        <w:t> </w:t>
      </w:r>
      <w:r>
        <w:rPr/>
        <w:t>Općine</w:t>
      </w:r>
      <w:r>
        <w:rPr>
          <w:spacing w:val="21"/>
        </w:rPr>
        <w:t> </w:t>
      </w:r>
      <w:r>
        <w:rPr/>
        <w:t>Žakanje</w:t>
      </w:r>
      <w:r>
        <w:rPr>
          <w:spacing w:val="24"/>
        </w:rPr>
        <w:t> </w:t>
      </w:r>
      <w:r>
        <w:rPr/>
        <w:t>za</w:t>
      </w:r>
      <w:r>
        <w:rPr>
          <w:spacing w:val="22"/>
        </w:rPr>
        <w:t> </w:t>
      </w:r>
      <w:r>
        <w:rPr/>
        <w:t>2023.</w:t>
      </w:r>
      <w:r>
        <w:rPr>
          <w:spacing w:val="22"/>
        </w:rPr>
        <w:t> </w:t>
      </w:r>
      <w:r>
        <w:rPr/>
        <w:t>godinu</w:t>
      </w:r>
      <w:r>
        <w:rPr>
          <w:spacing w:val="22"/>
        </w:rPr>
        <w:t> </w:t>
      </w:r>
      <w:r>
        <w:rPr/>
        <w:t>objavit</w:t>
      </w:r>
      <w:r>
        <w:rPr>
          <w:spacing w:val="23"/>
        </w:rPr>
        <w:t> </w:t>
      </w:r>
      <w:r>
        <w:rPr/>
        <w:t>će</w:t>
      </w:r>
      <w:r>
        <w:rPr>
          <w:spacing w:val="25"/>
        </w:rPr>
        <w:t> </w:t>
      </w:r>
      <w:r>
        <w:rPr/>
        <w:t>se</w:t>
      </w:r>
      <w:r>
        <w:rPr>
          <w:spacing w:val="28"/>
        </w:rPr>
        <w:t> </w:t>
      </w:r>
      <w:r>
        <w:rPr/>
        <w:t>u</w:t>
      </w:r>
      <w:r>
        <w:rPr>
          <w:spacing w:val="22"/>
        </w:rPr>
        <w:t> </w:t>
      </w:r>
      <w:r>
        <w:rPr/>
        <w:t>„Službenom</w:t>
      </w:r>
      <w:r>
        <w:rPr>
          <w:spacing w:val="-47"/>
        </w:rPr>
        <w:t> </w:t>
      </w:r>
      <w:r>
        <w:rPr/>
        <w:t>glasniku</w:t>
      </w:r>
      <w:r>
        <w:rPr>
          <w:spacing w:val="-2"/>
        </w:rPr>
        <w:t> </w:t>
      </w:r>
      <w:r>
        <w:rPr/>
        <w:t>Općine</w:t>
      </w:r>
      <w:r>
        <w:rPr>
          <w:spacing w:val="-2"/>
        </w:rPr>
        <w:t> </w:t>
      </w:r>
      <w:r>
        <w:rPr/>
        <w:t>Žakanje“.</w:t>
      </w:r>
    </w:p>
    <w:p>
      <w:pPr>
        <w:pStyle w:val="BodyText"/>
        <w:rPr>
          <w:rFonts w:ascii="Calibri"/>
          <w:sz w:val="22"/>
        </w:rPr>
      </w:pPr>
    </w:p>
    <w:p>
      <w:pPr>
        <w:pStyle w:val="BodyText"/>
        <w:spacing w:before="12"/>
        <w:rPr>
          <w:rFonts w:ascii="Calibri"/>
          <w:sz w:val="27"/>
        </w:rPr>
      </w:pPr>
    </w:p>
    <w:p>
      <w:pPr>
        <w:spacing w:before="0"/>
        <w:ind w:left="112" w:right="0" w:firstLine="0"/>
        <w:jc w:val="left"/>
        <w:rPr>
          <w:rFonts w:ascii="Calibri"/>
          <w:sz w:val="22"/>
        </w:rPr>
      </w:pPr>
      <w:r>
        <w:rPr>
          <w:rFonts w:ascii="Calibri"/>
          <w:b/>
          <w:sz w:val="22"/>
        </w:rPr>
        <w:t>KLASA</w:t>
      </w:r>
      <w:r>
        <w:rPr>
          <w:rFonts w:ascii="Calibri"/>
          <w:sz w:val="22"/>
        </w:rPr>
        <w:t>: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400-01/22-01/2</w:t>
      </w:r>
    </w:p>
    <w:p>
      <w:pPr>
        <w:spacing w:before="180"/>
        <w:ind w:left="112" w:right="0" w:firstLine="0"/>
        <w:jc w:val="left"/>
        <w:rPr>
          <w:rFonts w:ascii="Calibri"/>
          <w:sz w:val="22"/>
        </w:rPr>
      </w:pPr>
      <w:r>
        <w:rPr>
          <w:rFonts w:ascii="Calibri"/>
          <w:b/>
          <w:sz w:val="22"/>
        </w:rPr>
        <w:t>URBROJ</w:t>
      </w:r>
      <w:r>
        <w:rPr>
          <w:rFonts w:ascii="Calibri"/>
          <w:sz w:val="22"/>
        </w:rPr>
        <w:t>:</w:t>
      </w:r>
      <w:r>
        <w:rPr>
          <w:rFonts w:ascii="Calibri"/>
          <w:spacing w:val="-7"/>
          <w:sz w:val="22"/>
        </w:rPr>
        <w:t> </w:t>
      </w:r>
      <w:r>
        <w:rPr>
          <w:rFonts w:ascii="Calibri"/>
          <w:sz w:val="22"/>
        </w:rPr>
        <w:t>2133-22-01-23-15</w:t>
      </w:r>
    </w:p>
    <w:p>
      <w:pPr>
        <w:spacing w:before="183"/>
        <w:ind w:left="112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b/>
          <w:sz w:val="22"/>
        </w:rPr>
        <w:t>Žakanje</w:t>
      </w:r>
      <w:r>
        <w:rPr>
          <w:rFonts w:ascii="Calibri" w:hAnsi="Calibri"/>
          <w:sz w:val="22"/>
        </w:rPr>
        <w:t>,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14.03.2024.</w:t>
      </w:r>
    </w:p>
    <w:p>
      <w:pPr>
        <w:pStyle w:val="Heading1"/>
        <w:spacing w:line="403" w:lineRule="auto" w:before="181"/>
        <w:ind w:left="7998" w:right="110" w:firstLine="391"/>
        <w:jc w:val="right"/>
      </w:pPr>
      <w:r>
        <w:rPr/>
        <w:t>PREDSJEDNICA</w:t>
      </w:r>
      <w:r>
        <w:rPr>
          <w:spacing w:val="-47"/>
        </w:rPr>
        <w:t> </w:t>
      </w:r>
      <w:r>
        <w:rPr>
          <w:spacing w:val="-1"/>
        </w:rPr>
        <w:t>OPĆINSKOG</w:t>
      </w:r>
      <w:r>
        <w:rPr>
          <w:spacing w:val="-8"/>
        </w:rPr>
        <w:t> </w:t>
      </w:r>
      <w:r>
        <w:rPr>
          <w:spacing w:val="-1"/>
        </w:rPr>
        <w:t>VIJEĆA</w:t>
      </w:r>
    </w:p>
    <w:p>
      <w:pPr>
        <w:pStyle w:val="Heading2"/>
        <w:spacing w:line="266" w:lineRule="exact"/>
        <w:ind w:right="109"/>
        <w:jc w:val="right"/>
      </w:pPr>
      <w:r>
        <w:rPr/>
        <w:t>Irena</w:t>
      </w:r>
      <w:r>
        <w:rPr>
          <w:spacing w:val="-4"/>
        </w:rPr>
        <w:t> </w:t>
      </w:r>
      <w:r>
        <w:rPr/>
        <w:t>Hribljan</w:t>
      </w:r>
    </w:p>
    <w:sectPr>
      <w:footerReference w:type="default" r:id="rId21"/>
      <w:pgSz w:w="11910" w:h="16840"/>
      <w:pgMar w:footer="0" w:header="0" w:top="108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28.969971pt;margin-top:540.876526pt;width:76.150pt;height:21pt;mso-position-horizontal-relative:page;mso-position-vertical-relative:page;z-index:-31694848" type="#_x0000_t202" filled="false" stroked="false">
          <v:textbox inset="0,0,0,0">
            <w:txbxContent>
              <w:p>
                <w:pPr>
                  <w:spacing w:line="190" w:lineRule="exact" w:before="19"/>
                  <w:ind w:left="0" w:right="18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Informatička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obrada:</w:t>
                </w:r>
              </w:p>
              <w:p>
                <w:pPr>
                  <w:spacing w:line="190" w:lineRule="exact" w:before="0"/>
                  <w:ind w:left="0" w:right="20" w:firstLine="0"/>
                  <w:jc w:val="right"/>
                  <w:rPr>
                    <w:b/>
                    <w:sz w:val="16"/>
                  </w:rPr>
                </w:pPr>
                <w:r>
                  <w:rPr>
                    <w:b/>
                    <w:w w:val="95"/>
                    <w:sz w:val="16"/>
                  </w:rPr>
                  <w:t>Municipal</w:t>
                </w:r>
                <w:r>
                  <w:rPr>
                    <w:b/>
                    <w:spacing w:val="36"/>
                    <w:w w:val="95"/>
                    <w:sz w:val="16"/>
                  </w:rPr>
                  <w:t> </w:t>
                </w:r>
                <w:r>
                  <w:rPr>
                    <w:b/>
                    <w:color w:val="FF0000"/>
                    <w:w w:val="95"/>
                    <w:sz w:val="16"/>
                  </w:rPr>
                  <w:t>Soft</w:t>
                </w:r>
              </w:p>
            </w:txbxContent>
          </v:textbox>
          <w10:wrap type="none"/>
        </v:shape>
      </w:pict>
    </w:r>
    <w:r>
      <w:rPr/>
      <w:pict>
        <v:shape style="position:absolute;margin-left:42.335999pt;margin-top:540.972534pt;width:23.45pt;height:11.65pt;mso-position-horizontal-relative:page;mso-position-vertical-relative:page;z-index:-3169433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Str.</w:t>
                </w:r>
                <w:r>
                  <w:rPr/>
                  <w:fldChar w:fldCharType="begin"/>
                </w:r>
                <w:r>
                  <w:rPr>
                    <w:b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89.780029pt;margin-top:552.33728pt;width:37.950pt;height:8.65pt;mso-position-horizontal-relative:page;mso-position-vertical-relative:page;z-index:-3169382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Times New Roman"/>
                    <w:sz w:val="12"/>
                  </w:rPr>
                </w:pPr>
                <w:r>
                  <w:rPr>
                    <w:rFonts w:ascii="Times New Roman"/>
                    <w:color w:val="400040"/>
                    <w:sz w:val="12"/>
                  </w:rPr>
                  <w:t>rptE3L-2izvori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23.75pt;margin-top:540.876526pt;width:76.3pt;height:23.1pt;mso-position-horizontal-relative:page;mso-position-vertical-relative:page;z-index:-31681536" type="#_x0000_t202" filled="false" stroked="false">
          <v:textbox inset="0,0,0,0">
            <w:txbxContent>
              <w:p>
                <w:pPr>
                  <w:spacing w:before="19"/>
                  <w:ind w:left="0" w:right="20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Informatička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obrada:</w:t>
                </w:r>
              </w:p>
              <w:p>
                <w:pPr>
                  <w:spacing w:before="36"/>
                  <w:ind w:left="0" w:right="18" w:firstLine="0"/>
                  <w:jc w:val="righ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Municipal</w:t>
                </w:r>
                <w:r>
                  <w:rPr>
                    <w:b/>
                    <w:color w:val="FF0000"/>
                    <w:sz w:val="16"/>
                  </w:rPr>
                  <w:t>Soft</w:t>
                </w:r>
              </w:p>
            </w:txbxContent>
          </v:textbox>
          <w10:wrap type="none"/>
        </v:shape>
      </w:pict>
    </w:r>
    <w:r>
      <w:rPr/>
      <w:pict>
        <v:shape style="position:absolute;margin-left:42.335999pt;margin-top:540.972534pt;width:23.45pt;height:11.65pt;mso-position-horizontal-relative:page;mso-position-vertical-relative:page;z-index:-3168102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Str.</w:t>
                </w:r>
                <w:r>
                  <w:rPr/>
                  <w:fldChar w:fldCharType="begin"/>
                </w:r>
                <w:r>
                  <w:rPr>
                    <w:b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78.200012pt;margin-top:555.428284pt;width:23.85pt;height:8.65pt;mso-position-horizontal-relative:page;mso-position-vertical-relative:page;z-index:-3168051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Times New Roman"/>
                    <w:sz w:val="12"/>
                  </w:rPr>
                </w:pPr>
                <w:r>
                  <w:rPr>
                    <w:rFonts w:ascii="Times New Roman"/>
                    <w:color w:val="400040"/>
                    <w:sz w:val="12"/>
                  </w:rPr>
                  <w:t>rptP2L-1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42.424999pt;margin-top:540.495911pt;width:773.74pt;height:1.0061pt;mso-position-horizontal-relative:page;mso-position-vertical-relative:page;z-index:-31680000" filled="true" fillcolor="#000000" stroked="false">
          <v:fill type="solid"/>
          <w10:wrap type="none"/>
        </v:rect>
      </w:pict>
    </w:r>
    <w:r>
      <w:rPr/>
      <w:pict>
        <v:shape style="position:absolute;margin-left:723.75pt;margin-top:540.876526pt;width:76.3pt;height:23.1pt;mso-position-horizontal-relative:page;mso-position-vertical-relative:page;z-index:-31679488" type="#_x0000_t202" filled="false" stroked="false">
          <v:textbox inset="0,0,0,0">
            <w:txbxContent>
              <w:p>
                <w:pPr>
                  <w:spacing w:before="19"/>
                  <w:ind w:left="0" w:right="20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Informatička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obrada:</w:t>
                </w:r>
              </w:p>
              <w:p>
                <w:pPr>
                  <w:spacing w:before="36"/>
                  <w:ind w:left="0" w:right="18" w:firstLine="0"/>
                  <w:jc w:val="righ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Municipal</w:t>
                </w:r>
                <w:r>
                  <w:rPr>
                    <w:b/>
                    <w:color w:val="FF0000"/>
                    <w:sz w:val="16"/>
                  </w:rPr>
                  <w:t>Soft</w:t>
                </w:r>
              </w:p>
            </w:txbxContent>
          </v:textbox>
          <w10:wrap type="none"/>
        </v:shape>
      </w:pict>
    </w:r>
    <w:r>
      <w:rPr/>
      <w:pict>
        <v:shape style="position:absolute;margin-left:42.335999pt;margin-top:540.972534pt;width:28.6pt;height:11.65pt;mso-position-horizontal-relative:page;mso-position-vertical-relative:page;z-index:-3167897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Str.</w:t>
                </w:r>
                <w:r>
                  <w:rPr/>
                  <w:fldChar w:fldCharType="begin"/>
                </w:r>
                <w:r>
                  <w:rPr>
                    <w:b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78.200012pt;margin-top:555.428284pt;width:23.85pt;height:8.65pt;mso-position-horizontal-relative:page;mso-position-vertical-relative:page;z-index:-3167846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Times New Roman"/>
                    <w:sz w:val="12"/>
                  </w:rPr>
                </w:pPr>
                <w:r>
                  <w:rPr>
                    <w:rFonts w:ascii="Times New Roman"/>
                    <w:color w:val="400040"/>
                    <w:sz w:val="12"/>
                  </w:rPr>
                  <w:t>rptP2L-1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23.75pt;margin-top:540.876526pt;width:76.3pt;height:23.1pt;mso-position-horizontal-relative:page;mso-position-vertical-relative:page;z-index:-31677952" type="#_x0000_t202" filled="false" stroked="false">
          <v:textbox inset="0,0,0,0">
            <w:txbxContent>
              <w:p>
                <w:pPr>
                  <w:spacing w:before="19"/>
                  <w:ind w:left="0" w:right="20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Informatička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obrada:</w:t>
                </w:r>
              </w:p>
              <w:p>
                <w:pPr>
                  <w:spacing w:before="36"/>
                  <w:ind w:left="0" w:right="18" w:firstLine="0"/>
                  <w:jc w:val="righ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Municipal</w:t>
                </w:r>
                <w:r>
                  <w:rPr>
                    <w:b/>
                    <w:color w:val="FF0000"/>
                    <w:sz w:val="16"/>
                  </w:rPr>
                  <w:t>Soft</w:t>
                </w:r>
              </w:p>
            </w:txbxContent>
          </v:textbox>
          <w10:wrap type="none"/>
        </v:shape>
      </w:pict>
    </w:r>
    <w:r>
      <w:rPr/>
      <w:pict>
        <v:shape style="position:absolute;margin-left:42.335999pt;margin-top:540.972534pt;width:28.6pt;height:11.65pt;mso-position-horizontal-relative:page;mso-position-vertical-relative:page;z-index:-3167744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Str.</w:t>
                </w:r>
                <w:r>
                  <w:rPr/>
                  <w:fldChar w:fldCharType="begin"/>
                </w:r>
                <w:r>
                  <w:rPr>
                    <w:b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78.200012pt;margin-top:555.428284pt;width:23.85pt;height:8.65pt;mso-position-horizontal-relative:page;mso-position-vertical-relative:page;z-index:-3167692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Times New Roman"/>
                    <w:sz w:val="12"/>
                  </w:rPr>
                </w:pPr>
                <w:r>
                  <w:rPr>
                    <w:rFonts w:ascii="Times New Roman"/>
                    <w:color w:val="400040"/>
                    <w:sz w:val="12"/>
                  </w:rPr>
                  <w:t>rptP2L-1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42.424999pt;margin-top:540.495911pt;width:773.74pt;height:1.0061pt;mso-position-horizontal-relative:page;mso-position-vertical-relative:page;z-index:-31676416" filled="true" fillcolor="#000000" stroked="false">
          <v:fill type="solid"/>
          <w10:wrap type="none"/>
        </v:rect>
      </w:pict>
    </w:r>
    <w:r>
      <w:rPr/>
      <w:pict>
        <v:shape style="position:absolute;margin-left:723.75pt;margin-top:540.876526pt;width:76.3pt;height:23.1pt;mso-position-horizontal-relative:page;mso-position-vertical-relative:page;z-index:-31675904" type="#_x0000_t202" filled="false" stroked="false">
          <v:textbox inset="0,0,0,0">
            <w:txbxContent>
              <w:p>
                <w:pPr>
                  <w:spacing w:before="19"/>
                  <w:ind w:left="0" w:right="20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Informatička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obrada:</w:t>
                </w:r>
              </w:p>
              <w:p>
                <w:pPr>
                  <w:spacing w:before="36"/>
                  <w:ind w:left="0" w:right="18" w:firstLine="0"/>
                  <w:jc w:val="righ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Municipal</w:t>
                </w:r>
                <w:r>
                  <w:rPr>
                    <w:b/>
                    <w:color w:val="FF0000"/>
                    <w:sz w:val="16"/>
                  </w:rPr>
                  <w:t>Soft</w:t>
                </w:r>
              </w:p>
            </w:txbxContent>
          </v:textbox>
          <w10:wrap type="none"/>
        </v:shape>
      </w:pict>
    </w:r>
    <w:r>
      <w:rPr/>
      <w:pict>
        <v:shape style="position:absolute;margin-left:42.335999pt;margin-top:540.972534pt;width:28.6pt;height:11.65pt;mso-position-horizontal-relative:page;mso-position-vertical-relative:page;z-index:-3167539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Str.</w:t>
                </w:r>
                <w:r>
                  <w:rPr/>
                  <w:fldChar w:fldCharType="begin"/>
                </w:r>
                <w:r>
                  <w:rPr>
                    <w:b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78.200012pt;margin-top:555.428284pt;width:23.85pt;height:8.65pt;mso-position-horizontal-relative:page;mso-position-vertical-relative:page;z-index:-3167488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Times New Roman"/>
                    <w:sz w:val="12"/>
                  </w:rPr>
                </w:pPr>
                <w:r>
                  <w:rPr>
                    <w:rFonts w:ascii="Times New Roman"/>
                    <w:color w:val="400040"/>
                    <w:sz w:val="12"/>
                  </w:rPr>
                  <w:t>rptP2L-1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23.75pt;margin-top:540.876526pt;width:76.3pt;height:23.1pt;mso-position-horizontal-relative:page;mso-position-vertical-relative:page;z-index:-31674368" type="#_x0000_t202" filled="false" stroked="false">
          <v:textbox inset="0,0,0,0">
            <w:txbxContent>
              <w:p>
                <w:pPr>
                  <w:spacing w:before="19"/>
                  <w:ind w:left="0" w:right="20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Informatička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obrada:</w:t>
                </w:r>
              </w:p>
              <w:p>
                <w:pPr>
                  <w:spacing w:before="36"/>
                  <w:ind w:left="0" w:right="18" w:firstLine="0"/>
                  <w:jc w:val="righ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Municipal</w:t>
                </w:r>
                <w:r>
                  <w:rPr>
                    <w:b/>
                    <w:color w:val="FF0000"/>
                    <w:sz w:val="16"/>
                  </w:rPr>
                  <w:t>Soft</w:t>
                </w:r>
              </w:p>
            </w:txbxContent>
          </v:textbox>
          <w10:wrap type="none"/>
        </v:shape>
      </w:pict>
    </w:r>
    <w:r>
      <w:rPr/>
      <w:pict>
        <v:shape style="position:absolute;margin-left:42.335999pt;margin-top:540.972534pt;width:28.6pt;height:11.65pt;mso-position-horizontal-relative:page;mso-position-vertical-relative:page;z-index:-3167385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Str.</w:t>
                </w:r>
                <w:r>
                  <w:rPr/>
                  <w:fldChar w:fldCharType="begin"/>
                </w:r>
                <w:r>
                  <w:rPr>
                    <w:b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78.200012pt;margin-top:555.428284pt;width:23.85pt;height:8.65pt;mso-position-horizontal-relative:page;mso-position-vertical-relative:page;z-index:-3167334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Times New Roman"/>
                    <w:sz w:val="12"/>
                  </w:rPr>
                </w:pPr>
                <w:r>
                  <w:rPr>
                    <w:rFonts w:ascii="Times New Roman"/>
                    <w:color w:val="400040"/>
                    <w:sz w:val="12"/>
                  </w:rPr>
                  <w:t>rptP2L-1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42.424999pt;margin-top:540.495911pt;width:773.74pt;height:1.0061pt;mso-position-horizontal-relative:page;mso-position-vertical-relative:page;z-index:-31672832" filled="true" fillcolor="#000000" stroked="false">
          <v:fill type="solid"/>
          <w10:wrap type="none"/>
        </v:rect>
      </w:pict>
    </w:r>
    <w:r>
      <w:rPr/>
      <w:pict>
        <v:shape style="position:absolute;margin-left:723.75pt;margin-top:540.876526pt;width:76.3pt;height:23.1pt;mso-position-horizontal-relative:page;mso-position-vertical-relative:page;z-index:-31672320" type="#_x0000_t202" filled="false" stroked="false">
          <v:textbox inset="0,0,0,0">
            <w:txbxContent>
              <w:p>
                <w:pPr>
                  <w:spacing w:before="19"/>
                  <w:ind w:left="0" w:right="20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Informatička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obrada:</w:t>
                </w:r>
              </w:p>
              <w:p>
                <w:pPr>
                  <w:spacing w:before="36"/>
                  <w:ind w:left="0" w:right="18" w:firstLine="0"/>
                  <w:jc w:val="righ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Municipal</w:t>
                </w:r>
                <w:r>
                  <w:rPr>
                    <w:b/>
                    <w:color w:val="FF0000"/>
                    <w:sz w:val="16"/>
                  </w:rPr>
                  <w:t>Soft</w:t>
                </w:r>
              </w:p>
            </w:txbxContent>
          </v:textbox>
          <w10:wrap type="none"/>
        </v:shape>
      </w:pict>
    </w:r>
    <w:r>
      <w:rPr/>
      <w:pict>
        <v:shape style="position:absolute;margin-left:42.335999pt;margin-top:540.972534pt;width:28.6pt;height:11.65pt;mso-position-horizontal-relative:page;mso-position-vertical-relative:page;z-index:-3167180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Str.</w:t>
                </w:r>
                <w:r>
                  <w:rPr/>
                  <w:fldChar w:fldCharType="begin"/>
                </w:r>
                <w:r>
                  <w:rPr>
                    <w:b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78.200012pt;margin-top:555.428284pt;width:23.85pt;height:8.65pt;mso-position-horizontal-relative:page;mso-position-vertical-relative:page;z-index:-3167129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Times New Roman"/>
                    <w:sz w:val="12"/>
                  </w:rPr>
                </w:pPr>
                <w:r>
                  <w:rPr>
                    <w:rFonts w:ascii="Times New Roman"/>
                    <w:color w:val="400040"/>
                    <w:sz w:val="12"/>
                  </w:rPr>
                  <w:t>rptP2L-1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42.424999pt;margin-top:540.495911pt;width:766.4pt;height:1.0061pt;mso-position-horizontal-relative:page;mso-position-vertical-relative:page;z-index:-31693312" filled="true" fillcolor="#000000" stroked="false">
          <v:fill type="solid"/>
          <w10:wrap type="none"/>
        </v:rect>
      </w:pict>
    </w:r>
    <w:r>
      <w:rPr/>
      <w:pict>
        <v:shape style="position:absolute;margin-left:728.969971pt;margin-top:540.876526pt;width:76.150pt;height:21pt;mso-position-horizontal-relative:page;mso-position-vertical-relative:page;z-index:-31692800" type="#_x0000_t202" filled="false" stroked="false">
          <v:textbox inset="0,0,0,0">
            <w:txbxContent>
              <w:p>
                <w:pPr>
                  <w:spacing w:line="190" w:lineRule="exact" w:before="19"/>
                  <w:ind w:left="0" w:right="18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Informatička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obrada:</w:t>
                </w:r>
              </w:p>
              <w:p>
                <w:pPr>
                  <w:spacing w:line="190" w:lineRule="exact" w:before="0"/>
                  <w:ind w:left="0" w:right="20" w:firstLine="0"/>
                  <w:jc w:val="right"/>
                  <w:rPr>
                    <w:b/>
                    <w:sz w:val="16"/>
                  </w:rPr>
                </w:pPr>
                <w:r>
                  <w:rPr>
                    <w:b/>
                    <w:w w:val="95"/>
                    <w:sz w:val="16"/>
                  </w:rPr>
                  <w:t>Municipal</w:t>
                </w:r>
                <w:r>
                  <w:rPr>
                    <w:b/>
                    <w:spacing w:val="36"/>
                    <w:w w:val="95"/>
                    <w:sz w:val="16"/>
                  </w:rPr>
                  <w:t> </w:t>
                </w:r>
                <w:r>
                  <w:rPr>
                    <w:b/>
                    <w:color w:val="FF0000"/>
                    <w:w w:val="95"/>
                    <w:sz w:val="16"/>
                  </w:rPr>
                  <w:t>Soft</w:t>
                </w:r>
              </w:p>
            </w:txbxContent>
          </v:textbox>
          <w10:wrap type="none"/>
        </v:shape>
      </w:pict>
    </w:r>
    <w:r>
      <w:rPr/>
      <w:pict>
        <v:shape style="position:absolute;margin-left:42.335999pt;margin-top:540.972534pt;width:23.45pt;height:11.65pt;mso-position-horizontal-relative:page;mso-position-vertical-relative:page;z-index:-3169228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Str.</w:t>
                </w:r>
                <w:r>
                  <w:rPr/>
                  <w:fldChar w:fldCharType="begin"/>
                </w:r>
                <w:r>
                  <w:rPr>
                    <w:b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89.780029pt;margin-top:552.33728pt;width:37.950pt;height:8.65pt;mso-position-horizontal-relative:page;mso-position-vertical-relative:page;z-index:-3169177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Times New Roman"/>
                    <w:sz w:val="12"/>
                  </w:rPr>
                </w:pPr>
                <w:r>
                  <w:rPr>
                    <w:rFonts w:ascii="Times New Roman"/>
                    <w:color w:val="400040"/>
                    <w:sz w:val="12"/>
                  </w:rPr>
                  <w:t>rptE3L-2izvori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42.424999pt;margin-top:540.495911pt;width:766.4pt;height:1.0061pt;mso-position-horizontal-relative:page;mso-position-vertical-relative:page;z-index:-31691264" filled="true" fillcolor="#000000" stroked="false">
          <v:fill type="solid"/>
          <w10:wrap type="none"/>
        </v:rect>
      </w:pict>
    </w:r>
    <w:r>
      <w:rPr/>
      <w:pict>
        <v:shape style="position:absolute;margin-left:728.969971pt;margin-top:540.876526pt;width:76.150pt;height:21pt;mso-position-horizontal-relative:page;mso-position-vertical-relative:page;z-index:-31690752" type="#_x0000_t202" filled="false" stroked="false">
          <v:textbox inset="0,0,0,0">
            <w:txbxContent>
              <w:p>
                <w:pPr>
                  <w:spacing w:line="190" w:lineRule="exact" w:before="19"/>
                  <w:ind w:left="0" w:right="18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Informatička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obrada:</w:t>
                </w:r>
              </w:p>
              <w:p>
                <w:pPr>
                  <w:spacing w:line="190" w:lineRule="exact" w:before="0"/>
                  <w:ind w:left="0" w:right="20" w:firstLine="0"/>
                  <w:jc w:val="right"/>
                  <w:rPr>
                    <w:b/>
                    <w:sz w:val="16"/>
                  </w:rPr>
                </w:pPr>
                <w:r>
                  <w:rPr>
                    <w:b/>
                    <w:w w:val="95"/>
                    <w:sz w:val="16"/>
                  </w:rPr>
                  <w:t>Municipal</w:t>
                </w:r>
                <w:r>
                  <w:rPr>
                    <w:b/>
                    <w:spacing w:val="36"/>
                    <w:w w:val="95"/>
                    <w:sz w:val="16"/>
                  </w:rPr>
                  <w:t> </w:t>
                </w:r>
                <w:r>
                  <w:rPr>
                    <w:b/>
                    <w:color w:val="FF0000"/>
                    <w:w w:val="95"/>
                    <w:sz w:val="16"/>
                  </w:rPr>
                  <w:t>Soft</w:t>
                </w:r>
              </w:p>
            </w:txbxContent>
          </v:textbox>
          <w10:wrap type="none"/>
        </v:shape>
      </w:pict>
    </w:r>
    <w:r>
      <w:rPr/>
      <w:pict>
        <v:shape style="position:absolute;margin-left:42.335999pt;margin-top:540.972534pt;width:23.45pt;height:11.65pt;mso-position-horizontal-relative:page;mso-position-vertical-relative:page;z-index:-3169024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Str.</w:t>
                </w:r>
                <w:r>
                  <w:rPr/>
                  <w:fldChar w:fldCharType="begin"/>
                </w:r>
                <w:r>
                  <w:rPr>
                    <w:b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89.780029pt;margin-top:552.33728pt;width:37.950pt;height:8.65pt;mso-position-horizontal-relative:page;mso-position-vertical-relative:page;z-index:-3168972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Times New Roman"/>
                    <w:sz w:val="12"/>
                  </w:rPr>
                </w:pPr>
                <w:r>
                  <w:rPr>
                    <w:rFonts w:ascii="Times New Roman"/>
                    <w:color w:val="400040"/>
                    <w:sz w:val="12"/>
                  </w:rPr>
                  <w:t>rptE3L-2izvori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42.424999pt;margin-top:540.495911pt;width:766.4pt;height:1.0061pt;mso-position-horizontal-relative:page;mso-position-vertical-relative:page;z-index:-31689216" filled="true" fillcolor="#000000" stroked="false">
          <v:fill type="solid"/>
          <w10:wrap type="none"/>
        </v:rect>
      </w:pict>
    </w:r>
    <w:r>
      <w:rPr/>
      <w:pict>
        <v:shape style="position:absolute;margin-left:695.409973pt;margin-top:540.876526pt;width:98.7pt;height:22.9pt;mso-position-horizontal-relative:page;mso-position-vertical-relative:page;z-index:-31688704" type="#_x0000_t202" filled="false" stroked="false">
          <v:textbox inset="0,0,0,0">
            <w:txbxContent>
              <w:p>
                <w:pPr>
                  <w:spacing w:before="19"/>
                  <w:ind w:left="0" w:right="18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Informatička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obrada:</w:t>
                </w:r>
              </w:p>
              <w:p>
                <w:pPr>
                  <w:tabs>
                    <w:tab w:pos="834" w:val="left" w:leader="none"/>
                  </w:tabs>
                  <w:spacing w:before="33"/>
                  <w:ind w:left="0" w:right="42" w:firstLine="0"/>
                  <w:jc w:val="right"/>
                  <w:rPr>
                    <w:b/>
                    <w:sz w:val="16"/>
                  </w:rPr>
                </w:pPr>
                <w:r>
                  <w:rPr>
                    <w:rFonts w:ascii="Times New Roman"/>
                    <w:color w:val="400040"/>
                    <w:sz w:val="12"/>
                  </w:rPr>
                  <w:t>rptI3L-2izv</w:t>
                  <w:tab/>
                </w:r>
                <w:r>
                  <w:rPr>
                    <w:b/>
                    <w:spacing w:val="-1"/>
                    <w:sz w:val="16"/>
                  </w:rPr>
                  <w:t>Municipal</w:t>
                </w:r>
                <w:r>
                  <w:rPr>
                    <w:b/>
                    <w:color w:val="FF0000"/>
                    <w:spacing w:val="-1"/>
                    <w:sz w:val="16"/>
                  </w:rPr>
                  <w:t>Soft</w:t>
                </w:r>
              </w:p>
            </w:txbxContent>
          </v:textbox>
          <w10:wrap type="none"/>
        </v:shape>
      </w:pict>
    </w:r>
    <w:r>
      <w:rPr/>
      <w:pict>
        <v:shape style="position:absolute;margin-left:42.335999pt;margin-top:540.972534pt;width:21.45pt;height:11.65pt;mso-position-horizontal-relative:page;mso-position-vertical-relative:page;z-index:-3168819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Str.1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42.424999pt;margin-top:540.424011pt;width:772.4pt;height:.718pt;mso-position-horizontal-relative:page;mso-position-vertical-relative:page;z-index:-31687680" filled="true" fillcolor="#000000" stroked="false">
          <v:fill type="solid"/>
          <w10:wrap type="none"/>
        </v:rect>
      </w:pict>
    </w:r>
    <w:r>
      <w:rPr/>
      <w:pict>
        <v:shape style="position:absolute;margin-left:42.335999pt;margin-top:540.613525pt;width:23.45pt;height:11.65pt;mso-position-horizontal-relative:page;mso-position-vertical-relative:page;z-index:-3168716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Str.</w:t>
                </w:r>
                <w:r>
                  <w:rPr/>
                  <w:fldChar w:fldCharType="begin"/>
                </w:r>
                <w:r>
                  <w:rPr>
                    <w:b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28.919983pt;margin-top:543.511536pt;width:76.150pt;height:21pt;mso-position-horizontal-relative:page;mso-position-vertical-relative:page;z-index:-31686656" type="#_x0000_t202" filled="false" stroked="false">
          <v:textbox inset="0,0,0,0">
            <w:txbxContent>
              <w:p>
                <w:pPr>
                  <w:spacing w:line="190" w:lineRule="exact" w:before="19"/>
                  <w:ind w:left="0" w:right="18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Informatička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obrada:</w:t>
                </w:r>
              </w:p>
              <w:p>
                <w:pPr>
                  <w:spacing w:line="190" w:lineRule="exact" w:before="0"/>
                  <w:ind w:left="0" w:right="20" w:firstLine="0"/>
                  <w:jc w:val="right"/>
                  <w:rPr>
                    <w:b/>
                    <w:sz w:val="16"/>
                  </w:rPr>
                </w:pPr>
                <w:r>
                  <w:rPr>
                    <w:b/>
                    <w:w w:val="95"/>
                    <w:sz w:val="16"/>
                  </w:rPr>
                  <w:t>Municipal</w:t>
                </w:r>
                <w:r>
                  <w:rPr>
                    <w:b/>
                    <w:spacing w:val="36"/>
                    <w:w w:val="95"/>
                    <w:sz w:val="16"/>
                  </w:rPr>
                  <w:t> </w:t>
                </w:r>
                <w:r>
                  <w:rPr>
                    <w:b/>
                    <w:color w:val="FF0000"/>
                    <w:w w:val="95"/>
                    <w:sz w:val="16"/>
                  </w:rPr>
                  <w:t>Soft</w:t>
                </w:r>
              </w:p>
            </w:txbxContent>
          </v:textbox>
          <w10:wrap type="none"/>
        </v:shape>
      </w:pict>
    </w:r>
    <w:r>
      <w:rPr/>
      <w:pict>
        <v:shape style="position:absolute;margin-left:695.409973pt;margin-top:554.972290pt;width:23.7pt;height:8.65pt;mso-position-horizontal-relative:page;mso-position-vertical-relative:page;z-index:-3168614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Times New Roman"/>
                    <w:sz w:val="12"/>
                  </w:rPr>
                </w:pPr>
                <w:r>
                  <w:rPr>
                    <w:rFonts w:ascii="Times New Roman"/>
                    <w:color w:val="400040"/>
                    <w:sz w:val="12"/>
                  </w:rPr>
                  <w:t>rptF3L-1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42.424999pt;margin-top:540.495911pt;width:773.74pt;height:1.0061pt;mso-position-horizontal-relative:page;mso-position-vertical-relative:page;z-index:-31685632" filled="true" fillcolor="#000000" stroked="false">
          <v:fill type="solid"/>
          <w10:wrap type="none"/>
        </v:rect>
      </w:pict>
    </w:r>
    <w:r>
      <w:rPr/>
      <w:pict>
        <v:shape style="position:absolute;margin-left:723.75pt;margin-top:540.876526pt;width:76.3pt;height:23.1pt;mso-position-horizontal-relative:page;mso-position-vertical-relative:page;z-index:-31685120" type="#_x0000_t202" filled="false" stroked="false">
          <v:textbox inset="0,0,0,0">
            <w:txbxContent>
              <w:p>
                <w:pPr>
                  <w:spacing w:before="19"/>
                  <w:ind w:left="0" w:right="20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Informatička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obrada:</w:t>
                </w:r>
              </w:p>
              <w:p>
                <w:pPr>
                  <w:spacing w:before="36"/>
                  <w:ind w:left="0" w:right="18" w:firstLine="0"/>
                  <w:jc w:val="righ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Municipal</w:t>
                </w:r>
                <w:r>
                  <w:rPr>
                    <w:b/>
                    <w:color w:val="FF0000"/>
                    <w:sz w:val="16"/>
                  </w:rPr>
                  <w:t>Soft</w:t>
                </w:r>
              </w:p>
            </w:txbxContent>
          </v:textbox>
          <w10:wrap type="none"/>
        </v:shape>
      </w:pict>
    </w:r>
    <w:r>
      <w:rPr/>
      <w:pict>
        <v:shape style="position:absolute;margin-left:42.335999pt;margin-top:540.972534pt;width:21.45pt;height:11.65pt;mso-position-horizontal-relative:page;mso-position-vertical-relative:page;z-index:-3168460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Str.1</w:t>
                </w:r>
              </w:p>
            </w:txbxContent>
          </v:textbox>
          <w10:wrap type="none"/>
        </v:shape>
      </w:pict>
    </w:r>
    <w:r>
      <w:rPr/>
      <w:pict>
        <v:shape style="position:absolute;margin-left:678.200012pt;margin-top:555.428284pt;width:23.85pt;height:8.65pt;mso-position-horizontal-relative:page;mso-position-vertical-relative:page;z-index:-3168409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Times New Roman"/>
                    <w:sz w:val="12"/>
                  </w:rPr>
                </w:pPr>
                <w:r>
                  <w:rPr>
                    <w:rFonts w:ascii="Times New Roman"/>
                    <w:color w:val="400040"/>
                    <w:sz w:val="12"/>
                  </w:rPr>
                  <w:t>rptP2L-1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42.424999pt;margin-top:540.495911pt;width:773.74pt;height:1.0061pt;mso-position-horizontal-relative:page;mso-position-vertical-relative:page;z-index:-31683584" filled="true" fillcolor="#000000" stroked="false">
          <v:fill type="solid"/>
          <w10:wrap type="none"/>
        </v:rect>
      </w:pict>
    </w:r>
    <w:r>
      <w:rPr/>
      <w:pict>
        <v:shape style="position:absolute;margin-left:723.75pt;margin-top:540.876526pt;width:76.3pt;height:23.1pt;mso-position-horizontal-relative:page;mso-position-vertical-relative:page;z-index:-31683072" type="#_x0000_t202" filled="false" stroked="false">
          <v:textbox inset="0,0,0,0">
            <w:txbxContent>
              <w:p>
                <w:pPr>
                  <w:spacing w:before="19"/>
                  <w:ind w:left="0" w:right="20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Informatička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obrada:</w:t>
                </w:r>
              </w:p>
              <w:p>
                <w:pPr>
                  <w:spacing w:before="36"/>
                  <w:ind w:left="0" w:right="18" w:firstLine="0"/>
                  <w:jc w:val="righ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Municipal</w:t>
                </w:r>
                <w:r>
                  <w:rPr>
                    <w:b/>
                    <w:color w:val="FF0000"/>
                    <w:sz w:val="16"/>
                  </w:rPr>
                  <w:t>Soft</w:t>
                </w:r>
              </w:p>
            </w:txbxContent>
          </v:textbox>
          <w10:wrap type="none"/>
        </v:shape>
      </w:pict>
    </w:r>
    <w:r>
      <w:rPr/>
      <w:pict>
        <v:shape style="position:absolute;margin-left:42.335999pt;margin-top:540.972534pt;width:23.45pt;height:11.65pt;mso-position-horizontal-relative:page;mso-position-vertical-relative:page;z-index:-3168256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Str.</w:t>
                </w:r>
                <w:r>
                  <w:rPr/>
                  <w:fldChar w:fldCharType="begin"/>
                </w:r>
                <w:r>
                  <w:rPr>
                    <w:b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78.200012pt;margin-top:555.428284pt;width:23.85pt;height:8.65pt;mso-position-horizontal-relative:page;mso-position-vertical-relative:page;z-index:-3168204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Times New Roman"/>
                    <w:sz w:val="12"/>
                  </w:rPr>
                </w:pPr>
                <w:r>
                  <w:rPr>
                    <w:rFonts w:ascii="Times New Roman"/>
                    <w:color w:val="400040"/>
                    <w:sz w:val="12"/>
                  </w:rPr>
                  <w:t>rptP2L-1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)"/>
      <w:lvlJc w:val="left"/>
      <w:pPr>
        <w:ind w:left="5950" w:hanging="286"/>
        <w:jc w:val="right"/>
      </w:pPr>
      <w:rPr>
        <w:rFonts w:hint="default" w:ascii="Tahoma" w:hAnsi="Tahoma" w:eastAsia="Tahoma" w:cs="Tahoma"/>
        <w:w w:val="99"/>
        <w:sz w:val="22"/>
        <w:szCs w:val="22"/>
        <w:lang w:val="bs" w:eastAsia="en-US" w:bidi="ar-SA"/>
      </w:rPr>
    </w:lvl>
    <w:lvl w:ilvl="1">
      <w:start w:val="0"/>
      <w:numFmt w:val="bullet"/>
      <w:lvlText w:val="•"/>
      <w:lvlJc w:val="left"/>
      <w:pPr>
        <w:ind w:left="6940" w:hanging="286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7920" w:hanging="286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8900" w:hanging="286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9880" w:hanging="286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10860" w:hanging="286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1840" w:hanging="286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2820" w:hanging="286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800" w:hanging="286"/>
      </w:pPr>
      <w:rPr>
        <w:rFonts w:hint="default"/>
        <w:lang w:val="b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b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8"/>
      <w:szCs w:val="18"/>
      <w:lang w:val="bs" w:eastAsia="en-US" w:bidi="ar-SA"/>
    </w:rPr>
  </w:style>
  <w:style w:styleId="Heading1" w:type="paragraph">
    <w:name w:val="Heading 1"/>
    <w:basedOn w:val="Normal"/>
    <w:uiPriority w:val="1"/>
    <w:qFormat/>
    <w:pPr>
      <w:ind w:left="4500"/>
      <w:outlineLvl w:val="1"/>
    </w:pPr>
    <w:rPr>
      <w:rFonts w:ascii="Calibri" w:hAnsi="Calibri" w:eastAsia="Calibri" w:cs="Calibri"/>
      <w:b/>
      <w:bCs/>
      <w:sz w:val="22"/>
      <w:szCs w:val="22"/>
      <w:lang w:val="b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Calibri" w:hAnsi="Calibri" w:eastAsia="Calibri" w:cs="Calibri"/>
      <w:sz w:val="22"/>
      <w:szCs w:val="22"/>
      <w:lang w:val="bs" w:eastAsia="en-US" w:bidi="ar-SA"/>
    </w:rPr>
  </w:style>
  <w:style w:styleId="Heading3" w:type="paragraph">
    <w:name w:val="Heading 3"/>
    <w:basedOn w:val="Normal"/>
    <w:uiPriority w:val="1"/>
    <w:qFormat/>
    <w:pPr>
      <w:spacing w:before="159"/>
      <w:ind w:left="256"/>
      <w:outlineLvl w:val="3"/>
    </w:pPr>
    <w:rPr>
      <w:rFonts w:ascii="Tahoma" w:hAnsi="Tahoma" w:eastAsia="Tahoma" w:cs="Tahoma"/>
      <w:sz w:val="20"/>
      <w:szCs w:val="20"/>
      <w:lang w:val="bs" w:eastAsia="en-US" w:bidi="ar-SA"/>
    </w:rPr>
  </w:style>
  <w:style w:styleId="Heading4" w:type="paragraph">
    <w:name w:val="Heading 4"/>
    <w:basedOn w:val="Normal"/>
    <w:uiPriority w:val="1"/>
    <w:qFormat/>
    <w:pPr>
      <w:spacing w:before="71"/>
      <w:jc w:val="right"/>
      <w:outlineLvl w:val="4"/>
    </w:pPr>
    <w:rPr>
      <w:rFonts w:ascii="Arial" w:hAnsi="Arial" w:eastAsia="Arial" w:cs="Arial"/>
      <w:b/>
      <w:bCs/>
      <w:sz w:val="18"/>
      <w:szCs w:val="18"/>
      <w:lang w:val="bs" w:eastAsia="en-US" w:bidi="ar-SA"/>
    </w:rPr>
  </w:style>
  <w:style w:styleId="ListParagraph" w:type="paragraph">
    <w:name w:val="List Paragraph"/>
    <w:basedOn w:val="Normal"/>
    <w:uiPriority w:val="1"/>
    <w:qFormat/>
    <w:pPr>
      <w:ind w:left="3850" w:hanging="287"/>
    </w:pPr>
    <w:rPr>
      <w:rFonts w:ascii="Tahoma" w:hAnsi="Tahoma" w:eastAsia="Tahoma" w:cs="Tahoma"/>
      <w:lang w:val="b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b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footer" Target="footer10.xml"/><Relationship Id="rId16" Type="http://schemas.openxmlformats.org/officeDocument/2006/relationships/footer" Target="footer11.xml"/><Relationship Id="rId17" Type="http://schemas.openxmlformats.org/officeDocument/2006/relationships/footer" Target="footer12.xml"/><Relationship Id="rId18" Type="http://schemas.openxmlformats.org/officeDocument/2006/relationships/footer" Target="footer13.xml"/><Relationship Id="rId19" Type="http://schemas.openxmlformats.org/officeDocument/2006/relationships/footer" Target="footer14.xml"/><Relationship Id="rId20" Type="http://schemas.openxmlformats.org/officeDocument/2006/relationships/footer" Target="footer15.xml"/><Relationship Id="rId21" Type="http://schemas.openxmlformats.org/officeDocument/2006/relationships/footer" Target="footer16.xml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2024-04-04T12:53:25Z</dcterms:created>
  <dcterms:modified xsi:type="dcterms:W3CDTF">2024-04-04T12:53:25Z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2024-04-04T00:00:00Z</vt:filetime>
  </property>
</Properties>
</file>