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402"/>
      </w:tblGrid>
      <w:tr w:rsidR="00146F23" w:rsidRPr="00146F23" w14:paraId="27B8A239" w14:textId="77777777" w:rsidTr="00146F23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6CB99C93" w14:textId="541CF005" w:rsidR="00146F23" w:rsidRPr="00146F23" w:rsidRDefault="00146F23" w:rsidP="00146F2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bookmarkStart w:id="0" w:name="_Hlk114565620"/>
            <w:r w:rsidRPr="00146F23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2B14CF84" wp14:editId="3ED6DE5A">
                  <wp:extent cx="581025" cy="723900"/>
                  <wp:effectExtent l="0" t="0" r="9525" b="0"/>
                  <wp:docPr id="1605513720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F23" w:rsidRPr="00146F23" w14:paraId="7A4AE9CF" w14:textId="77777777" w:rsidTr="00146F23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7134310E" w14:textId="77777777" w:rsidR="00146F23" w:rsidRPr="00146F23" w:rsidRDefault="00146F23" w:rsidP="00146F2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146F23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146F23" w:rsidRPr="00146F23" w14:paraId="28D12FA8" w14:textId="77777777" w:rsidTr="00146F23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26F890A1" w14:textId="77777777" w:rsidR="00146F23" w:rsidRPr="00146F23" w:rsidRDefault="00146F23" w:rsidP="00146F2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146F23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146F23" w:rsidRPr="00146F23" w14:paraId="4171C722" w14:textId="77777777" w:rsidTr="00146F23">
        <w:trPr>
          <w:trHeight w:val="567"/>
        </w:trPr>
        <w:tc>
          <w:tcPr>
            <w:tcW w:w="3402" w:type="dxa"/>
            <w:shd w:val="clear" w:color="auto" w:fill="auto"/>
            <w:vAlign w:val="center"/>
          </w:tcPr>
          <w:p w14:paraId="7C1DF839" w14:textId="1D6F73D2" w:rsidR="00146F23" w:rsidRPr="00146F23" w:rsidRDefault="00146F23" w:rsidP="00146F2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146F23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5869C50E" wp14:editId="69E4F01C">
                  <wp:extent cx="238125" cy="323850"/>
                  <wp:effectExtent l="0" t="0" r="9525" b="0"/>
                  <wp:docPr id="1636009249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6F2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24C8ABC1" w14:textId="1036355E" w:rsidR="00146F23" w:rsidRPr="00146F23" w:rsidRDefault="00146F23" w:rsidP="00146F2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JEDINSTVENI UPRAVNI ODJEL</w:t>
            </w:r>
          </w:p>
        </w:tc>
      </w:tr>
    </w:tbl>
    <w:p w14:paraId="3BA9CD15" w14:textId="5D04A51B" w:rsidR="00F624B5" w:rsidRDefault="00F624B5" w:rsidP="00F624B5">
      <w:pPr>
        <w:pStyle w:val="Bezproreda"/>
        <w:rPr>
          <w:rFonts w:ascii="Arial" w:hAnsi="Arial" w:cs="Arial"/>
        </w:rPr>
      </w:pPr>
    </w:p>
    <w:p w14:paraId="163EECFB" w14:textId="3BFF34C7" w:rsidR="00504714" w:rsidRPr="00504714" w:rsidRDefault="00504714" w:rsidP="00F624B5">
      <w:pPr>
        <w:pStyle w:val="Bezproreda"/>
        <w:rPr>
          <w:rFonts w:cstheme="minorHAnsi"/>
        </w:rPr>
      </w:pPr>
      <w:r w:rsidRPr="005E4D12">
        <w:rPr>
          <w:rFonts w:cstheme="minorHAnsi"/>
          <w:b/>
          <w:bCs/>
        </w:rPr>
        <w:t>KLASA</w:t>
      </w:r>
      <w:r w:rsidRPr="00504714">
        <w:rPr>
          <w:rFonts w:cstheme="minorHAnsi"/>
        </w:rPr>
        <w:t>:</w:t>
      </w:r>
      <w:r w:rsidR="002C3150">
        <w:rPr>
          <w:rFonts w:cstheme="minorHAnsi"/>
        </w:rPr>
        <w:t xml:space="preserve"> </w:t>
      </w:r>
      <w:r w:rsidR="007C5F04">
        <w:rPr>
          <w:rFonts w:cstheme="minorHAnsi"/>
        </w:rPr>
        <w:t>400-01/2</w:t>
      </w:r>
      <w:r w:rsidR="003E315F">
        <w:rPr>
          <w:rFonts w:cstheme="minorHAnsi"/>
        </w:rPr>
        <w:t>3</w:t>
      </w:r>
      <w:r w:rsidR="007C5F04">
        <w:rPr>
          <w:rFonts w:cstheme="minorHAnsi"/>
        </w:rPr>
        <w:t>-01/</w:t>
      </w:r>
      <w:r w:rsidR="003E315F">
        <w:rPr>
          <w:rFonts w:cstheme="minorHAnsi"/>
        </w:rPr>
        <w:t>4</w:t>
      </w:r>
    </w:p>
    <w:p w14:paraId="7CED9198" w14:textId="199F880C" w:rsidR="00504714" w:rsidRPr="00504714" w:rsidRDefault="00504714" w:rsidP="00F624B5">
      <w:pPr>
        <w:pStyle w:val="Bezproreda"/>
        <w:rPr>
          <w:rFonts w:cstheme="minorHAnsi"/>
        </w:rPr>
      </w:pPr>
      <w:r w:rsidRPr="005E4D12">
        <w:rPr>
          <w:rFonts w:cstheme="minorHAnsi"/>
          <w:b/>
          <w:bCs/>
        </w:rPr>
        <w:t>URBROJ</w:t>
      </w:r>
      <w:r w:rsidRPr="00504714">
        <w:rPr>
          <w:rFonts w:cstheme="minorHAnsi"/>
        </w:rPr>
        <w:t>: 2133-22-03/1-2</w:t>
      </w:r>
      <w:r w:rsidR="003E315F">
        <w:rPr>
          <w:rFonts w:cstheme="minorHAnsi"/>
        </w:rPr>
        <w:t>3</w:t>
      </w:r>
      <w:r w:rsidRPr="00504714">
        <w:rPr>
          <w:rFonts w:cstheme="minorHAnsi"/>
        </w:rPr>
        <w:t>-</w:t>
      </w:r>
      <w:r w:rsidR="003E315F">
        <w:rPr>
          <w:rFonts w:cstheme="minorHAnsi"/>
        </w:rPr>
        <w:t>1</w:t>
      </w:r>
    </w:p>
    <w:p w14:paraId="48DCF8D5" w14:textId="25DAB200" w:rsidR="00504714" w:rsidRPr="00504714" w:rsidRDefault="00504714" w:rsidP="00F624B5">
      <w:pPr>
        <w:pStyle w:val="Bezproreda"/>
        <w:rPr>
          <w:rFonts w:cstheme="minorHAnsi"/>
        </w:rPr>
      </w:pPr>
      <w:r w:rsidRPr="005E4D12">
        <w:rPr>
          <w:rFonts w:cstheme="minorHAnsi"/>
          <w:b/>
          <w:bCs/>
        </w:rPr>
        <w:t>Žakanje</w:t>
      </w:r>
      <w:r w:rsidRPr="00504714">
        <w:rPr>
          <w:rFonts w:cstheme="minorHAnsi"/>
        </w:rPr>
        <w:t xml:space="preserve">, </w:t>
      </w:r>
      <w:r w:rsidR="00146F23">
        <w:rPr>
          <w:rFonts w:cstheme="minorHAnsi"/>
        </w:rPr>
        <w:t>03.10.2023.</w:t>
      </w:r>
    </w:p>
    <w:p w14:paraId="7374E6A0" w14:textId="77777777" w:rsidR="00504714" w:rsidRPr="00504714" w:rsidRDefault="00504714" w:rsidP="00504714">
      <w:pPr>
        <w:pStyle w:val="Bezproreda"/>
        <w:rPr>
          <w:rFonts w:cstheme="minorHAnsi"/>
        </w:rPr>
      </w:pPr>
    </w:p>
    <w:p w14:paraId="5016FA2A" w14:textId="77777777" w:rsidR="00A412E8" w:rsidRDefault="00F624B5" w:rsidP="00504714">
      <w:pPr>
        <w:pStyle w:val="Bezproreda"/>
        <w:ind w:left="1080"/>
        <w:jc w:val="center"/>
        <w:rPr>
          <w:rFonts w:cstheme="minorHAnsi"/>
          <w:b/>
        </w:rPr>
      </w:pPr>
      <w:r w:rsidRPr="00504714">
        <w:rPr>
          <w:rFonts w:cstheme="minorHAnsi"/>
          <w:b/>
        </w:rPr>
        <w:t>UPUTE ZA IZRADU</w:t>
      </w:r>
      <w:r w:rsidR="00D23B27">
        <w:rPr>
          <w:rFonts w:cstheme="minorHAnsi"/>
          <w:b/>
        </w:rPr>
        <w:t xml:space="preserve"> I DOSTAVU</w:t>
      </w:r>
      <w:r w:rsidRPr="00504714">
        <w:rPr>
          <w:rFonts w:cstheme="minorHAnsi"/>
          <w:b/>
        </w:rPr>
        <w:t xml:space="preserve"> </w:t>
      </w:r>
      <w:r w:rsidR="00A412E8">
        <w:rPr>
          <w:rFonts w:cstheme="minorHAnsi"/>
          <w:b/>
        </w:rPr>
        <w:t xml:space="preserve">PRIJEDLOGA PRORAČUNA OPĆINE ŽAKANJE </w:t>
      </w:r>
    </w:p>
    <w:p w14:paraId="5E53DD47" w14:textId="525CE055" w:rsidR="00A412E8" w:rsidRDefault="00A412E8" w:rsidP="00504714">
      <w:pPr>
        <w:pStyle w:val="Bezproreda"/>
        <w:ind w:left="108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I PRIJEDLOGA </w:t>
      </w:r>
      <w:r w:rsidR="00F624B5" w:rsidRPr="00504714">
        <w:rPr>
          <w:rFonts w:cstheme="minorHAnsi"/>
          <w:b/>
        </w:rPr>
        <w:t>FINANCIJSK</w:t>
      </w:r>
      <w:r>
        <w:rPr>
          <w:rFonts w:cstheme="minorHAnsi"/>
          <w:b/>
        </w:rPr>
        <w:t>OG</w:t>
      </w:r>
      <w:r w:rsidR="00F624B5" w:rsidRPr="00504714">
        <w:rPr>
          <w:rFonts w:cstheme="minorHAnsi"/>
          <w:b/>
        </w:rPr>
        <w:t xml:space="preserve"> PLAN</w:t>
      </w:r>
      <w:r>
        <w:rPr>
          <w:rFonts w:cstheme="minorHAnsi"/>
          <w:b/>
        </w:rPr>
        <w:t>A</w:t>
      </w:r>
      <w:r w:rsidR="00F624B5" w:rsidRPr="00504714">
        <w:rPr>
          <w:rFonts w:cstheme="minorHAnsi"/>
          <w:b/>
        </w:rPr>
        <w:t xml:space="preserve"> PRORAČUNSK</w:t>
      </w:r>
      <w:r>
        <w:rPr>
          <w:rFonts w:cstheme="minorHAnsi"/>
          <w:b/>
        </w:rPr>
        <w:t>OG</w:t>
      </w:r>
      <w:r w:rsidR="00F624B5" w:rsidRPr="00504714">
        <w:rPr>
          <w:rFonts w:cstheme="minorHAnsi"/>
          <w:b/>
        </w:rPr>
        <w:t xml:space="preserve"> KORISNIKA OPĆINE </w:t>
      </w:r>
      <w:r w:rsidR="00D23B27">
        <w:rPr>
          <w:rFonts w:cstheme="minorHAnsi"/>
          <w:b/>
        </w:rPr>
        <w:t>ŽAKANJE</w:t>
      </w:r>
      <w:r w:rsidR="00F624B5" w:rsidRPr="00504714">
        <w:rPr>
          <w:rFonts w:cstheme="minorHAnsi"/>
          <w:b/>
        </w:rPr>
        <w:t xml:space="preserve"> </w:t>
      </w:r>
    </w:p>
    <w:p w14:paraId="7C2D7731" w14:textId="60692C5B" w:rsidR="00F624B5" w:rsidRPr="00504714" w:rsidRDefault="00F624B5" w:rsidP="00504714">
      <w:pPr>
        <w:pStyle w:val="Bezproreda"/>
        <w:ind w:left="1080"/>
        <w:jc w:val="center"/>
        <w:rPr>
          <w:rFonts w:cstheme="minorHAnsi"/>
          <w:b/>
        </w:rPr>
      </w:pPr>
      <w:r w:rsidRPr="00504714">
        <w:rPr>
          <w:rFonts w:cstheme="minorHAnsi"/>
          <w:b/>
        </w:rPr>
        <w:t>ZA RAZDOBLJE 20</w:t>
      </w:r>
      <w:r w:rsidR="00E26A99" w:rsidRPr="00504714">
        <w:rPr>
          <w:rFonts w:cstheme="minorHAnsi"/>
          <w:b/>
        </w:rPr>
        <w:t>2</w:t>
      </w:r>
      <w:r w:rsidR="00146F23">
        <w:rPr>
          <w:rFonts w:cstheme="minorHAnsi"/>
          <w:b/>
        </w:rPr>
        <w:t>4</w:t>
      </w:r>
      <w:r w:rsidR="004A0112" w:rsidRPr="00504714">
        <w:rPr>
          <w:rFonts w:cstheme="minorHAnsi"/>
          <w:b/>
        </w:rPr>
        <w:t xml:space="preserve">. </w:t>
      </w:r>
      <w:r w:rsidRPr="00504714">
        <w:rPr>
          <w:rFonts w:cstheme="minorHAnsi"/>
          <w:b/>
        </w:rPr>
        <w:t>-</w:t>
      </w:r>
      <w:r w:rsidR="004A0112" w:rsidRPr="00504714">
        <w:rPr>
          <w:rFonts w:cstheme="minorHAnsi"/>
          <w:b/>
        </w:rPr>
        <w:t xml:space="preserve"> </w:t>
      </w:r>
      <w:r w:rsidRPr="00504714">
        <w:rPr>
          <w:rFonts w:cstheme="minorHAnsi"/>
          <w:b/>
        </w:rPr>
        <w:t>20</w:t>
      </w:r>
      <w:r w:rsidR="007D1258" w:rsidRPr="00504714">
        <w:rPr>
          <w:rFonts w:cstheme="minorHAnsi"/>
          <w:b/>
        </w:rPr>
        <w:t>2</w:t>
      </w:r>
      <w:r w:rsidR="00146F23">
        <w:rPr>
          <w:rFonts w:cstheme="minorHAnsi"/>
          <w:b/>
        </w:rPr>
        <w:t>6</w:t>
      </w:r>
      <w:r w:rsidR="004A0112" w:rsidRPr="00504714">
        <w:rPr>
          <w:rFonts w:cstheme="minorHAnsi"/>
          <w:b/>
        </w:rPr>
        <w:t>.</w:t>
      </w:r>
      <w:r w:rsidRPr="00504714">
        <w:rPr>
          <w:rFonts w:cstheme="minorHAnsi"/>
          <w:b/>
        </w:rPr>
        <w:t xml:space="preserve"> godinu</w:t>
      </w:r>
    </w:p>
    <w:p w14:paraId="77428776" w14:textId="77777777" w:rsidR="00697B74" w:rsidRPr="00504714" w:rsidRDefault="00697B74" w:rsidP="00504714">
      <w:pPr>
        <w:pStyle w:val="Bezproreda"/>
        <w:ind w:left="1080"/>
        <w:jc w:val="center"/>
        <w:rPr>
          <w:rFonts w:cstheme="minorHAnsi"/>
          <w:b/>
        </w:rPr>
      </w:pPr>
    </w:p>
    <w:p w14:paraId="4DF76F26" w14:textId="286FE11E" w:rsidR="00405E64" w:rsidRPr="00504714" w:rsidRDefault="00405E64" w:rsidP="00504714">
      <w:pPr>
        <w:pStyle w:val="Bezproreda"/>
        <w:rPr>
          <w:rFonts w:cstheme="minorHAnsi"/>
          <w:b/>
        </w:rPr>
      </w:pPr>
    </w:p>
    <w:p w14:paraId="671C0D58" w14:textId="4DE96CB1" w:rsidR="00405E64" w:rsidRPr="00504714" w:rsidRDefault="00405E64" w:rsidP="00A412E8">
      <w:pPr>
        <w:pStyle w:val="Bezproreda"/>
        <w:numPr>
          <w:ilvl w:val="0"/>
          <w:numId w:val="32"/>
        </w:numPr>
        <w:jc w:val="both"/>
        <w:rPr>
          <w:rFonts w:cstheme="minorHAnsi"/>
          <w:b/>
        </w:rPr>
      </w:pPr>
      <w:r w:rsidRPr="00504714">
        <w:rPr>
          <w:rFonts w:cstheme="minorHAnsi"/>
          <w:b/>
        </w:rPr>
        <w:t>UVOD</w:t>
      </w:r>
    </w:p>
    <w:p w14:paraId="066D37C7" w14:textId="77777777" w:rsidR="00405E64" w:rsidRPr="00504714" w:rsidRDefault="00405E64" w:rsidP="00504714">
      <w:pPr>
        <w:pStyle w:val="Bezproreda"/>
        <w:jc w:val="both"/>
        <w:rPr>
          <w:rFonts w:cstheme="minorHAnsi"/>
          <w:b/>
        </w:rPr>
      </w:pPr>
    </w:p>
    <w:p w14:paraId="760C0A79" w14:textId="317A55A9" w:rsidR="00504714" w:rsidRDefault="00504714" w:rsidP="00504714">
      <w:pPr>
        <w:spacing w:after="0" w:line="240" w:lineRule="auto"/>
        <w:ind w:left="142"/>
        <w:jc w:val="both"/>
        <w:rPr>
          <w:rFonts w:cstheme="minorHAnsi"/>
        </w:rPr>
      </w:pPr>
      <w:r w:rsidRPr="00504714">
        <w:rPr>
          <w:rFonts w:cstheme="minorHAnsi"/>
        </w:rPr>
        <w:t>Sukladno odredbama novoga Zakona o proračunu (Narodne novine, br. 144/21), koji je na snazi od 1. siječnja 2022.</w:t>
      </w:r>
      <w:r w:rsidR="008378BA">
        <w:rPr>
          <w:rFonts w:cstheme="minorHAnsi"/>
        </w:rPr>
        <w:t xml:space="preserve"> (u daljnjem tekstu: Zakon)</w:t>
      </w:r>
      <w:r w:rsidRPr="00504714">
        <w:rPr>
          <w:rFonts w:cstheme="minorHAnsi"/>
        </w:rPr>
        <w:t>, Vlada Republike Hrvatske (dalje u tekstu: Vlada) donosi i usvaja akte na temelju kojih Ministarstvo financija sastavlja upute za izradu državnog proračuna i proračuna jedinica lokalne i područne (regionalne) samouprav</w:t>
      </w:r>
      <w:r w:rsidR="00D23B27">
        <w:rPr>
          <w:rFonts w:cstheme="minorHAnsi"/>
        </w:rPr>
        <w:t>e.</w:t>
      </w:r>
    </w:p>
    <w:p w14:paraId="78591887" w14:textId="0D0ED9B3" w:rsidR="00A412E8" w:rsidRDefault="00A412E8" w:rsidP="00504714">
      <w:pPr>
        <w:spacing w:after="0" w:line="240" w:lineRule="auto"/>
        <w:ind w:left="142"/>
        <w:jc w:val="both"/>
        <w:rPr>
          <w:rFonts w:cstheme="minorHAnsi"/>
        </w:rPr>
      </w:pPr>
    </w:p>
    <w:p w14:paraId="53974EFF" w14:textId="7F137392" w:rsidR="00D23B27" w:rsidRDefault="00A412E8" w:rsidP="00504714">
      <w:pPr>
        <w:spacing w:after="0" w:line="240" w:lineRule="auto"/>
        <w:ind w:left="142"/>
        <w:jc w:val="both"/>
        <w:rPr>
          <w:rFonts w:cstheme="minorHAnsi"/>
        </w:rPr>
      </w:pPr>
      <w:r>
        <w:rPr>
          <w:rFonts w:cstheme="minorHAnsi"/>
        </w:rPr>
        <w:t xml:space="preserve">Ministarstvo financija </w:t>
      </w:r>
      <w:r w:rsidR="008378BA">
        <w:rPr>
          <w:rFonts w:cstheme="minorHAnsi"/>
        </w:rPr>
        <w:t>objavilo</w:t>
      </w:r>
      <w:r>
        <w:rPr>
          <w:rFonts w:cstheme="minorHAnsi"/>
        </w:rPr>
        <w:t xml:space="preserve"> je dana </w:t>
      </w:r>
      <w:r w:rsidR="008378BA">
        <w:rPr>
          <w:rFonts w:cstheme="minorHAnsi"/>
        </w:rPr>
        <w:t>14</w:t>
      </w:r>
      <w:r>
        <w:rPr>
          <w:rFonts w:cstheme="minorHAnsi"/>
        </w:rPr>
        <w:t>.09.202</w:t>
      </w:r>
      <w:r w:rsidR="008378BA">
        <w:rPr>
          <w:rFonts w:cstheme="minorHAnsi"/>
        </w:rPr>
        <w:t>3</w:t>
      </w:r>
      <w:r>
        <w:rPr>
          <w:rFonts w:cstheme="minorHAnsi"/>
        </w:rPr>
        <w:t>. godine Uputu za izradu proračuna jedinica lokalne i područne (regionalne) samouprave za razdoblje 202</w:t>
      </w:r>
      <w:r w:rsidR="008378BA">
        <w:rPr>
          <w:rFonts w:cstheme="minorHAnsi"/>
        </w:rPr>
        <w:t>4</w:t>
      </w:r>
      <w:r>
        <w:rPr>
          <w:rFonts w:cstheme="minorHAnsi"/>
        </w:rPr>
        <w:t>.-202</w:t>
      </w:r>
      <w:r w:rsidR="008378BA">
        <w:rPr>
          <w:rFonts w:cstheme="minorHAnsi"/>
        </w:rPr>
        <w:t>6</w:t>
      </w:r>
      <w:r>
        <w:rPr>
          <w:rFonts w:cstheme="minorHAnsi"/>
        </w:rPr>
        <w:t xml:space="preserve">., a  </w:t>
      </w:r>
      <w:r w:rsidR="00D23B27">
        <w:rPr>
          <w:rFonts w:cstheme="minorHAnsi"/>
        </w:rPr>
        <w:t>Jedinstveni upravno odjel Općine Žakanje je</w:t>
      </w:r>
      <w:r>
        <w:rPr>
          <w:rFonts w:cstheme="minorHAnsi"/>
        </w:rPr>
        <w:t xml:space="preserve"> temeljem navedene Upute i </w:t>
      </w:r>
      <w:r w:rsidR="00D23B27" w:rsidRPr="00D23B27">
        <w:rPr>
          <w:rFonts w:cstheme="minorHAnsi"/>
        </w:rPr>
        <w:t>sukladno odredbama članka 26. Zakona</w:t>
      </w:r>
      <w:r w:rsidR="00D23B27">
        <w:rPr>
          <w:rFonts w:cstheme="minorHAnsi"/>
        </w:rPr>
        <w:t>,</w:t>
      </w:r>
      <w:r w:rsidR="00D23B27" w:rsidRPr="00D23B27">
        <w:rPr>
          <w:rFonts w:cstheme="minorHAnsi"/>
        </w:rPr>
        <w:t xml:space="preserve"> izradio</w:t>
      </w:r>
      <w:r w:rsidR="00D23B27">
        <w:rPr>
          <w:rFonts w:cstheme="minorHAnsi"/>
        </w:rPr>
        <w:t xml:space="preserve"> ove</w:t>
      </w:r>
      <w:r w:rsidR="00D23B27" w:rsidRPr="00D23B27">
        <w:rPr>
          <w:rFonts w:cstheme="minorHAnsi"/>
        </w:rPr>
        <w:t xml:space="preserve"> Upute za izradu </w:t>
      </w:r>
      <w:r w:rsidR="00D23B27">
        <w:rPr>
          <w:rFonts w:cstheme="minorHAnsi"/>
        </w:rPr>
        <w:t xml:space="preserve">i dostavu </w:t>
      </w:r>
      <w:r>
        <w:rPr>
          <w:rFonts w:cstheme="minorHAnsi"/>
        </w:rPr>
        <w:t xml:space="preserve">prijedloga Proračuna Općine Žakanje i prijedloga </w:t>
      </w:r>
      <w:r w:rsidR="00D23B27">
        <w:rPr>
          <w:rFonts w:cstheme="minorHAnsi"/>
        </w:rPr>
        <w:t>financijsk</w:t>
      </w:r>
      <w:r>
        <w:rPr>
          <w:rFonts w:cstheme="minorHAnsi"/>
        </w:rPr>
        <w:t>og</w:t>
      </w:r>
      <w:r w:rsidR="00D23B27">
        <w:rPr>
          <w:rFonts w:cstheme="minorHAnsi"/>
        </w:rPr>
        <w:t xml:space="preserve"> plan</w:t>
      </w:r>
      <w:r>
        <w:rPr>
          <w:rFonts w:cstheme="minorHAnsi"/>
        </w:rPr>
        <w:t>a</w:t>
      </w:r>
      <w:r w:rsidR="00D23B27">
        <w:rPr>
          <w:rFonts w:cstheme="minorHAnsi"/>
        </w:rPr>
        <w:t xml:space="preserve"> proračunsk</w:t>
      </w:r>
      <w:r>
        <w:rPr>
          <w:rFonts w:cstheme="minorHAnsi"/>
        </w:rPr>
        <w:t>og</w:t>
      </w:r>
      <w:r w:rsidR="00D23B27">
        <w:rPr>
          <w:rFonts w:cstheme="minorHAnsi"/>
        </w:rPr>
        <w:t xml:space="preserve"> korisnika  Općine Žakanje</w:t>
      </w:r>
      <w:r w:rsidR="00D23B27" w:rsidRPr="00D23B27">
        <w:rPr>
          <w:rFonts w:cstheme="minorHAnsi"/>
        </w:rPr>
        <w:t xml:space="preserve"> za razdoblje 202</w:t>
      </w:r>
      <w:r w:rsidR="008378BA">
        <w:rPr>
          <w:rFonts w:cstheme="minorHAnsi"/>
        </w:rPr>
        <w:t>4</w:t>
      </w:r>
      <w:r w:rsidR="00D23B27" w:rsidRPr="00D23B27">
        <w:rPr>
          <w:rFonts w:cstheme="minorHAnsi"/>
        </w:rPr>
        <w:t>. - 202</w:t>
      </w:r>
      <w:r w:rsidR="008378BA">
        <w:rPr>
          <w:rFonts w:cstheme="minorHAnsi"/>
        </w:rPr>
        <w:t>6</w:t>
      </w:r>
      <w:r w:rsidR="00D23B27" w:rsidRPr="00D23B27">
        <w:rPr>
          <w:rFonts w:cstheme="minorHAnsi"/>
        </w:rPr>
        <w:t>. (dalje u tekstu: Upute).</w:t>
      </w:r>
    </w:p>
    <w:p w14:paraId="09294C04" w14:textId="1055DAC5" w:rsidR="00A412E8" w:rsidRDefault="00A412E8" w:rsidP="00504714">
      <w:pPr>
        <w:spacing w:after="0" w:line="240" w:lineRule="auto"/>
        <w:ind w:left="142"/>
        <w:jc w:val="both"/>
        <w:rPr>
          <w:rFonts w:cstheme="minorHAnsi"/>
        </w:rPr>
      </w:pPr>
    </w:p>
    <w:p w14:paraId="48B67C93" w14:textId="535FC671" w:rsidR="00A412E8" w:rsidRDefault="00A412E8" w:rsidP="00504714">
      <w:pPr>
        <w:spacing w:after="0" w:line="240" w:lineRule="auto"/>
        <w:ind w:left="142"/>
        <w:jc w:val="both"/>
        <w:rPr>
          <w:rFonts w:cstheme="minorHAnsi"/>
        </w:rPr>
      </w:pPr>
      <w:r>
        <w:rPr>
          <w:rFonts w:cstheme="minorHAnsi"/>
        </w:rPr>
        <w:t>Proračunski korisnik Općine Žakanje je Dječji vrtić Pčelica Žakanje.</w:t>
      </w:r>
    </w:p>
    <w:p w14:paraId="1C4CAC1A" w14:textId="44732D1F" w:rsidR="00A412E8" w:rsidRDefault="00A412E8" w:rsidP="00504714">
      <w:pPr>
        <w:spacing w:after="0" w:line="240" w:lineRule="auto"/>
        <w:ind w:left="142"/>
        <w:jc w:val="both"/>
        <w:rPr>
          <w:rFonts w:cstheme="minorHAnsi"/>
        </w:rPr>
      </w:pPr>
    </w:p>
    <w:p w14:paraId="1196E9A3" w14:textId="7CACA8FA" w:rsidR="00A412E8" w:rsidRDefault="00A412E8" w:rsidP="00504714">
      <w:pPr>
        <w:spacing w:after="0" w:line="240" w:lineRule="auto"/>
        <w:ind w:left="142"/>
        <w:jc w:val="both"/>
        <w:rPr>
          <w:rFonts w:cstheme="minorHAnsi"/>
        </w:rPr>
      </w:pPr>
      <w:r>
        <w:rPr>
          <w:rFonts w:cstheme="minorHAnsi"/>
        </w:rPr>
        <w:t>Jedinstveni upravni odjel i proračunski korisnik u nadležnost Općine Žakanje obvezni su pridržavati se ovih uputa, propisane metodologije i limita u postupku izrade prijedloga financijskog plana za razdoblje 202</w:t>
      </w:r>
      <w:r w:rsidR="008378BA">
        <w:rPr>
          <w:rFonts w:cstheme="minorHAnsi"/>
        </w:rPr>
        <w:t>4</w:t>
      </w:r>
      <w:r>
        <w:rPr>
          <w:rFonts w:cstheme="minorHAnsi"/>
        </w:rPr>
        <w:t>.-202</w:t>
      </w:r>
      <w:r w:rsidR="008378BA">
        <w:rPr>
          <w:rFonts w:cstheme="minorHAnsi"/>
        </w:rPr>
        <w:t>6</w:t>
      </w:r>
      <w:r>
        <w:rPr>
          <w:rFonts w:cstheme="minorHAnsi"/>
        </w:rPr>
        <w:t>. godine.</w:t>
      </w:r>
    </w:p>
    <w:p w14:paraId="1B66AD63" w14:textId="4D1672D9" w:rsidR="00A412E8" w:rsidRDefault="00A412E8" w:rsidP="00504714">
      <w:pPr>
        <w:spacing w:after="0" w:line="240" w:lineRule="auto"/>
        <w:ind w:left="142"/>
        <w:jc w:val="both"/>
        <w:rPr>
          <w:rFonts w:cstheme="minorHAnsi"/>
        </w:rPr>
      </w:pPr>
    </w:p>
    <w:p w14:paraId="7140DE66" w14:textId="71140C2B" w:rsidR="00A412E8" w:rsidRPr="00A412E8" w:rsidRDefault="00A412E8" w:rsidP="00A412E8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cstheme="minorHAnsi"/>
          <w:b/>
          <w:bCs/>
        </w:rPr>
      </w:pPr>
      <w:r w:rsidRPr="00A412E8">
        <w:rPr>
          <w:rFonts w:cstheme="minorHAnsi"/>
          <w:b/>
          <w:bCs/>
        </w:rPr>
        <w:t>SADRŽAJ UPUTA ZA IZRADU PRIJEDLOGA PRORAČUNA OPĆINE ŽAKANJE I PRIJEDLOGA FINANCIJSKOG PLANA PRORAČUNSKOG KORISNIKA OPĆINE ŽAKANJE ZA RAZDOBLJE 2023.-2025.</w:t>
      </w:r>
    </w:p>
    <w:p w14:paraId="3F521330" w14:textId="6113079B" w:rsidR="00D23B27" w:rsidRDefault="00D23B27" w:rsidP="00A412E8">
      <w:pPr>
        <w:spacing w:after="0" w:line="240" w:lineRule="auto"/>
        <w:jc w:val="both"/>
        <w:rPr>
          <w:rFonts w:cstheme="minorHAnsi"/>
        </w:rPr>
      </w:pPr>
    </w:p>
    <w:p w14:paraId="7C07E270" w14:textId="617205F9" w:rsidR="00697B74" w:rsidRDefault="00697B74" w:rsidP="00504714">
      <w:pPr>
        <w:spacing w:after="0" w:line="240" w:lineRule="auto"/>
        <w:ind w:left="142"/>
        <w:jc w:val="both"/>
        <w:rPr>
          <w:rFonts w:cstheme="minorHAnsi"/>
        </w:rPr>
      </w:pPr>
      <w:r w:rsidRPr="00504714">
        <w:rPr>
          <w:rFonts w:cstheme="minorHAnsi"/>
        </w:rPr>
        <w:t xml:space="preserve">Ove upute sadrže: </w:t>
      </w:r>
    </w:p>
    <w:p w14:paraId="5812BD29" w14:textId="506B2E39" w:rsidR="001B4617" w:rsidRDefault="001B4617" w:rsidP="001B4617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r w:rsidRPr="001B4617">
        <w:rPr>
          <w:rFonts w:cstheme="minorHAnsi"/>
        </w:rPr>
        <w:t xml:space="preserve">temeljne makroekonomske pretpostavke </w:t>
      </w:r>
    </w:p>
    <w:p w14:paraId="68683AB3" w14:textId="77777777" w:rsidR="001B4617" w:rsidRDefault="001B4617" w:rsidP="001B4617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r w:rsidRPr="001B4617">
        <w:rPr>
          <w:rFonts w:cstheme="minorHAnsi"/>
        </w:rPr>
        <w:t xml:space="preserve">opis planiranih politika </w:t>
      </w:r>
      <w:r>
        <w:rPr>
          <w:rFonts w:cstheme="minorHAnsi"/>
        </w:rPr>
        <w:t>Općine Žakanje</w:t>
      </w:r>
    </w:p>
    <w:p w14:paraId="67DEC2CD" w14:textId="40778267" w:rsidR="001B4617" w:rsidRDefault="001B4617" w:rsidP="001B4617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r w:rsidRPr="001B4617">
        <w:rPr>
          <w:rFonts w:cstheme="minorHAnsi"/>
        </w:rPr>
        <w:t xml:space="preserve">procjenu prihoda i rashoda te primitaka i izdataka </w:t>
      </w:r>
      <w:r>
        <w:rPr>
          <w:rFonts w:cstheme="minorHAnsi"/>
        </w:rPr>
        <w:t>Općine Žakanje</w:t>
      </w:r>
      <w:r w:rsidRPr="001B4617">
        <w:rPr>
          <w:rFonts w:cstheme="minorHAnsi"/>
        </w:rPr>
        <w:t xml:space="preserve"> u </w:t>
      </w:r>
      <w:r w:rsidR="00A412E8">
        <w:rPr>
          <w:rFonts w:cstheme="minorHAnsi"/>
        </w:rPr>
        <w:t>razdoblju 202</w:t>
      </w:r>
      <w:r w:rsidR="00DA36A8">
        <w:rPr>
          <w:rFonts w:cstheme="minorHAnsi"/>
        </w:rPr>
        <w:t>4</w:t>
      </w:r>
      <w:r w:rsidR="00A412E8">
        <w:rPr>
          <w:rFonts w:cstheme="minorHAnsi"/>
        </w:rPr>
        <w:t>.-202</w:t>
      </w:r>
      <w:r w:rsidR="00DA36A8">
        <w:rPr>
          <w:rFonts w:cstheme="minorHAnsi"/>
        </w:rPr>
        <w:t>6</w:t>
      </w:r>
      <w:r w:rsidR="00A412E8">
        <w:rPr>
          <w:rFonts w:cstheme="minorHAnsi"/>
        </w:rPr>
        <w:t>.</w:t>
      </w:r>
    </w:p>
    <w:p w14:paraId="7F078C6B" w14:textId="77777777" w:rsidR="001B4617" w:rsidRDefault="001B4617" w:rsidP="001B4617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r w:rsidRPr="001B4617">
        <w:rPr>
          <w:rFonts w:cstheme="minorHAnsi"/>
        </w:rPr>
        <w:t>visinu rashoda koji se financiraju iz općih prihoda i primitaka te namjenskih primitaka po razdjelima organizacijske klasifikacije, za iduću proračunsku godinu i za sljedeće dvije godine, raspoređenu na:</w:t>
      </w:r>
    </w:p>
    <w:p w14:paraId="200AE93D" w14:textId="77777777" w:rsidR="001B4617" w:rsidRDefault="001B4617" w:rsidP="001B4617">
      <w:pPr>
        <w:pStyle w:val="Odlomakpopisa"/>
        <w:numPr>
          <w:ilvl w:val="1"/>
          <w:numId w:val="29"/>
        </w:numPr>
        <w:spacing w:after="0" w:line="240" w:lineRule="auto"/>
        <w:jc w:val="both"/>
        <w:rPr>
          <w:rFonts w:cstheme="minorHAnsi"/>
        </w:rPr>
      </w:pPr>
      <w:r w:rsidRPr="001B4617">
        <w:rPr>
          <w:rFonts w:cstheme="minorHAnsi"/>
        </w:rPr>
        <w:t>visinu rashoda potrebnih za provedbu postojećih programa odnosno aktivnosti, koje proizlaze iz važećih propisa i</w:t>
      </w:r>
    </w:p>
    <w:p w14:paraId="3D790FCB" w14:textId="77777777" w:rsidR="008D643C" w:rsidRDefault="001B4617" w:rsidP="008D643C">
      <w:pPr>
        <w:pStyle w:val="Odlomakpopisa"/>
        <w:numPr>
          <w:ilvl w:val="1"/>
          <w:numId w:val="29"/>
        </w:numPr>
        <w:spacing w:after="0" w:line="240" w:lineRule="auto"/>
        <w:jc w:val="both"/>
        <w:rPr>
          <w:rFonts w:cstheme="minorHAnsi"/>
        </w:rPr>
      </w:pPr>
      <w:r w:rsidRPr="001B4617">
        <w:rPr>
          <w:rFonts w:cstheme="minorHAnsi"/>
        </w:rPr>
        <w:t>visinu rashoda potrebnih za uvođenje i provedbu novih ili promjenu postojećih programa odnosno aktivnosti</w:t>
      </w:r>
    </w:p>
    <w:p w14:paraId="6B7DEEA8" w14:textId="7BA7A9D2" w:rsidR="009109E5" w:rsidRDefault="001B4617" w:rsidP="00BD6422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r w:rsidRPr="008D643C">
        <w:rPr>
          <w:rFonts w:cstheme="minorHAnsi"/>
        </w:rPr>
        <w:t>način izrade</w:t>
      </w:r>
      <w:r w:rsidR="009109E5">
        <w:rPr>
          <w:rFonts w:cstheme="minorHAnsi"/>
        </w:rPr>
        <w:t xml:space="preserve"> prijedloga proračuna i financijskog plana proračunskog korisnika</w:t>
      </w:r>
    </w:p>
    <w:p w14:paraId="6B983424" w14:textId="1B031871" w:rsidR="001B4617" w:rsidRDefault="00DA36A8" w:rsidP="00BD6422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rok za dostavu</w:t>
      </w:r>
      <w:r w:rsidR="00A412E8">
        <w:rPr>
          <w:rFonts w:cstheme="minorHAnsi"/>
        </w:rPr>
        <w:t xml:space="preserve"> </w:t>
      </w:r>
      <w:r w:rsidR="00BD6422">
        <w:rPr>
          <w:rFonts w:cstheme="minorHAnsi"/>
        </w:rPr>
        <w:t>prijedloga financijskog plana proračunskog korisnika Općine Žakanje.</w:t>
      </w:r>
    </w:p>
    <w:p w14:paraId="0CE745C0" w14:textId="550A3F43" w:rsidR="00697B74" w:rsidRPr="003E6017" w:rsidRDefault="00230715" w:rsidP="00BD6422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cstheme="minorHAnsi"/>
          <w:b/>
        </w:rPr>
      </w:pPr>
      <w:r w:rsidRPr="003E6017">
        <w:rPr>
          <w:rFonts w:cstheme="minorHAnsi"/>
          <w:b/>
        </w:rPr>
        <w:lastRenderedPageBreak/>
        <w:t>TEMELJNI MAKROEKONOMSKI POKAZATELJI ZA RAZDOBLJE 202</w:t>
      </w:r>
      <w:r w:rsidR="00146F23">
        <w:rPr>
          <w:rFonts w:cstheme="minorHAnsi"/>
          <w:b/>
        </w:rPr>
        <w:t>4</w:t>
      </w:r>
      <w:r w:rsidRPr="003E6017">
        <w:rPr>
          <w:rFonts w:cstheme="minorHAnsi"/>
          <w:b/>
        </w:rPr>
        <w:t>.-202</w:t>
      </w:r>
      <w:r w:rsidR="00146F23">
        <w:rPr>
          <w:rFonts w:cstheme="minorHAnsi"/>
          <w:b/>
        </w:rPr>
        <w:t>6</w:t>
      </w:r>
      <w:r w:rsidRPr="003E6017">
        <w:rPr>
          <w:rFonts w:cstheme="minorHAnsi"/>
          <w:b/>
        </w:rPr>
        <w:t>.</w:t>
      </w:r>
    </w:p>
    <w:p w14:paraId="6CA65B46" w14:textId="77777777" w:rsidR="00230715" w:rsidRPr="00504714" w:rsidRDefault="00230715" w:rsidP="00504714">
      <w:pPr>
        <w:pStyle w:val="Odlomakpopisa"/>
        <w:spacing w:after="0" w:line="240" w:lineRule="auto"/>
        <w:ind w:left="1080"/>
        <w:jc w:val="both"/>
        <w:rPr>
          <w:rFonts w:asciiTheme="minorHAnsi" w:hAnsiTheme="minorHAnsi" w:cstheme="minorHAnsi"/>
          <w:b/>
        </w:rPr>
      </w:pPr>
    </w:p>
    <w:p w14:paraId="0E8172D5" w14:textId="2349F1A3" w:rsidR="0077615F" w:rsidRPr="0077615F" w:rsidRDefault="0077615F" w:rsidP="0077615F">
      <w:pPr>
        <w:pStyle w:val="Bezproreda"/>
        <w:jc w:val="both"/>
        <w:rPr>
          <w:rFonts w:cstheme="minorHAnsi"/>
        </w:rPr>
      </w:pPr>
      <w:r w:rsidRPr="0077615F">
        <w:rPr>
          <w:rFonts w:cstheme="minorHAnsi"/>
        </w:rPr>
        <w:t>Ministarstvo financija je izradilo prijedlog, a Vlada usvojila Program stabilnosti Republike</w:t>
      </w:r>
      <w:r>
        <w:rPr>
          <w:rFonts w:cstheme="minorHAnsi"/>
        </w:rPr>
        <w:t xml:space="preserve"> </w:t>
      </w:r>
      <w:r w:rsidRPr="0077615F">
        <w:rPr>
          <w:rFonts w:cstheme="minorHAnsi"/>
        </w:rPr>
        <w:t>Hrvatske za razdoblje 2024. - 2026. (dalje u tekstu: Program stabilnosti ) u travnju 2023. Na</w:t>
      </w:r>
      <w:r>
        <w:rPr>
          <w:rFonts w:cstheme="minorHAnsi"/>
        </w:rPr>
        <w:t xml:space="preserve"> </w:t>
      </w:r>
      <w:r w:rsidRPr="0077615F">
        <w:rPr>
          <w:rFonts w:cstheme="minorHAnsi"/>
        </w:rPr>
        <w:t>temelju Programa stabilnosti Vlada je u lipnju 2023. donijela Odluku o proračunskom okviru</w:t>
      </w:r>
      <w:r>
        <w:rPr>
          <w:rFonts w:cstheme="minorHAnsi"/>
        </w:rPr>
        <w:t xml:space="preserve"> </w:t>
      </w:r>
      <w:r w:rsidRPr="0077615F">
        <w:rPr>
          <w:rFonts w:cstheme="minorHAnsi"/>
        </w:rPr>
        <w:t>za razdoblje 2024. – 2026.</w:t>
      </w:r>
    </w:p>
    <w:p w14:paraId="17507A9A" w14:textId="77777777" w:rsidR="0077615F" w:rsidRDefault="0077615F" w:rsidP="0077615F">
      <w:pPr>
        <w:pStyle w:val="Bezproreda"/>
        <w:jc w:val="both"/>
        <w:rPr>
          <w:rFonts w:cstheme="minorHAnsi"/>
        </w:rPr>
      </w:pPr>
    </w:p>
    <w:p w14:paraId="4B17C641" w14:textId="58A871BA" w:rsidR="00405E64" w:rsidRDefault="0077615F" w:rsidP="0077615F">
      <w:pPr>
        <w:pStyle w:val="Bezproreda"/>
        <w:jc w:val="both"/>
        <w:rPr>
          <w:rFonts w:cstheme="minorHAnsi"/>
        </w:rPr>
      </w:pPr>
      <w:r w:rsidRPr="0077615F">
        <w:rPr>
          <w:rFonts w:cstheme="minorHAnsi"/>
        </w:rPr>
        <w:t>Sukladno Programu stabilnosti fiskalna kretanja u 2023. rezultirat će proračunskim manjkom</w:t>
      </w:r>
      <w:r>
        <w:rPr>
          <w:rFonts w:cstheme="minorHAnsi"/>
        </w:rPr>
        <w:t xml:space="preserve"> </w:t>
      </w:r>
      <w:r w:rsidRPr="0077615F">
        <w:rPr>
          <w:rFonts w:cstheme="minorHAnsi"/>
        </w:rPr>
        <w:t>od 0,7% BDP-a,</w:t>
      </w:r>
      <w:r>
        <w:rPr>
          <w:rFonts w:cstheme="minorHAnsi"/>
        </w:rPr>
        <w:t xml:space="preserve"> </w:t>
      </w:r>
      <w:r w:rsidRPr="0077615F">
        <w:rPr>
          <w:rFonts w:cstheme="minorHAnsi"/>
        </w:rPr>
        <w:t>odnosno 1,5% BDP-a u 2024., 0,8% BDP-a u 2025. te 0,6% BDP-a do kraja 2026.</w:t>
      </w:r>
      <w:r>
        <w:rPr>
          <w:rFonts w:cstheme="minorHAnsi"/>
        </w:rPr>
        <w:t xml:space="preserve"> </w:t>
      </w:r>
      <w:r w:rsidRPr="0077615F">
        <w:rPr>
          <w:rFonts w:cstheme="minorHAnsi"/>
        </w:rPr>
        <w:t>godine. Ovim je ispunjen kriterij proračunskog manjka sukladno odredbama Pakta o stabilnosti</w:t>
      </w:r>
      <w:r>
        <w:rPr>
          <w:rFonts w:cstheme="minorHAnsi"/>
        </w:rPr>
        <w:t xml:space="preserve"> </w:t>
      </w:r>
      <w:r w:rsidRPr="0077615F">
        <w:rPr>
          <w:rFonts w:cstheme="minorHAnsi"/>
        </w:rPr>
        <w:t>i rastu. Udio javnog duga u nominalnoj vrijednosti BDP-a će se kontinuirano nastaviti</w:t>
      </w:r>
      <w:r>
        <w:rPr>
          <w:rFonts w:cstheme="minorHAnsi"/>
        </w:rPr>
        <w:t xml:space="preserve"> </w:t>
      </w:r>
      <w:r w:rsidRPr="0077615F">
        <w:rPr>
          <w:rFonts w:cstheme="minorHAnsi"/>
        </w:rPr>
        <w:t>smanjivati u promatranom srednjoročnom razdoblju i to sa 62,6% BDP-a u 2023., na 59,8%</w:t>
      </w:r>
      <w:r>
        <w:rPr>
          <w:rFonts w:cstheme="minorHAnsi"/>
        </w:rPr>
        <w:t xml:space="preserve"> </w:t>
      </w:r>
      <w:r w:rsidRPr="0077615F">
        <w:rPr>
          <w:rFonts w:cstheme="minorHAnsi"/>
        </w:rPr>
        <w:t>BDP-a u 2024. odnosno 57,5% u 2025. te 55,6% BDP-a u 2026. godini.</w:t>
      </w:r>
    </w:p>
    <w:p w14:paraId="2422157C" w14:textId="77777777" w:rsidR="0077615F" w:rsidRDefault="0077615F" w:rsidP="00504714">
      <w:pPr>
        <w:pStyle w:val="Bezproreda"/>
        <w:jc w:val="both"/>
        <w:rPr>
          <w:rFonts w:cstheme="minorHAnsi"/>
        </w:rPr>
      </w:pPr>
    </w:p>
    <w:p w14:paraId="4E79FF74" w14:textId="77777777" w:rsidR="0077615F" w:rsidRDefault="0077615F" w:rsidP="00504714">
      <w:pPr>
        <w:pStyle w:val="Bezproreda"/>
        <w:jc w:val="both"/>
        <w:rPr>
          <w:rFonts w:cstheme="minorHAnsi"/>
        </w:rPr>
      </w:pPr>
    </w:p>
    <w:p w14:paraId="279B977C" w14:textId="4D7CE434" w:rsidR="001B4617" w:rsidRPr="001B4617" w:rsidRDefault="001B4617" w:rsidP="00BD6422">
      <w:pPr>
        <w:pStyle w:val="Bezproreda"/>
        <w:numPr>
          <w:ilvl w:val="0"/>
          <w:numId w:val="33"/>
        </w:numPr>
        <w:jc w:val="both"/>
        <w:rPr>
          <w:rFonts w:cstheme="minorHAnsi"/>
          <w:b/>
          <w:bCs/>
        </w:rPr>
      </w:pPr>
      <w:r w:rsidRPr="001B4617">
        <w:rPr>
          <w:rFonts w:cstheme="minorHAnsi"/>
          <w:b/>
          <w:bCs/>
        </w:rPr>
        <w:t>OPIS PLANIRANIH POLITIKA OPĆINE ŽAKANJE</w:t>
      </w:r>
    </w:p>
    <w:p w14:paraId="4B4B7582" w14:textId="7457EA43" w:rsidR="001B4617" w:rsidRDefault="001B4617" w:rsidP="001B4617">
      <w:pPr>
        <w:pStyle w:val="Bezproreda"/>
        <w:jc w:val="both"/>
        <w:rPr>
          <w:rFonts w:cstheme="minorHAnsi"/>
        </w:rPr>
      </w:pPr>
    </w:p>
    <w:p w14:paraId="2ED74D1C" w14:textId="784C8028" w:rsidR="00000196" w:rsidRPr="00000196" w:rsidRDefault="00000196" w:rsidP="00000196">
      <w:pPr>
        <w:pStyle w:val="Bezproreda"/>
        <w:jc w:val="both"/>
        <w:rPr>
          <w:rFonts w:cstheme="minorHAnsi"/>
        </w:rPr>
      </w:pPr>
      <w:r w:rsidRPr="00000196">
        <w:rPr>
          <w:rFonts w:cstheme="minorHAnsi"/>
        </w:rPr>
        <w:t xml:space="preserve">Prema Zakonu o sustavu strateškog planiranja i upravljanja razvojem Republike Hrvatske („Narodne novine“, br. 123/17), </w:t>
      </w:r>
      <w:r>
        <w:rPr>
          <w:rFonts w:cstheme="minorHAnsi"/>
        </w:rPr>
        <w:t>Općinski načelnik</w:t>
      </w:r>
      <w:r w:rsidRPr="00000196">
        <w:rPr>
          <w:rFonts w:cstheme="minorHAnsi"/>
        </w:rPr>
        <w:t xml:space="preserve"> don</w:t>
      </w:r>
      <w:r>
        <w:rPr>
          <w:rFonts w:cstheme="minorHAnsi"/>
        </w:rPr>
        <w:t>io je</w:t>
      </w:r>
      <w:r w:rsidRPr="00000196">
        <w:rPr>
          <w:rFonts w:cstheme="minorHAnsi"/>
        </w:rPr>
        <w:t xml:space="preserve"> </w:t>
      </w:r>
      <w:r>
        <w:rPr>
          <w:rFonts w:cstheme="minorHAnsi"/>
        </w:rPr>
        <w:t>P</w:t>
      </w:r>
      <w:r w:rsidRPr="00000196">
        <w:rPr>
          <w:rFonts w:cstheme="minorHAnsi"/>
        </w:rPr>
        <w:t>rovedbeni program</w:t>
      </w:r>
      <w:r>
        <w:rPr>
          <w:rFonts w:cstheme="minorHAnsi"/>
        </w:rPr>
        <w:t xml:space="preserve"> Općine Žakanje za razdoblje 2021.-2027. kojim su definirani slijedeći </w:t>
      </w:r>
      <w:r w:rsidRPr="00000196">
        <w:rPr>
          <w:rFonts w:cstheme="minorHAnsi"/>
        </w:rPr>
        <w:t>prioriteti djelovanja:</w:t>
      </w:r>
    </w:p>
    <w:p w14:paraId="14B5F623" w14:textId="77777777" w:rsidR="00000196" w:rsidRPr="00000196" w:rsidRDefault="00000196" w:rsidP="00000196">
      <w:pPr>
        <w:pStyle w:val="Bezproreda"/>
        <w:ind w:left="567" w:hanging="283"/>
        <w:jc w:val="both"/>
        <w:rPr>
          <w:rFonts w:cstheme="minorHAnsi"/>
        </w:rPr>
      </w:pPr>
      <w:r w:rsidRPr="00000196">
        <w:rPr>
          <w:rFonts w:cstheme="minorHAnsi"/>
        </w:rPr>
        <w:t>1.</w:t>
      </w:r>
      <w:r w:rsidRPr="00000196">
        <w:rPr>
          <w:rFonts w:cstheme="minorHAnsi"/>
        </w:rPr>
        <w:tab/>
        <w:t>Razvoj institucionalnih kapaciteta Općine Žakanje</w:t>
      </w:r>
    </w:p>
    <w:p w14:paraId="23B0516E" w14:textId="77777777" w:rsidR="00000196" w:rsidRPr="00000196" w:rsidRDefault="00000196" w:rsidP="00000196">
      <w:pPr>
        <w:pStyle w:val="Bezproreda"/>
        <w:ind w:left="567" w:hanging="283"/>
        <w:jc w:val="both"/>
        <w:rPr>
          <w:rFonts w:cstheme="minorHAnsi"/>
        </w:rPr>
      </w:pPr>
      <w:r w:rsidRPr="00000196">
        <w:rPr>
          <w:rFonts w:cstheme="minorHAnsi"/>
        </w:rPr>
        <w:t>2.</w:t>
      </w:r>
      <w:r w:rsidRPr="00000196">
        <w:rPr>
          <w:rFonts w:cstheme="minorHAnsi"/>
        </w:rPr>
        <w:tab/>
        <w:t>Razvijenost komunalne infrastrukture</w:t>
      </w:r>
    </w:p>
    <w:p w14:paraId="3E30A757" w14:textId="77777777" w:rsidR="00000196" w:rsidRPr="00000196" w:rsidRDefault="00000196" w:rsidP="00000196">
      <w:pPr>
        <w:pStyle w:val="Bezproreda"/>
        <w:ind w:left="567" w:hanging="283"/>
        <w:jc w:val="both"/>
        <w:rPr>
          <w:rFonts w:cstheme="minorHAnsi"/>
        </w:rPr>
      </w:pPr>
      <w:r w:rsidRPr="00000196">
        <w:rPr>
          <w:rFonts w:cstheme="minorHAnsi"/>
        </w:rPr>
        <w:t>3.</w:t>
      </w:r>
      <w:r w:rsidRPr="00000196">
        <w:rPr>
          <w:rFonts w:cstheme="minorHAnsi"/>
        </w:rPr>
        <w:tab/>
        <w:t>Unapređenje društvenog standarda</w:t>
      </w:r>
    </w:p>
    <w:p w14:paraId="6B90838A" w14:textId="77777777" w:rsidR="00000196" w:rsidRPr="00000196" w:rsidRDefault="00000196" w:rsidP="00000196">
      <w:pPr>
        <w:pStyle w:val="Bezproreda"/>
        <w:ind w:left="567" w:hanging="283"/>
        <w:jc w:val="both"/>
        <w:rPr>
          <w:rFonts w:cstheme="minorHAnsi"/>
        </w:rPr>
      </w:pPr>
      <w:r w:rsidRPr="00000196">
        <w:rPr>
          <w:rFonts w:cstheme="minorHAnsi"/>
        </w:rPr>
        <w:t>4.</w:t>
      </w:r>
      <w:r w:rsidRPr="00000196">
        <w:rPr>
          <w:rFonts w:cstheme="minorHAnsi"/>
        </w:rPr>
        <w:tab/>
        <w:t>Održivi gospodarski razvoj</w:t>
      </w:r>
    </w:p>
    <w:p w14:paraId="22133FDE" w14:textId="77777777" w:rsidR="00000196" w:rsidRPr="00000196" w:rsidRDefault="00000196" w:rsidP="00000196">
      <w:pPr>
        <w:pStyle w:val="Bezproreda"/>
        <w:ind w:left="567" w:hanging="283"/>
        <w:jc w:val="both"/>
        <w:rPr>
          <w:rFonts w:cstheme="minorHAnsi"/>
        </w:rPr>
      </w:pPr>
      <w:r w:rsidRPr="00000196">
        <w:rPr>
          <w:rFonts w:cstheme="minorHAnsi"/>
        </w:rPr>
        <w:t>5.</w:t>
      </w:r>
      <w:r w:rsidRPr="00000196">
        <w:rPr>
          <w:rFonts w:cstheme="minorHAnsi"/>
        </w:rPr>
        <w:tab/>
        <w:t>Zaštita okoliša i prostorno uređenje</w:t>
      </w:r>
    </w:p>
    <w:p w14:paraId="5785EF81" w14:textId="77777777" w:rsidR="00000196" w:rsidRPr="00000196" w:rsidRDefault="00000196" w:rsidP="00000196">
      <w:pPr>
        <w:pStyle w:val="Bezproreda"/>
        <w:jc w:val="both"/>
        <w:rPr>
          <w:rFonts w:cstheme="minorHAnsi"/>
        </w:rPr>
      </w:pPr>
    </w:p>
    <w:p w14:paraId="4842091F" w14:textId="77777777" w:rsidR="00000196" w:rsidRPr="00000196" w:rsidRDefault="00000196" w:rsidP="00000196">
      <w:pPr>
        <w:pStyle w:val="Bezproreda"/>
        <w:jc w:val="both"/>
        <w:rPr>
          <w:rFonts w:cstheme="minorHAnsi"/>
        </w:rPr>
      </w:pPr>
      <w:r w:rsidRPr="00000196">
        <w:rPr>
          <w:rFonts w:cstheme="minorHAnsi"/>
        </w:rPr>
        <w:t>Prioritet Razvoj institucionalnih kapaciteta Općine Žakanje obuhvaća povećanje učinkovitosti i transparentnosti rada općinske uprave, olakšavanje i povećanje dostupnosti javnih usluga građanima i gospodarskim subjektima te provedbu redovnih aktivnosti Općinskog vijeća, Općinskog načelnika i Jedinstvenog upravnog odjela.</w:t>
      </w:r>
    </w:p>
    <w:p w14:paraId="2864BB43" w14:textId="77777777" w:rsidR="00000196" w:rsidRPr="00000196" w:rsidRDefault="00000196" w:rsidP="00000196">
      <w:pPr>
        <w:pStyle w:val="Bezproreda"/>
        <w:jc w:val="both"/>
        <w:rPr>
          <w:rFonts w:cstheme="minorHAnsi"/>
        </w:rPr>
      </w:pPr>
    </w:p>
    <w:p w14:paraId="3B70BA61" w14:textId="77777777" w:rsidR="00000196" w:rsidRPr="00000196" w:rsidRDefault="00000196" w:rsidP="00000196">
      <w:pPr>
        <w:pStyle w:val="Bezproreda"/>
        <w:jc w:val="both"/>
        <w:rPr>
          <w:rFonts w:cstheme="minorHAnsi"/>
        </w:rPr>
      </w:pPr>
      <w:r w:rsidRPr="00000196">
        <w:rPr>
          <w:rFonts w:cstheme="minorHAnsi"/>
        </w:rPr>
        <w:t>Prioritet Razvijenost komunalne infrastrukture odnosi se na doprinos razvoju naselja kroz ulaganja održavanje, gradnju i unapređenje lokalne komunalne infrastrukture kroz Programe održavanja i Programe gradnje komunalne infrastrukture.</w:t>
      </w:r>
    </w:p>
    <w:p w14:paraId="6EAAE830" w14:textId="77777777" w:rsidR="00000196" w:rsidRPr="00000196" w:rsidRDefault="00000196" w:rsidP="00000196">
      <w:pPr>
        <w:pStyle w:val="Bezproreda"/>
        <w:jc w:val="both"/>
        <w:rPr>
          <w:rFonts w:cstheme="minorHAnsi"/>
        </w:rPr>
      </w:pPr>
    </w:p>
    <w:p w14:paraId="2D9A682F" w14:textId="77777777" w:rsidR="00000196" w:rsidRPr="00000196" w:rsidRDefault="00000196" w:rsidP="00000196">
      <w:pPr>
        <w:pStyle w:val="Bezproreda"/>
        <w:jc w:val="both"/>
        <w:rPr>
          <w:rFonts w:cstheme="minorHAnsi"/>
        </w:rPr>
      </w:pPr>
      <w:r w:rsidRPr="00000196">
        <w:rPr>
          <w:rFonts w:cstheme="minorHAnsi"/>
        </w:rPr>
        <w:t>Unapređenje društvenog standarda je prioritet kojim se kroz realizaciju različitih programa doprinosi  razvoju kulturno-umjetničkog amaterizma, potiče rad kulturnih udruga, razvitku i promicanju sporta, sportsko-rekreacijskim aktivnostima građana, razvoju i unapređenju odgoja i obrazovanja (predškolskog, osnovnoškolskog, srednjoškolskog i visokog), prevenciji socijalne isključenosti, osnaživanju života u lokalnoj zajednici i zaštiti ranjivih skupina stanovnika, razvoju i unapređenju protupožarne i civilne zaštite te razvoju i unapređenju društvenih djelatnosti kroz rad organizacija civilnog društva.</w:t>
      </w:r>
    </w:p>
    <w:p w14:paraId="179B9889" w14:textId="77777777" w:rsidR="00000196" w:rsidRPr="00000196" w:rsidRDefault="00000196" w:rsidP="00000196">
      <w:pPr>
        <w:pStyle w:val="Bezproreda"/>
        <w:jc w:val="both"/>
        <w:rPr>
          <w:rFonts w:cstheme="minorHAnsi"/>
        </w:rPr>
      </w:pPr>
    </w:p>
    <w:p w14:paraId="473781DB" w14:textId="77777777" w:rsidR="00000196" w:rsidRPr="00000196" w:rsidRDefault="00000196" w:rsidP="00000196">
      <w:pPr>
        <w:pStyle w:val="Bezproreda"/>
        <w:jc w:val="both"/>
        <w:rPr>
          <w:rFonts w:cstheme="minorHAnsi"/>
        </w:rPr>
      </w:pPr>
      <w:r w:rsidRPr="00000196">
        <w:rPr>
          <w:rFonts w:cstheme="minorHAnsi"/>
        </w:rPr>
        <w:t>Prioritetom Održivi gospodarski razvoj doprinosi se razvoju i unapređenju poljoprivredne proizvodnje, poduzetništva, obrtništva i turizma.</w:t>
      </w:r>
    </w:p>
    <w:p w14:paraId="377D9057" w14:textId="77777777" w:rsidR="00000196" w:rsidRPr="00000196" w:rsidRDefault="00000196" w:rsidP="00000196">
      <w:pPr>
        <w:pStyle w:val="Bezproreda"/>
        <w:jc w:val="both"/>
        <w:rPr>
          <w:rFonts w:cstheme="minorHAnsi"/>
        </w:rPr>
      </w:pPr>
    </w:p>
    <w:p w14:paraId="60E99D66" w14:textId="0B3EEC52" w:rsidR="001B4617" w:rsidRDefault="00000196" w:rsidP="00000196">
      <w:pPr>
        <w:pStyle w:val="Bezproreda"/>
        <w:jc w:val="both"/>
        <w:rPr>
          <w:rFonts w:cstheme="minorHAnsi"/>
        </w:rPr>
      </w:pPr>
      <w:r w:rsidRPr="00000196">
        <w:rPr>
          <w:rFonts w:cstheme="minorHAnsi"/>
        </w:rPr>
        <w:t>Prioritetom Zaštita okoliša i prostorno uređenje doprinosi se unapređenju uvjeta stanovanja i zaštiti okoliša.</w:t>
      </w:r>
    </w:p>
    <w:p w14:paraId="4785E5CC" w14:textId="6F05CD6A" w:rsidR="00000196" w:rsidRDefault="00000196" w:rsidP="00000196">
      <w:pPr>
        <w:pStyle w:val="Bezproreda"/>
        <w:jc w:val="both"/>
        <w:rPr>
          <w:rFonts w:cstheme="minorHAnsi"/>
        </w:rPr>
      </w:pPr>
      <w:r w:rsidRPr="00000196">
        <w:rPr>
          <w:rFonts w:cstheme="minorHAnsi"/>
        </w:rPr>
        <w:t>Buduća proračunska ulaganja i korištenje raspoloživih sufinanciranja iz europskih fondova, te ostalih izvora financiranja, odnositi će se na jasno izražene strateške ciljeve koji će biti usmjereni prema daljnjem stvaranju i prosperitetu svih dionika društva i gospodarstva, a rezultat će biti napredna i uspješna općina na dobrobit svih sadašnjih i budućih generacija.</w:t>
      </w:r>
    </w:p>
    <w:p w14:paraId="4CA640E3" w14:textId="2114152A" w:rsidR="00000196" w:rsidRDefault="00000196" w:rsidP="00000196">
      <w:pPr>
        <w:pStyle w:val="Bezproreda"/>
        <w:jc w:val="both"/>
        <w:rPr>
          <w:rFonts w:cstheme="minorHAnsi"/>
        </w:rPr>
      </w:pPr>
    </w:p>
    <w:p w14:paraId="7C7E8F3B" w14:textId="1E49CEFC" w:rsidR="00405E64" w:rsidRDefault="00405E64" w:rsidP="00504714">
      <w:pPr>
        <w:pStyle w:val="Bezproreda"/>
        <w:jc w:val="both"/>
        <w:rPr>
          <w:rFonts w:cstheme="minorHAnsi"/>
        </w:rPr>
      </w:pPr>
    </w:p>
    <w:p w14:paraId="345E1F45" w14:textId="77777777" w:rsidR="00813D67" w:rsidRDefault="00813D67" w:rsidP="00504714">
      <w:pPr>
        <w:pStyle w:val="Bezproreda"/>
        <w:jc w:val="both"/>
        <w:rPr>
          <w:rFonts w:cstheme="minorHAnsi"/>
        </w:rPr>
      </w:pPr>
    </w:p>
    <w:p w14:paraId="1C04854E" w14:textId="77777777" w:rsidR="00813D67" w:rsidRDefault="00813D67" w:rsidP="00504714">
      <w:pPr>
        <w:pStyle w:val="Bezproreda"/>
        <w:jc w:val="both"/>
        <w:rPr>
          <w:rFonts w:cstheme="minorHAnsi"/>
        </w:rPr>
      </w:pPr>
    </w:p>
    <w:p w14:paraId="255CFFDF" w14:textId="77777777" w:rsidR="00813D67" w:rsidRPr="00504714" w:rsidRDefault="00813D67" w:rsidP="00504714">
      <w:pPr>
        <w:pStyle w:val="Bezproreda"/>
        <w:jc w:val="both"/>
        <w:rPr>
          <w:rFonts w:cstheme="minorHAnsi"/>
        </w:rPr>
      </w:pPr>
    </w:p>
    <w:p w14:paraId="141C204C" w14:textId="1E6A2A49" w:rsidR="00000196" w:rsidRPr="00350285" w:rsidRDefault="00000196" w:rsidP="00BD6422">
      <w:pPr>
        <w:pStyle w:val="Odlomakpopisa"/>
        <w:numPr>
          <w:ilvl w:val="0"/>
          <w:numId w:val="33"/>
        </w:numPr>
        <w:spacing w:after="0" w:line="240" w:lineRule="auto"/>
        <w:rPr>
          <w:rFonts w:cstheme="minorHAnsi"/>
          <w:b/>
          <w:bCs/>
        </w:rPr>
      </w:pPr>
      <w:r w:rsidRPr="001022E8">
        <w:rPr>
          <w:rFonts w:asciiTheme="minorHAnsi" w:eastAsiaTheme="minorHAnsi" w:hAnsiTheme="minorHAnsi" w:cstheme="minorHAnsi"/>
          <w:b/>
          <w:bCs/>
        </w:rPr>
        <w:lastRenderedPageBreak/>
        <w:t xml:space="preserve">PROCJENA </w:t>
      </w:r>
      <w:r w:rsidR="001022E8" w:rsidRPr="001022E8">
        <w:rPr>
          <w:rFonts w:asciiTheme="minorHAnsi" w:eastAsiaTheme="minorHAnsi" w:hAnsiTheme="minorHAnsi" w:cstheme="minorHAnsi"/>
          <w:b/>
          <w:bCs/>
        </w:rPr>
        <w:t xml:space="preserve"> PRIHODA I RASHODA TE PRIMITAKA I IZDATAKA OPĆINE ŽAKANJE </w:t>
      </w:r>
      <w:r w:rsidR="00BD6422">
        <w:rPr>
          <w:rFonts w:asciiTheme="minorHAnsi" w:eastAsiaTheme="minorHAnsi" w:hAnsiTheme="minorHAnsi" w:cstheme="minorHAnsi"/>
          <w:b/>
          <w:bCs/>
        </w:rPr>
        <w:t>U RAZDOBLJU 202</w:t>
      </w:r>
      <w:r w:rsidR="00146F23">
        <w:rPr>
          <w:rFonts w:asciiTheme="minorHAnsi" w:eastAsiaTheme="minorHAnsi" w:hAnsiTheme="minorHAnsi" w:cstheme="minorHAnsi"/>
          <w:b/>
          <w:bCs/>
        </w:rPr>
        <w:t>4</w:t>
      </w:r>
      <w:r w:rsidR="00BD6422">
        <w:rPr>
          <w:rFonts w:asciiTheme="minorHAnsi" w:eastAsiaTheme="minorHAnsi" w:hAnsiTheme="minorHAnsi" w:cstheme="minorHAnsi"/>
          <w:b/>
          <w:bCs/>
        </w:rPr>
        <w:t>.-202</w:t>
      </w:r>
      <w:r w:rsidR="00146F23">
        <w:rPr>
          <w:rFonts w:asciiTheme="minorHAnsi" w:eastAsiaTheme="minorHAnsi" w:hAnsiTheme="minorHAnsi" w:cstheme="minorHAnsi"/>
          <w:b/>
          <w:bCs/>
        </w:rPr>
        <w:t>6</w:t>
      </w:r>
      <w:r w:rsidR="00BD6422">
        <w:rPr>
          <w:rFonts w:asciiTheme="minorHAnsi" w:eastAsiaTheme="minorHAnsi" w:hAnsiTheme="minorHAnsi" w:cstheme="minorHAnsi"/>
          <w:b/>
          <w:bCs/>
        </w:rPr>
        <w:t>.</w:t>
      </w:r>
    </w:p>
    <w:p w14:paraId="5E89F8C8" w14:textId="77777777" w:rsidR="00350285" w:rsidRDefault="00350285" w:rsidP="00350285">
      <w:pPr>
        <w:spacing w:after="0" w:line="240" w:lineRule="auto"/>
        <w:rPr>
          <w:rFonts w:cstheme="minorHAnsi"/>
        </w:rPr>
      </w:pPr>
    </w:p>
    <w:p w14:paraId="3174C6DD" w14:textId="77777777" w:rsidR="00350285" w:rsidRDefault="00350285" w:rsidP="00350285">
      <w:pPr>
        <w:spacing w:after="0" w:line="240" w:lineRule="auto"/>
        <w:jc w:val="both"/>
        <w:rPr>
          <w:rFonts w:cstheme="minorHAnsi"/>
        </w:rPr>
      </w:pPr>
      <w:r w:rsidRPr="00350285">
        <w:rPr>
          <w:rFonts w:cstheme="minorHAnsi"/>
        </w:rPr>
        <w:t>Sukladno odredbama Zakona o proračunu obvezno je uključivanje svih prihoda i primitaka,</w:t>
      </w:r>
      <w:r>
        <w:rPr>
          <w:rFonts w:cstheme="minorHAnsi"/>
        </w:rPr>
        <w:t xml:space="preserve"> </w:t>
      </w:r>
      <w:r w:rsidRPr="00350285">
        <w:rPr>
          <w:rFonts w:cstheme="minorHAnsi"/>
        </w:rPr>
        <w:t>rashoda i izdataka proračunskih korisnika u proračun jedinice lokalne i područne (regionalne)</w:t>
      </w:r>
      <w:r>
        <w:rPr>
          <w:rFonts w:cstheme="minorHAnsi"/>
        </w:rPr>
        <w:t xml:space="preserve"> </w:t>
      </w:r>
      <w:r w:rsidRPr="00350285">
        <w:rPr>
          <w:rFonts w:cstheme="minorHAnsi"/>
        </w:rPr>
        <w:t>samouprave, sukladno ekonomskoj, programskoj, funkcijskoj, organizacijskoj, lokacijskoj klasifikaciji</w:t>
      </w:r>
      <w:r>
        <w:rPr>
          <w:rFonts w:cstheme="minorHAnsi"/>
        </w:rPr>
        <w:t xml:space="preserve"> </w:t>
      </w:r>
      <w:r w:rsidRPr="00350285">
        <w:rPr>
          <w:rFonts w:cstheme="minorHAnsi"/>
        </w:rPr>
        <w:t xml:space="preserve">te izvorima financiranja. </w:t>
      </w:r>
    </w:p>
    <w:p w14:paraId="11D4126A" w14:textId="77777777" w:rsidR="00350285" w:rsidRDefault="00350285" w:rsidP="00350285">
      <w:pPr>
        <w:spacing w:after="0" w:line="240" w:lineRule="auto"/>
        <w:jc w:val="both"/>
        <w:rPr>
          <w:rFonts w:cstheme="minorHAnsi"/>
        </w:rPr>
      </w:pPr>
    </w:p>
    <w:p w14:paraId="25547C92" w14:textId="7F257DE2" w:rsidR="00114DD2" w:rsidRPr="00114DD2" w:rsidRDefault="00114DD2" w:rsidP="00114DD2">
      <w:pPr>
        <w:pStyle w:val="Odlomakpopisa"/>
        <w:numPr>
          <w:ilvl w:val="1"/>
          <w:numId w:val="33"/>
        </w:numPr>
        <w:spacing w:after="0" w:line="240" w:lineRule="auto"/>
        <w:jc w:val="both"/>
        <w:rPr>
          <w:rFonts w:cstheme="minorHAnsi"/>
          <w:b/>
          <w:bCs/>
        </w:rPr>
      </w:pPr>
      <w:r w:rsidRPr="00114DD2">
        <w:rPr>
          <w:rFonts w:cstheme="minorHAnsi"/>
          <w:b/>
          <w:bCs/>
        </w:rPr>
        <w:t xml:space="preserve">Procjena prihoda i primitaka Proračuna </w:t>
      </w:r>
      <w:r>
        <w:rPr>
          <w:rFonts w:cstheme="minorHAnsi"/>
          <w:b/>
          <w:bCs/>
        </w:rPr>
        <w:t>Općine Žakanje</w:t>
      </w:r>
      <w:r w:rsidRPr="00114DD2">
        <w:rPr>
          <w:rFonts w:cstheme="minorHAnsi"/>
          <w:b/>
          <w:bCs/>
        </w:rPr>
        <w:t xml:space="preserve"> za razdoblje od 2024.-2026.</w:t>
      </w:r>
      <w:r w:rsidRPr="00114DD2">
        <w:rPr>
          <w:rFonts w:cstheme="minorHAnsi"/>
          <w:b/>
          <w:bCs/>
        </w:rPr>
        <w:t xml:space="preserve"> </w:t>
      </w:r>
      <w:r w:rsidRPr="00114DD2">
        <w:rPr>
          <w:rFonts w:cstheme="minorHAnsi"/>
          <w:b/>
          <w:bCs/>
        </w:rPr>
        <w:t>godine</w:t>
      </w:r>
      <w:r w:rsidRPr="00114DD2">
        <w:rPr>
          <w:rFonts w:cstheme="minorHAnsi"/>
          <w:b/>
          <w:bCs/>
        </w:rPr>
        <w:cr/>
      </w:r>
    </w:p>
    <w:p w14:paraId="38EBDBDA" w14:textId="4F78703A" w:rsidR="00115C4F" w:rsidRPr="00115C4F" w:rsidRDefault="00115C4F" w:rsidP="00115C4F">
      <w:pPr>
        <w:spacing w:after="0" w:line="240" w:lineRule="auto"/>
        <w:jc w:val="both"/>
        <w:rPr>
          <w:rFonts w:cstheme="minorHAnsi"/>
        </w:rPr>
      </w:pPr>
      <w:r w:rsidRPr="00115C4F">
        <w:rPr>
          <w:rFonts w:cstheme="minorHAnsi"/>
        </w:rPr>
        <w:t xml:space="preserve">Prihodi </w:t>
      </w:r>
      <w:r>
        <w:rPr>
          <w:rFonts w:cstheme="minorHAnsi"/>
        </w:rPr>
        <w:t>se</w:t>
      </w:r>
      <w:r w:rsidRPr="00115C4F">
        <w:rPr>
          <w:rFonts w:cstheme="minorHAnsi"/>
        </w:rPr>
        <w:t xml:space="preserve"> procjenj</w:t>
      </w:r>
      <w:r>
        <w:rPr>
          <w:rFonts w:cstheme="minorHAnsi"/>
        </w:rPr>
        <w:t>uju</w:t>
      </w:r>
      <w:r w:rsidRPr="00115C4F">
        <w:rPr>
          <w:rFonts w:cstheme="minorHAnsi"/>
        </w:rPr>
        <w:t xml:space="preserve"> na osnovi dostupnih informacija i podataka te se zasnivaju na</w:t>
      </w:r>
      <w:r>
        <w:rPr>
          <w:rFonts w:cstheme="minorHAnsi"/>
        </w:rPr>
        <w:t xml:space="preserve"> </w:t>
      </w:r>
      <w:r w:rsidRPr="00115C4F">
        <w:rPr>
          <w:rFonts w:cstheme="minorHAnsi"/>
        </w:rPr>
        <w:t>sljedećim polazištima i podacima:</w:t>
      </w:r>
    </w:p>
    <w:p w14:paraId="7280572A" w14:textId="77777777" w:rsidR="00115C4F" w:rsidRDefault="00115C4F" w:rsidP="00115C4F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cstheme="minorHAnsi"/>
        </w:rPr>
      </w:pPr>
      <w:r w:rsidRPr="00115C4F">
        <w:rPr>
          <w:rFonts w:cstheme="minorHAnsi"/>
        </w:rPr>
        <w:t>podaci o dosadašnjem ostvarenju prihoda i procjeni do kraja 2023. godine</w:t>
      </w:r>
    </w:p>
    <w:p w14:paraId="5A4A38D4" w14:textId="77777777" w:rsidR="00115C4F" w:rsidRDefault="00115C4F" w:rsidP="00115C4F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cstheme="minorHAnsi"/>
        </w:rPr>
      </w:pPr>
      <w:r w:rsidRPr="00115C4F">
        <w:rPr>
          <w:rFonts w:cstheme="minorHAnsi"/>
        </w:rPr>
        <w:t xml:space="preserve">važeći zakonski propisi, odluke </w:t>
      </w:r>
      <w:r>
        <w:rPr>
          <w:rFonts w:cstheme="minorHAnsi"/>
        </w:rPr>
        <w:t>Općine</w:t>
      </w:r>
      <w:r w:rsidRPr="00115C4F">
        <w:rPr>
          <w:rFonts w:cstheme="minorHAnsi"/>
        </w:rPr>
        <w:t>, sklopljeni ugovori te ostali dokumenti koji su</w:t>
      </w:r>
      <w:r>
        <w:rPr>
          <w:rFonts w:cstheme="minorHAnsi"/>
        </w:rPr>
        <w:t xml:space="preserve"> </w:t>
      </w:r>
      <w:r w:rsidRPr="00115C4F">
        <w:rPr>
          <w:rFonts w:cstheme="minorHAnsi"/>
        </w:rPr>
        <w:t>temelj za ostvarenje pojedinog prihoda</w:t>
      </w:r>
    </w:p>
    <w:p w14:paraId="7D4D010D" w14:textId="3E96BC20" w:rsidR="00115C4F" w:rsidRPr="00115C4F" w:rsidRDefault="00115C4F" w:rsidP="00115C4F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cstheme="minorHAnsi"/>
        </w:rPr>
      </w:pPr>
      <w:r w:rsidRPr="00115C4F">
        <w:rPr>
          <w:rFonts w:cstheme="minorHAnsi"/>
        </w:rPr>
        <w:t>makroekonomske projekcije o kretanju osnovnih ekonomskih parametara u idućim</w:t>
      </w:r>
      <w:r>
        <w:rPr>
          <w:rFonts w:cstheme="minorHAnsi"/>
        </w:rPr>
        <w:t xml:space="preserve"> </w:t>
      </w:r>
      <w:r w:rsidRPr="00115C4F">
        <w:rPr>
          <w:rFonts w:cstheme="minorHAnsi"/>
        </w:rPr>
        <w:t>godinama.</w:t>
      </w:r>
    </w:p>
    <w:p w14:paraId="4942494C" w14:textId="77777777" w:rsidR="00115C4F" w:rsidRDefault="00115C4F" w:rsidP="00350285">
      <w:pPr>
        <w:spacing w:after="0" w:line="240" w:lineRule="auto"/>
        <w:jc w:val="both"/>
        <w:rPr>
          <w:rFonts w:cstheme="minorHAnsi"/>
        </w:rPr>
      </w:pPr>
    </w:p>
    <w:p w14:paraId="61B84EF3" w14:textId="54A74B9F" w:rsidR="00350285" w:rsidRDefault="00C67CA5" w:rsidP="00C67CA5">
      <w:pPr>
        <w:spacing w:after="0" w:line="240" w:lineRule="auto"/>
        <w:jc w:val="both"/>
        <w:rPr>
          <w:rFonts w:cstheme="minorHAnsi"/>
        </w:rPr>
      </w:pPr>
      <w:r w:rsidRPr="00C67CA5">
        <w:rPr>
          <w:rFonts w:cstheme="minorHAnsi"/>
        </w:rPr>
        <w:t xml:space="preserve">Vrijednosno najznačajniji prihodi </w:t>
      </w:r>
      <w:r>
        <w:rPr>
          <w:rFonts w:cstheme="minorHAnsi"/>
        </w:rPr>
        <w:t>Općine Žakanje</w:t>
      </w:r>
      <w:r w:rsidRPr="00C67CA5">
        <w:rPr>
          <w:rFonts w:cstheme="minorHAnsi"/>
        </w:rPr>
        <w:t xml:space="preserve"> su prihodi od poreza, a na procjenu njihova</w:t>
      </w:r>
      <w:r>
        <w:rPr>
          <w:rFonts w:cstheme="minorHAnsi"/>
        </w:rPr>
        <w:t xml:space="preserve"> </w:t>
      </w:r>
      <w:r w:rsidRPr="00C67CA5">
        <w:rPr>
          <w:rFonts w:cstheme="minorHAnsi"/>
        </w:rPr>
        <w:t>ostvarenja u idućem razdoblju najviše utječe najavljena porezna reforma Vlade RH i zakonske</w:t>
      </w:r>
      <w:r>
        <w:rPr>
          <w:rFonts w:cstheme="minorHAnsi"/>
        </w:rPr>
        <w:t xml:space="preserve"> </w:t>
      </w:r>
      <w:r w:rsidRPr="00C67CA5">
        <w:rPr>
          <w:rFonts w:cstheme="minorHAnsi"/>
        </w:rPr>
        <w:t>promjene koje će stupiti na snagu od 1. siječnja 2024. Ukinuti će se prirez na porez na dohodak,</w:t>
      </w:r>
      <w:r>
        <w:rPr>
          <w:rFonts w:cstheme="minorHAnsi"/>
        </w:rPr>
        <w:t xml:space="preserve"> </w:t>
      </w:r>
      <w:r w:rsidRPr="00C67CA5">
        <w:rPr>
          <w:rFonts w:cstheme="minorHAnsi"/>
        </w:rPr>
        <w:t>povećati će se osnovni odbitak i odbitak za uzdržavane članove i povećati će se mjesečna porezna</w:t>
      </w:r>
      <w:r>
        <w:rPr>
          <w:rFonts w:cstheme="minorHAnsi"/>
        </w:rPr>
        <w:t xml:space="preserve"> </w:t>
      </w:r>
      <w:r w:rsidRPr="00C67CA5">
        <w:rPr>
          <w:rFonts w:cstheme="minorHAnsi"/>
        </w:rPr>
        <w:t>osnovica za obračun niže stope poreza. Sve navedeno će utjecati na smanjenje porezne obveze,</w:t>
      </w:r>
      <w:r>
        <w:rPr>
          <w:rFonts w:cstheme="minorHAnsi"/>
        </w:rPr>
        <w:t xml:space="preserve"> </w:t>
      </w:r>
      <w:r w:rsidRPr="00C67CA5">
        <w:rPr>
          <w:rFonts w:cstheme="minorHAnsi"/>
        </w:rPr>
        <w:t>što ujedno znači manje prihode za proračun.</w:t>
      </w:r>
      <w:r>
        <w:rPr>
          <w:rFonts w:cstheme="minorHAnsi"/>
        </w:rPr>
        <w:t xml:space="preserve"> </w:t>
      </w:r>
    </w:p>
    <w:p w14:paraId="1990171E" w14:textId="77777777" w:rsidR="00C67CA5" w:rsidRDefault="00C67CA5" w:rsidP="00C67CA5">
      <w:pPr>
        <w:spacing w:after="0" w:line="240" w:lineRule="auto"/>
        <w:jc w:val="both"/>
        <w:rPr>
          <w:rFonts w:cstheme="minorHAnsi"/>
        </w:rPr>
      </w:pPr>
    </w:p>
    <w:p w14:paraId="1BAF58DB" w14:textId="1EC64E51" w:rsidR="00C67CA5" w:rsidRDefault="00C67CA5" w:rsidP="00C67CA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Značajan dio prihodovne strane proračuna čine pomoći. Pomoći iz inozemstva i od subjekata općeg proračuna procijenit će se na temelju sklopljenih ugovora s institucijama i tijelima EU, ministarstvima te na temelju dosadašnje prakse i procjene.</w:t>
      </w:r>
    </w:p>
    <w:p w14:paraId="15614976" w14:textId="77777777" w:rsidR="00AF135B" w:rsidRDefault="00AF135B" w:rsidP="00C67CA5">
      <w:pPr>
        <w:spacing w:after="0" w:line="240" w:lineRule="auto"/>
        <w:jc w:val="both"/>
        <w:rPr>
          <w:rFonts w:cstheme="minorHAnsi"/>
        </w:rPr>
      </w:pPr>
    </w:p>
    <w:p w14:paraId="0F01BE16" w14:textId="79D1F980" w:rsidR="00AF135B" w:rsidRPr="00350285" w:rsidRDefault="00AF135B" w:rsidP="00AF135B">
      <w:pPr>
        <w:spacing w:after="0" w:line="240" w:lineRule="auto"/>
        <w:jc w:val="both"/>
        <w:rPr>
          <w:rFonts w:cstheme="minorHAnsi"/>
        </w:rPr>
      </w:pPr>
      <w:r w:rsidRPr="00AF135B">
        <w:rPr>
          <w:rFonts w:cstheme="minorHAnsi"/>
        </w:rPr>
        <w:t>Prihodi od poreza na promet nekretnina, prihodi od kamata na štednju, porezi na robe i</w:t>
      </w:r>
      <w:r>
        <w:rPr>
          <w:rFonts w:cstheme="minorHAnsi"/>
        </w:rPr>
        <w:t xml:space="preserve"> </w:t>
      </w:r>
      <w:r w:rsidRPr="00AF135B">
        <w:rPr>
          <w:rFonts w:cstheme="minorHAnsi"/>
        </w:rPr>
        <w:t>usluge kao i prihodi od nefinancijske imovine očekuju se na razini planiranih u 2023.</w:t>
      </w:r>
      <w:r>
        <w:rPr>
          <w:rFonts w:cstheme="minorHAnsi"/>
        </w:rPr>
        <w:t xml:space="preserve"> </w:t>
      </w:r>
      <w:r w:rsidRPr="00AF135B">
        <w:rPr>
          <w:rFonts w:cstheme="minorHAnsi"/>
        </w:rPr>
        <w:t>godini.</w:t>
      </w:r>
    </w:p>
    <w:p w14:paraId="6CA9A3C3" w14:textId="77777777" w:rsidR="00350285" w:rsidRDefault="00350285" w:rsidP="00350285">
      <w:pPr>
        <w:spacing w:after="0" w:line="240" w:lineRule="auto"/>
        <w:rPr>
          <w:rFonts w:cstheme="minorHAnsi"/>
        </w:rPr>
      </w:pPr>
    </w:p>
    <w:p w14:paraId="4C23227F" w14:textId="673A05E4" w:rsidR="00350285" w:rsidRPr="00350285" w:rsidRDefault="00114DD2" w:rsidP="00350285">
      <w:pPr>
        <w:spacing w:after="0" w:line="240" w:lineRule="auto"/>
        <w:jc w:val="both"/>
        <w:rPr>
          <w:rFonts w:cstheme="minorHAnsi"/>
        </w:rPr>
      </w:pPr>
      <w:r w:rsidRPr="00115C4F">
        <w:rPr>
          <w:rFonts w:cstheme="minorHAnsi"/>
        </w:rPr>
        <w:t>U skladu sa Zakonom</w:t>
      </w:r>
      <w:r>
        <w:rPr>
          <w:rFonts w:cstheme="minorHAnsi"/>
        </w:rPr>
        <w:t xml:space="preserve"> p</w:t>
      </w:r>
      <w:r w:rsidR="00350285" w:rsidRPr="00350285">
        <w:rPr>
          <w:rFonts w:cstheme="minorHAnsi"/>
        </w:rPr>
        <w:t>rojekcij</w:t>
      </w:r>
      <w:r>
        <w:rPr>
          <w:rFonts w:cstheme="minorHAnsi"/>
        </w:rPr>
        <w:t>e</w:t>
      </w:r>
      <w:r w:rsidR="00350285" w:rsidRPr="00350285">
        <w:rPr>
          <w:rFonts w:cstheme="minorHAnsi"/>
        </w:rPr>
        <w:t xml:space="preserve"> prihoda i rashoda za razdoblje 2023. – 2025. godinu temeljena je na izvornim</w:t>
      </w:r>
      <w:r w:rsidR="00350285">
        <w:rPr>
          <w:rFonts w:cstheme="minorHAnsi"/>
        </w:rPr>
        <w:t xml:space="preserve"> </w:t>
      </w:r>
      <w:r w:rsidR="00350285" w:rsidRPr="00350285">
        <w:rPr>
          <w:rFonts w:cstheme="minorHAnsi"/>
        </w:rPr>
        <w:t xml:space="preserve">prihodima </w:t>
      </w:r>
      <w:r w:rsidR="00350285">
        <w:rPr>
          <w:rFonts w:cstheme="minorHAnsi"/>
        </w:rPr>
        <w:t>Općine Žakanje</w:t>
      </w:r>
      <w:r w:rsidR="00350285" w:rsidRPr="00350285">
        <w:rPr>
          <w:rFonts w:cstheme="minorHAnsi"/>
        </w:rPr>
        <w:t>:</w:t>
      </w:r>
    </w:p>
    <w:p w14:paraId="3F5AECA3" w14:textId="77777777" w:rsidR="00AA5536" w:rsidRDefault="00AA5536" w:rsidP="00CE41E2">
      <w:pPr>
        <w:spacing w:after="0" w:line="240" w:lineRule="auto"/>
        <w:rPr>
          <w:rFonts w:cstheme="minorHAnsi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63"/>
        <w:gridCol w:w="3389"/>
        <w:gridCol w:w="1394"/>
        <w:gridCol w:w="1394"/>
        <w:gridCol w:w="1394"/>
        <w:gridCol w:w="1394"/>
      </w:tblGrid>
      <w:tr w:rsidR="00CE41E2" w:rsidRPr="00CE41E2" w14:paraId="0DFED4C9" w14:textId="77777777" w:rsidTr="00CE41E2">
        <w:tc>
          <w:tcPr>
            <w:tcW w:w="421" w:type="dxa"/>
            <w:vAlign w:val="center"/>
          </w:tcPr>
          <w:p w14:paraId="6D583203" w14:textId="4C088288" w:rsidR="00CE41E2" w:rsidRPr="00CE41E2" w:rsidRDefault="00CE41E2" w:rsidP="00CE41E2">
            <w:pPr>
              <w:jc w:val="center"/>
              <w:rPr>
                <w:rFonts w:cstheme="minorHAnsi"/>
                <w:b/>
                <w:bCs/>
              </w:rPr>
            </w:pPr>
            <w:r w:rsidRPr="00CE41E2">
              <w:rPr>
                <w:rFonts w:cstheme="minorHAnsi"/>
                <w:b/>
                <w:bCs/>
              </w:rPr>
              <w:t>Izvor</w:t>
            </w:r>
          </w:p>
        </w:tc>
        <w:tc>
          <w:tcPr>
            <w:tcW w:w="3663" w:type="dxa"/>
            <w:vAlign w:val="center"/>
          </w:tcPr>
          <w:p w14:paraId="6B83A0BD" w14:textId="2163F94C" w:rsidR="00CE41E2" w:rsidRPr="00CE41E2" w:rsidRDefault="00CE41E2" w:rsidP="00CE41E2">
            <w:pPr>
              <w:jc w:val="center"/>
              <w:rPr>
                <w:rFonts w:cstheme="minorHAnsi"/>
                <w:b/>
                <w:bCs/>
              </w:rPr>
            </w:pPr>
            <w:r w:rsidRPr="00CE41E2">
              <w:rPr>
                <w:rFonts w:cstheme="minorHAnsi"/>
                <w:b/>
                <w:bCs/>
              </w:rPr>
              <w:t>Opis</w:t>
            </w:r>
          </w:p>
        </w:tc>
        <w:tc>
          <w:tcPr>
            <w:tcW w:w="1386" w:type="dxa"/>
            <w:vAlign w:val="center"/>
          </w:tcPr>
          <w:p w14:paraId="33BA520C" w14:textId="77DC1BF6" w:rsidR="00CE41E2" w:rsidRPr="00CE41E2" w:rsidRDefault="00CE41E2" w:rsidP="00CE41E2">
            <w:pPr>
              <w:jc w:val="center"/>
              <w:rPr>
                <w:rFonts w:cstheme="minorHAnsi"/>
                <w:b/>
                <w:bCs/>
              </w:rPr>
            </w:pPr>
            <w:r w:rsidRPr="00CE41E2">
              <w:rPr>
                <w:rFonts w:cstheme="minorHAnsi"/>
                <w:b/>
                <w:bCs/>
              </w:rPr>
              <w:t>Plan 2023.</w:t>
            </w:r>
          </w:p>
        </w:tc>
        <w:tc>
          <w:tcPr>
            <w:tcW w:w="1386" w:type="dxa"/>
            <w:vAlign w:val="center"/>
          </w:tcPr>
          <w:p w14:paraId="0DEA52AE" w14:textId="546D37DC" w:rsidR="00CE41E2" w:rsidRPr="00CE41E2" w:rsidRDefault="00CE41E2" w:rsidP="00CE41E2">
            <w:pPr>
              <w:jc w:val="center"/>
              <w:rPr>
                <w:rFonts w:cstheme="minorHAnsi"/>
                <w:b/>
                <w:bCs/>
              </w:rPr>
            </w:pPr>
            <w:r w:rsidRPr="00CE41E2">
              <w:rPr>
                <w:rFonts w:cstheme="minorHAnsi"/>
                <w:b/>
                <w:bCs/>
              </w:rPr>
              <w:t>Plan 2024.</w:t>
            </w:r>
          </w:p>
        </w:tc>
        <w:tc>
          <w:tcPr>
            <w:tcW w:w="1386" w:type="dxa"/>
            <w:vAlign w:val="center"/>
          </w:tcPr>
          <w:p w14:paraId="71729927" w14:textId="68170AA9" w:rsidR="00CE41E2" w:rsidRPr="00CE41E2" w:rsidRDefault="00CE41E2" w:rsidP="00CE41E2">
            <w:pPr>
              <w:jc w:val="center"/>
              <w:rPr>
                <w:rFonts w:cstheme="minorHAnsi"/>
                <w:b/>
                <w:bCs/>
              </w:rPr>
            </w:pPr>
            <w:r w:rsidRPr="00CE41E2">
              <w:rPr>
                <w:rFonts w:cstheme="minorHAnsi"/>
                <w:b/>
                <w:bCs/>
              </w:rPr>
              <w:t>Projekcije 2025.</w:t>
            </w:r>
          </w:p>
        </w:tc>
        <w:tc>
          <w:tcPr>
            <w:tcW w:w="1386" w:type="dxa"/>
            <w:vAlign w:val="center"/>
          </w:tcPr>
          <w:p w14:paraId="546A52FF" w14:textId="631A81F4" w:rsidR="00CE41E2" w:rsidRPr="00CE41E2" w:rsidRDefault="00CE41E2" w:rsidP="00CE41E2">
            <w:pPr>
              <w:jc w:val="center"/>
              <w:rPr>
                <w:rFonts w:cstheme="minorHAnsi"/>
                <w:b/>
                <w:bCs/>
              </w:rPr>
            </w:pPr>
            <w:r w:rsidRPr="00CE41E2">
              <w:rPr>
                <w:rFonts w:cstheme="minorHAnsi"/>
                <w:b/>
                <w:bCs/>
              </w:rPr>
              <w:t>Projekcije 2026.</w:t>
            </w:r>
          </w:p>
        </w:tc>
      </w:tr>
      <w:tr w:rsidR="00CE41E2" w14:paraId="239C6956" w14:textId="77777777" w:rsidTr="00CE41E2">
        <w:tc>
          <w:tcPr>
            <w:tcW w:w="421" w:type="dxa"/>
            <w:vAlign w:val="center"/>
          </w:tcPr>
          <w:p w14:paraId="0435D5D3" w14:textId="7F1D4393" w:rsidR="00CE41E2" w:rsidRDefault="00CE41E2" w:rsidP="00CE41E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110</w:t>
            </w:r>
          </w:p>
        </w:tc>
        <w:tc>
          <w:tcPr>
            <w:tcW w:w="3663" w:type="dxa"/>
            <w:vAlign w:val="center"/>
          </w:tcPr>
          <w:p w14:paraId="2058B8FA" w14:textId="0C971A14" w:rsidR="00CE41E2" w:rsidRPr="00CE41E2" w:rsidRDefault="00CE41E2" w:rsidP="00CE41E2">
            <w:pPr>
              <w:rPr>
                <w:rFonts w:cstheme="minorHAnsi"/>
                <w:sz w:val="20"/>
                <w:szCs w:val="20"/>
              </w:rPr>
            </w:pPr>
            <w:r w:rsidRPr="00CE41E2">
              <w:rPr>
                <w:rFonts w:cstheme="minorHAnsi"/>
                <w:sz w:val="20"/>
                <w:szCs w:val="20"/>
              </w:rPr>
              <w:t>Opći prihodi i primici</w:t>
            </w:r>
          </w:p>
        </w:tc>
        <w:tc>
          <w:tcPr>
            <w:tcW w:w="1386" w:type="dxa"/>
            <w:vAlign w:val="center"/>
          </w:tcPr>
          <w:p w14:paraId="06BD0094" w14:textId="3B30CB5B" w:rsidR="00CE41E2" w:rsidRDefault="00CE41E2" w:rsidP="00CE41E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661.555,80</w:t>
            </w:r>
          </w:p>
        </w:tc>
        <w:tc>
          <w:tcPr>
            <w:tcW w:w="1386" w:type="dxa"/>
            <w:vAlign w:val="center"/>
          </w:tcPr>
          <w:p w14:paraId="1BCBD242" w14:textId="79BB1CAF" w:rsidR="00CE41E2" w:rsidRDefault="00CE41E2" w:rsidP="00CE41E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700.000,00</w:t>
            </w:r>
          </w:p>
        </w:tc>
        <w:tc>
          <w:tcPr>
            <w:tcW w:w="1386" w:type="dxa"/>
            <w:vAlign w:val="center"/>
          </w:tcPr>
          <w:p w14:paraId="754DF30F" w14:textId="4A256015" w:rsidR="00CE41E2" w:rsidRDefault="00CE41E2" w:rsidP="00CE41E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750.000,00</w:t>
            </w:r>
          </w:p>
        </w:tc>
        <w:tc>
          <w:tcPr>
            <w:tcW w:w="1386" w:type="dxa"/>
            <w:vAlign w:val="center"/>
          </w:tcPr>
          <w:p w14:paraId="4A72726C" w14:textId="798A056E" w:rsidR="00CE41E2" w:rsidRDefault="00CE41E2" w:rsidP="00CE41E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800.000,00</w:t>
            </w:r>
          </w:p>
        </w:tc>
      </w:tr>
      <w:tr w:rsidR="00CE41E2" w14:paraId="03D2AB0A" w14:textId="77777777" w:rsidTr="00CE41E2">
        <w:tc>
          <w:tcPr>
            <w:tcW w:w="421" w:type="dxa"/>
            <w:vAlign w:val="center"/>
          </w:tcPr>
          <w:p w14:paraId="4281C263" w14:textId="65B2AC48" w:rsidR="00CE41E2" w:rsidRDefault="00CE41E2" w:rsidP="00CE41E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310</w:t>
            </w:r>
          </w:p>
        </w:tc>
        <w:tc>
          <w:tcPr>
            <w:tcW w:w="3663" w:type="dxa"/>
            <w:vAlign w:val="center"/>
          </w:tcPr>
          <w:p w14:paraId="070B2802" w14:textId="7DB2624C" w:rsidR="00CE41E2" w:rsidRPr="00CE41E2" w:rsidRDefault="00CE41E2" w:rsidP="00CE41E2">
            <w:pPr>
              <w:rPr>
                <w:rFonts w:cstheme="minorHAnsi"/>
                <w:sz w:val="20"/>
                <w:szCs w:val="20"/>
              </w:rPr>
            </w:pPr>
            <w:r w:rsidRPr="00CE41E2">
              <w:rPr>
                <w:rFonts w:cstheme="minorHAnsi"/>
                <w:sz w:val="20"/>
                <w:szCs w:val="20"/>
              </w:rPr>
              <w:t>Vlastiti prihodi</w:t>
            </w:r>
          </w:p>
        </w:tc>
        <w:tc>
          <w:tcPr>
            <w:tcW w:w="1386" w:type="dxa"/>
            <w:vAlign w:val="center"/>
          </w:tcPr>
          <w:p w14:paraId="520A989C" w14:textId="791DAF44" w:rsidR="00CE41E2" w:rsidRDefault="00CE41E2" w:rsidP="00CE41E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51.300,00</w:t>
            </w:r>
          </w:p>
        </w:tc>
        <w:tc>
          <w:tcPr>
            <w:tcW w:w="1386" w:type="dxa"/>
            <w:vAlign w:val="center"/>
          </w:tcPr>
          <w:p w14:paraId="7B8D883D" w14:textId="131C0E8E" w:rsidR="00CE41E2" w:rsidRDefault="00CE41E2" w:rsidP="00CE41E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55.000,00</w:t>
            </w:r>
          </w:p>
        </w:tc>
        <w:tc>
          <w:tcPr>
            <w:tcW w:w="1386" w:type="dxa"/>
            <w:vAlign w:val="center"/>
          </w:tcPr>
          <w:p w14:paraId="7FB077C1" w14:textId="39C50E39" w:rsidR="00CE41E2" w:rsidRDefault="00CE41E2" w:rsidP="00CE41E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58.000,00</w:t>
            </w:r>
          </w:p>
        </w:tc>
        <w:tc>
          <w:tcPr>
            <w:tcW w:w="1386" w:type="dxa"/>
            <w:vAlign w:val="center"/>
          </w:tcPr>
          <w:p w14:paraId="2FEF2106" w14:textId="44DECA88" w:rsidR="00CE41E2" w:rsidRDefault="00CE41E2" w:rsidP="00CE41E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62.000,00</w:t>
            </w:r>
          </w:p>
        </w:tc>
      </w:tr>
      <w:tr w:rsidR="00CE41E2" w14:paraId="11A56609" w14:textId="77777777" w:rsidTr="00CE41E2">
        <w:tc>
          <w:tcPr>
            <w:tcW w:w="421" w:type="dxa"/>
            <w:vAlign w:val="center"/>
          </w:tcPr>
          <w:p w14:paraId="43F85987" w14:textId="791FDA25" w:rsidR="00CE41E2" w:rsidRDefault="00CE41E2" w:rsidP="00CE41E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410</w:t>
            </w:r>
          </w:p>
        </w:tc>
        <w:tc>
          <w:tcPr>
            <w:tcW w:w="3663" w:type="dxa"/>
            <w:vAlign w:val="center"/>
          </w:tcPr>
          <w:p w14:paraId="298F610B" w14:textId="77F87D89" w:rsidR="00CE41E2" w:rsidRPr="00CE41E2" w:rsidRDefault="00CE41E2" w:rsidP="00CE41E2">
            <w:pPr>
              <w:rPr>
                <w:rFonts w:cstheme="minorHAnsi"/>
                <w:sz w:val="20"/>
                <w:szCs w:val="20"/>
              </w:rPr>
            </w:pPr>
            <w:r w:rsidRPr="00CE41E2">
              <w:rPr>
                <w:rFonts w:cstheme="minorHAnsi"/>
                <w:sz w:val="20"/>
                <w:szCs w:val="20"/>
              </w:rPr>
              <w:t>Komunalna djelatnost</w:t>
            </w:r>
          </w:p>
        </w:tc>
        <w:tc>
          <w:tcPr>
            <w:tcW w:w="1386" w:type="dxa"/>
            <w:vAlign w:val="center"/>
          </w:tcPr>
          <w:p w14:paraId="7C8AA408" w14:textId="1D056C5B" w:rsidR="00CE41E2" w:rsidRDefault="00CE41E2" w:rsidP="00CE41E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98.000,00</w:t>
            </w:r>
          </w:p>
        </w:tc>
        <w:tc>
          <w:tcPr>
            <w:tcW w:w="1386" w:type="dxa"/>
            <w:vAlign w:val="center"/>
          </w:tcPr>
          <w:p w14:paraId="6DC3BA38" w14:textId="735778A0" w:rsidR="00CE41E2" w:rsidRDefault="00CE41E2" w:rsidP="00CE41E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99.000,00</w:t>
            </w:r>
          </w:p>
        </w:tc>
        <w:tc>
          <w:tcPr>
            <w:tcW w:w="1386" w:type="dxa"/>
            <w:vAlign w:val="center"/>
          </w:tcPr>
          <w:p w14:paraId="08CBE52B" w14:textId="117FFC5A" w:rsidR="00CE41E2" w:rsidRDefault="00CE41E2" w:rsidP="00CE41E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100.000,00</w:t>
            </w:r>
          </w:p>
        </w:tc>
        <w:tc>
          <w:tcPr>
            <w:tcW w:w="1386" w:type="dxa"/>
            <w:vAlign w:val="center"/>
          </w:tcPr>
          <w:p w14:paraId="1123489D" w14:textId="6A9C1CA0" w:rsidR="00CE41E2" w:rsidRDefault="00CE41E2" w:rsidP="00CE41E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101.000,00</w:t>
            </w:r>
          </w:p>
        </w:tc>
      </w:tr>
      <w:tr w:rsidR="00CE41E2" w14:paraId="5A486E89" w14:textId="77777777" w:rsidTr="00CE41E2">
        <w:tc>
          <w:tcPr>
            <w:tcW w:w="421" w:type="dxa"/>
            <w:vAlign w:val="center"/>
          </w:tcPr>
          <w:p w14:paraId="11482730" w14:textId="100B4149" w:rsidR="00CE41E2" w:rsidRDefault="00CE41E2" w:rsidP="00CE41E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420</w:t>
            </w:r>
          </w:p>
        </w:tc>
        <w:tc>
          <w:tcPr>
            <w:tcW w:w="3663" w:type="dxa"/>
            <w:vAlign w:val="center"/>
          </w:tcPr>
          <w:p w14:paraId="18140D98" w14:textId="7187650A" w:rsidR="00CE41E2" w:rsidRPr="00CE41E2" w:rsidRDefault="00CE41E2" w:rsidP="00CE41E2">
            <w:pPr>
              <w:rPr>
                <w:rFonts w:cstheme="minorHAnsi"/>
                <w:sz w:val="20"/>
                <w:szCs w:val="20"/>
              </w:rPr>
            </w:pPr>
            <w:r w:rsidRPr="00CE41E2">
              <w:rPr>
                <w:rFonts w:cstheme="minorHAnsi"/>
                <w:sz w:val="20"/>
                <w:szCs w:val="20"/>
              </w:rPr>
              <w:t>Ostali prihodi po posebnim propisima</w:t>
            </w:r>
          </w:p>
        </w:tc>
        <w:tc>
          <w:tcPr>
            <w:tcW w:w="1386" w:type="dxa"/>
            <w:vAlign w:val="center"/>
          </w:tcPr>
          <w:p w14:paraId="545A39B0" w14:textId="0E4D2502" w:rsidR="00CE41E2" w:rsidRDefault="00CE41E2" w:rsidP="00CE41E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67.800,00</w:t>
            </w:r>
          </w:p>
        </w:tc>
        <w:tc>
          <w:tcPr>
            <w:tcW w:w="1386" w:type="dxa"/>
            <w:vAlign w:val="center"/>
          </w:tcPr>
          <w:p w14:paraId="2463FAFE" w14:textId="011467A2" w:rsidR="00CE41E2" w:rsidRDefault="00CE41E2" w:rsidP="00CE41E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70.000,00</w:t>
            </w:r>
          </w:p>
        </w:tc>
        <w:tc>
          <w:tcPr>
            <w:tcW w:w="1386" w:type="dxa"/>
            <w:vAlign w:val="center"/>
          </w:tcPr>
          <w:p w14:paraId="781A398F" w14:textId="533A49E8" w:rsidR="00CE41E2" w:rsidRDefault="00CE41E2" w:rsidP="00CE41E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73.000,00</w:t>
            </w:r>
          </w:p>
          <w:p w14:paraId="2AA0A4E3" w14:textId="3B6495B5" w:rsidR="00CE41E2" w:rsidRDefault="00CE41E2" w:rsidP="00CE41E2">
            <w:pPr>
              <w:jc w:val="right"/>
              <w:rPr>
                <w:rFonts w:cstheme="minorHAnsi"/>
              </w:rPr>
            </w:pPr>
          </w:p>
        </w:tc>
        <w:tc>
          <w:tcPr>
            <w:tcW w:w="1386" w:type="dxa"/>
            <w:vAlign w:val="center"/>
          </w:tcPr>
          <w:p w14:paraId="6FE25E4C" w14:textId="5B3942EC" w:rsidR="00CE41E2" w:rsidRDefault="00CE41E2" w:rsidP="00CE41E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75.000,00</w:t>
            </w:r>
          </w:p>
        </w:tc>
      </w:tr>
      <w:tr w:rsidR="00CE41E2" w14:paraId="1D358B9E" w14:textId="77777777" w:rsidTr="00CE41E2">
        <w:tc>
          <w:tcPr>
            <w:tcW w:w="421" w:type="dxa"/>
            <w:vAlign w:val="center"/>
          </w:tcPr>
          <w:p w14:paraId="27C57163" w14:textId="5F93D1BB" w:rsidR="00CE41E2" w:rsidRDefault="00CE41E2" w:rsidP="00CE41E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520</w:t>
            </w:r>
          </w:p>
        </w:tc>
        <w:tc>
          <w:tcPr>
            <w:tcW w:w="3663" w:type="dxa"/>
            <w:vAlign w:val="center"/>
          </w:tcPr>
          <w:p w14:paraId="5C9BA0DB" w14:textId="6B47D5BE" w:rsidR="00CE41E2" w:rsidRPr="00CE41E2" w:rsidRDefault="00CE41E2" w:rsidP="00CE41E2">
            <w:pPr>
              <w:rPr>
                <w:rFonts w:cstheme="minorHAnsi"/>
                <w:sz w:val="20"/>
                <w:szCs w:val="20"/>
              </w:rPr>
            </w:pPr>
            <w:r w:rsidRPr="00CE41E2">
              <w:rPr>
                <w:rFonts w:cstheme="minorHAnsi"/>
                <w:sz w:val="20"/>
                <w:szCs w:val="20"/>
              </w:rPr>
              <w:t>Pomoći</w:t>
            </w:r>
          </w:p>
        </w:tc>
        <w:tc>
          <w:tcPr>
            <w:tcW w:w="1386" w:type="dxa"/>
            <w:vAlign w:val="center"/>
          </w:tcPr>
          <w:p w14:paraId="5976CCBF" w14:textId="0A2B9570" w:rsidR="00CE41E2" w:rsidRDefault="00CE41E2" w:rsidP="00CE41E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1.028.500</w:t>
            </w:r>
          </w:p>
        </w:tc>
        <w:tc>
          <w:tcPr>
            <w:tcW w:w="1386" w:type="dxa"/>
            <w:vAlign w:val="center"/>
          </w:tcPr>
          <w:p w14:paraId="3D999766" w14:textId="57E23A60" w:rsidR="00CE41E2" w:rsidRDefault="00CE41E2" w:rsidP="00CE41E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1.050.000,00</w:t>
            </w:r>
          </w:p>
        </w:tc>
        <w:tc>
          <w:tcPr>
            <w:tcW w:w="1386" w:type="dxa"/>
            <w:vAlign w:val="center"/>
          </w:tcPr>
          <w:p w14:paraId="4851FFFE" w14:textId="6E355BBE" w:rsidR="00CE41E2" w:rsidRDefault="00CE41E2" w:rsidP="00CE41E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1.100.000,00</w:t>
            </w:r>
          </w:p>
        </w:tc>
        <w:tc>
          <w:tcPr>
            <w:tcW w:w="1386" w:type="dxa"/>
            <w:vAlign w:val="center"/>
          </w:tcPr>
          <w:p w14:paraId="0CD6883F" w14:textId="474AE582" w:rsidR="00CE41E2" w:rsidRDefault="00CE41E2" w:rsidP="00CE41E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1.200.000,00</w:t>
            </w:r>
          </w:p>
        </w:tc>
      </w:tr>
      <w:tr w:rsidR="00CE41E2" w14:paraId="6A88A2E0" w14:textId="77777777" w:rsidTr="00CE41E2">
        <w:tc>
          <w:tcPr>
            <w:tcW w:w="421" w:type="dxa"/>
            <w:vAlign w:val="center"/>
          </w:tcPr>
          <w:p w14:paraId="2A39DEC0" w14:textId="07F1119D" w:rsidR="00CE41E2" w:rsidRDefault="00CE41E2" w:rsidP="00CE41E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720</w:t>
            </w:r>
          </w:p>
        </w:tc>
        <w:tc>
          <w:tcPr>
            <w:tcW w:w="3663" w:type="dxa"/>
            <w:vAlign w:val="center"/>
          </w:tcPr>
          <w:p w14:paraId="092347FE" w14:textId="4CB1C096" w:rsidR="00CE41E2" w:rsidRPr="00CE41E2" w:rsidRDefault="00CE41E2" w:rsidP="00CE41E2">
            <w:pPr>
              <w:rPr>
                <w:rFonts w:cstheme="minorHAnsi"/>
                <w:sz w:val="20"/>
                <w:szCs w:val="20"/>
              </w:rPr>
            </w:pPr>
            <w:r w:rsidRPr="00CE41E2">
              <w:rPr>
                <w:rFonts w:cstheme="minorHAnsi"/>
                <w:sz w:val="20"/>
                <w:szCs w:val="20"/>
              </w:rPr>
              <w:t>Prihodi od prodaje nefinancijske imovine u vlasništvu Općine Žakanje</w:t>
            </w:r>
          </w:p>
        </w:tc>
        <w:tc>
          <w:tcPr>
            <w:tcW w:w="1386" w:type="dxa"/>
            <w:vAlign w:val="center"/>
          </w:tcPr>
          <w:p w14:paraId="298D7F64" w14:textId="1B9BE573" w:rsidR="00CE41E2" w:rsidRDefault="00CE41E2" w:rsidP="00CE41E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13.000,00</w:t>
            </w:r>
          </w:p>
        </w:tc>
        <w:tc>
          <w:tcPr>
            <w:tcW w:w="1386" w:type="dxa"/>
            <w:vAlign w:val="center"/>
          </w:tcPr>
          <w:p w14:paraId="345CE7EF" w14:textId="0A5C17DB" w:rsidR="00CE41E2" w:rsidRDefault="00CE41E2" w:rsidP="00CE41E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10.000,00</w:t>
            </w:r>
          </w:p>
        </w:tc>
        <w:tc>
          <w:tcPr>
            <w:tcW w:w="1386" w:type="dxa"/>
            <w:vAlign w:val="center"/>
          </w:tcPr>
          <w:p w14:paraId="6B3A9609" w14:textId="046F3445" w:rsidR="00CE41E2" w:rsidRDefault="00CE41E2" w:rsidP="00CE41E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10.000,00</w:t>
            </w:r>
          </w:p>
        </w:tc>
        <w:tc>
          <w:tcPr>
            <w:tcW w:w="1386" w:type="dxa"/>
            <w:vAlign w:val="center"/>
          </w:tcPr>
          <w:p w14:paraId="419ACBC9" w14:textId="6F656F2A" w:rsidR="00CE41E2" w:rsidRDefault="00CE41E2" w:rsidP="00CE41E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10.000,00</w:t>
            </w:r>
          </w:p>
        </w:tc>
      </w:tr>
      <w:tr w:rsidR="00CE41E2" w:rsidRPr="00CE41E2" w14:paraId="47056DE0" w14:textId="77777777" w:rsidTr="00CE41E2">
        <w:tc>
          <w:tcPr>
            <w:tcW w:w="421" w:type="dxa"/>
          </w:tcPr>
          <w:p w14:paraId="16DD68CF" w14:textId="77777777" w:rsidR="00CE41E2" w:rsidRPr="00CE41E2" w:rsidRDefault="00CE41E2" w:rsidP="00CE41E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663" w:type="dxa"/>
          </w:tcPr>
          <w:p w14:paraId="470A8339" w14:textId="14CC35FF" w:rsidR="00CE41E2" w:rsidRPr="00CE41E2" w:rsidRDefault="00CE41E2" w:rsidP="00CE41E2">
            <w:pPr>
              <w:rPr>
                <w:rFonts w:cstheme="minorHAnsi"/>
                <w:b/>
                <w:bCs/>
              </w:rPr>
            </w:pPr>
            <w:r w:rsidRPr="00CE41E2">
              <w:rPr>
                <w:rFonts w:cstheme="minorHAnsi"/>
                <w:b/>
                <w:bCs/>
              </w:rPr>
              <w:t>UKUPNO</w:t>
            </w:r>
          </w:p>
        </w:tc>
        <w:tc>
          <w:tcPr>
            <w:tcW w:w="1386" w:type="dxa"/>
            <w:vAlign w:val="center"/>
          </w:tcPr>
          <w:p w14:paraId="7958FA1F" w14:textId="0A8C3A52" w:rsidR="00CE41E2" w:rsidRPr="00CE41E2" w:rsidRDefault="00CE41E2" w:rsidP="00CE41E2">
            <w:pPr>
              <w:jc w:val="right"/>
              <w:rPr>
                <w:rFonts w:cstheme="minorHAnsi"/>
                <w:b/>
                <w:bCs/>
              </w:rPr>
            </w:pPr>
            <w:r w:rsidRPr="00CE41E2">
              <w:rPr>
                <w:rFonts w:cstheme="minorHAnsi"/>
                <w:b/>
                <w:bCs/>
              </w:rPr>
              <w:t>1.920.155,80</w:t>
            </w:r>
          </w:p>
        </w:tc>
        <w:tc>
          <w:tcPr>
            <w:tcW w:w="1386" w:type="dxa"/>
            <w:vAlign w:val="center"/>
          </w:tcPr>
          <w:p w14:paraId="65805DFD" w14:textId="7CC6362B" w:rsidR="00CE41E2" w:rsidRPr="00CE41E2" w:rsidRDefault="00CE41E2" w:rsidP="00CE41E2">
            <w:pPr>
              <w:jc w:val="right"/>
              <w:rPr>
                <w:rFonts w:cstheme="minorHAnsi"/>
                <w:b/>
                <w:bCs/>
              </w:rPr>
            </w:pPr>
            <w:r w:rsidRPr="00CE41E2">
              <w:rPr>
                <w:rFonts w:cstheme="minorHAnsi"/>
                <w:b/>
                <w:bCs/>
              </w:rPr>
              <w:t>1.974.000,00</w:t>
            </w:r>
          </w:p>
        </w:tc>
        <w:tc>
          <w:tcPr>
            <w:tcW w:w="1386" w:type="dxa"/>
            <w:vAlign w:val="center"/>
          </w:tcPr>
          <w:p w14:paraId="08A28DF4" w14:textId="39494829" w:rsidR="00CE41E2" w:rsidRPr="00CE41E2" w:rsidRDefault="00CE41E2" w:rsidP="00CE41E2">
            <w:pPr>
              <w:jc w:val="right"/>
              <w:rPr>
                <w:rFonts w:cstheme="minorHAnsi"/>
                <w:b/>
                <w:bCs/>
              </w:rPr>
            </w:pPr>
            <w:r w:rsidRPr="00CE41E2">
              <w:rPr>
                <w:rFonts w:cstheme="minorHAnsi"/>
                <w:b/>
                <w:bCs/>
              </w:rPr>
              <w:t>2.091.000,00</w:t>
            </w:r>
          </w:p>
        </w:tc>
        <w:tc>
          <w:tcPr>
            <w:tcW w:w="1386" w:type="dxa"/>
            <w:vAlign w:val="center"/>
          </w:tcPr>
          <w:p w14:paraId="5F2C715A" w14:textId="7690D0EE" w:rsidR="00CE41E2" w:rsidRPr="00CE41E2" w:rsidRDefault="00CE41E2" w:rsidP="00CE41E2">
            <w:pPr>
              <w:jc w:val="right"/>
              <w:rPr>
                <w:rFonts w:cstheme="minorHAnsi"/>
                <w:b/>
                <w:bCs/>
              </w:rPr>
            </w:pPr>
            <w:r w:rsidRPr="00CE41E2">
              <w:rPr>
                <w:rFonts w:cstheme="minorHAnsi"/>
                <w:b/>
                <w:bCs/>
              </w:rPr>
              <w:t>2.248.000,00</w:t>
            </w:r>
          </w:p>
        </w:tc>
      </w:tr>
    </w:tbl>
    <w:p w14:paraId="13C1C3B5" w14:textId="77777777" w:rsidR="00CE41E2" w:rsidRPr="00CE41E2" w:rsidRDefault="00CE41E2" w:rsidP="00CE41E2">
      <w:pPr>
        <w:spacing w:after="0" w:line="240" w:lineRule="auto"/>
        <w:rPr>
          <w:rFonts w:cstheme="minorHAnsi"/>
        </w:rPr>
      </w:pPr>
    </w:p>
    <w:p w14:paraId="46742D2B" w14:textId="082D32FF" w:rsidR="00350285" w:rsidRDefault="00350285" w:rsidP="0035028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Pr="00350285">
        <w:rPr>
          <w:rFonts w:cstheme="minorHAnsi"/>
        </w:rPr>
        <w:t xml:space="preserve">roračunski korisnici </w:t>
      </w:r>
      <w:r>
        <w:rPr>
          <w:rFonts w:cstheme="minorHAnsi"/>
        </w:rPr>
        <w:t>Općine</w:t>
      </w:r>
      <w:r w:rsidRPr="00350285">
        <w:rPr>
          <w:rFonts w:cstheme="minorHAnsi"/>
        </w:rPr>
        <w:t xml:space="preserve"> dužni su u Proračun </w:t>
      </w:r>
      <w:r>
        <w:rPr>
          <w:rFonts w:cstheme="minorHAnsi"/>
        </w:rPr>
        <w:t>Općine Žakanje</w:t>
      </w:r>
      <w:r w:rsidRPr="00350285">
        <w:rPr>
          <w:rFonts w:cstheme="minorHAnsi"/>
        </w:rPr>
        <w:t xml:space="preserve"> za</w:t>
      </w:r>
      <w:r>
        <w:rPr>
          <w:rFonts w:cstheme="minorHAnsi"/>
        </w:rPr>
        <w:t xml:space="preserve"> </w:t>
      </w:r>
      <w:r w:rsidRPr="00350285">
        <w:rPr>
          <w:rFonts w:cstheme="minorHAnsi"/>
        </w:rPr>
        <w:t>2023. – 2025. godinu uključiti sredstva s osnova izvora pomoći za projekte i drugih izvora financiranja</w:t>
      </w:r>
      <w:r>
        <w:rPr>
          <w:rFonts w:cstheme="minorHAnsi"/>
        </w:rPr>
        <w:t xml:space="preserve"> </w:t>
      </w:r>
      <w:r w:rsidRPr="00350285">
        <w:rPr>
          <w:rFonts w:cstheme="minorHAnsi"/>
        </w:rPr>
        <w:t>na temelju ugovorenih i planiranih ugovora i</w:t>
      </w:r>
      <w:r>
        <w:rPr>
          <w:rFonts w:cstheme="minorHAnsi"/>
        </w:rPr>
        <w:t xml:space="preserve"> </w:t>
      </w:r>
      <w:r w:rsidRPr="00350285">
        <w:rPr>
          <w:rFonts w:cstheme="minorHAnsi"/>
        </w:rPr>
        <w:t>sve ostale planirane prihode i primitke.</w:t>
      </w:r>
    </w:p>
    <w:p w14:paraId="64EE50D8" w14:textId="77777777" w:rsidR="00350285" w:rsidRPr="00350285" w:rsidRDefault="00350285" w:rsidP="00350285">
      <w:pPr>
        <w:spacing w:after="0" w:line="240" w:lineRule="auto"/>
        <w:jc w:val="both"/>
        <w:rPr>
          <w:rFonts w:cstheme="minorHAnsi"/>
        </w:rPr>
      </w:pPr>
    </w:p>
    <w:p w14:paraId="18CBD0D7" w14:textId="77777777" w:rsidR="00114DD2" w:rsidRDefault="00114DD2" w:rsidP="00350285">
      <w:pPr>
        <w:spacing w:after="0" w:line="240" w:lineRule="auto"/>
        <w:jc w:val="both"/>
        <w:rPr>
          <w:rFonts w:cstheme="minorHAnsi"/>
          <w:b/>
          <w:bCs/>
        </w:rPr>
      </w:pPr>
    </w:p>
    <w:p w14:paraId="4717C75A" w14:textId="77777777" w:rsidR="00114DD2" w:rsidRDefault="00114DD2" w:rsidP="00350285">
      <w:pPr>
        <w:spacing w:after="0" w:line="240" w:lineRule="auto"/>
        <w:jc w:val="both"/>
        <w:rPr>
          <w:rFonts w:cstheme="minorHAnsi"/>
          <w:b/>
          <w:bCs/>
        </w:rPr>
      </w:pPr>
    </w:p>
    <w:p w14:paraId="33FEA299" w14:textId="77777777" w:rsidR="00114DD2" w:rsidRDefault="00114DD2" w:rsidP="00350285">
      <w:pPr>
        <w:spacing w:after="0" w:line="240" w:lineRule="auto"/>
        <w:jc w:val="both"/>
        <w:rPr>
          <w:rFonts w:cstheme="minorHAnsi"/>
          <w:b/>
          <w:bCs/>
        </w:rPr>
      </w:pPr>
    </w:p>
    <w:p w14:paraId="75ABF837" w14:textId="77777777" w:rsidR="00114DD2" w:rsidRDefault="00114DD2" w:rsidP="00350285">
      <w:pPr>
        <w:spacing w:after="0" w:line="240" w:lineRule="auto"/>
        <w:jc w:val="both"/>
        <w:rPr>
          <w:rFonts w:cstheme="minorHAnsi"/>
          <w:b/>
          <w:bCs/>
        </w:rPr>
      </w:pPr>
    </w:p>
    <w:p w14:paraId="76DE8BB4" w14:textId="77777777" w:rsidR="00114DD2" w:rsidRDefault="00114DD2" w:rsidP="00350285">
      <w:pPr>
        <w:spacing w:after="0" w:line="240" w:lineRule="auto"/>
        <w:jc w:val="both"/>
        <w:rPr>
          <w:rFonts w:cstheme="minorHAnsi"/>
          <w:b/>
          <w:bCs/>
        </w:rPr>
      </w:pPr>
    </w:p>
    <w:p w14:paraId="28337D8F" w14:textId="31D50748" w:rsidR="00AF135B" w:rsidRPr="00114DD2" w:rsidRDefault="00114DD2" w:rsidP="00114DD2">
      <w:pPr>
        <w:pStyle w:val="Odlomakpopisa"/>
        <w:numPr>
          <w:ilvl w:val="1"/>
          <w:numId w:val="33"/>
        </w:numPr>
        <w:spacing w:after="0" w:line="240" w:lineRule="auto"/>
        <w:jc w:val="both"/>
        <w:rPr>
          <w:rFonts w:cstheme="minorHAnsi"/>
          <w:b/>
          <w:bCs/>
        </w:rPr>
      </w:pPr>
      <w:r w:rsidRPr="00114DD2">
        <w:rPr>
          <w:rFonts w:cstheme="minorHAnsi"/>
          <w:b/>
          <w:bCs/>
        </w:rPr>
        <w:lastRenderedPageBreak/>
        <w:t xml:space="preserve">Procjena rashoda i izdataka Proračuna </w:t>
      </w:r>
      <w:r w:rsidR="00873E59">
        <w:rPr>
          <w:rFonts w:cstheme="minorHAnsi"/>
          <w:b/>
          <w:bCs/>
        </w:rPr>
        <w:t>Općine Žakanje</w:t>
      </w:r>
      <w:r w:rsidRPr="00114DD2">
        <w:rPr>
          <w:rFonts w:cstheme="minorHAnsi"/>
          <w:b/>
          <w:bCs/>
        </w:rPr>
        <w:t xml:space="preserve"> za razdoblje od 2024.-2026.</w:t>
      </w:r>
      <w:r w:rsidRPr="00114DD2">
        <w:rPr>
          <w:rFonts w:cstheme="minorHAnsi"/>
          <w:b/>
          <w:bCs/>
        </w:rPr>
        <w:t xml:space="preserve"> </w:t>
      </w:r>
      <w:r w:rsidRPr="00114DD2">
        <w:rPr>
          <w:rFonts w:cstheme="minorHAnsi"/>
          <w:b/>
          <w:bCs/>
        </w:rPr>
        <w:t>godine</w:t>
      </w:r>
      <w:r w:rsidRPr="00114DD2">
        <w:rPr>
          <w:rFonts w:cstheme="minorHAnsi"/>
          <w:b/>
          <w:bCs/>
        </w:rPr>
        <w:cr/>
      </w:r>
    </w:p>
    <w:p w14:paraId="0DE9AB4E" w14:textId="2B4E0ABC" w:rsidR="00873E59" w:rsidRPr="00873E59" w:rsidRDefault="00873E59" w:rsidP="00873E59">
      <w:pPr>
        <w:spacing w:after="0" w:line="240" w:lineRule="auto"/>
        <w:jc w:val="both"/>
        <w:rPr>
          <w:rFonts w:cstheme="minorHAnsi"/>
        </w:rPr>
      </w:pPr>
      <w:r w:rsidRPr="00873E59">
        <w:rPr>
          <w:rFonts w:cstheme="minorHAnsi"/>
        </w:rPr>
        <w:t>Kao što je uvodno rečeno, temeljem članka 26. Zakona o proračunu, Upute za izradu</w:t>
      </w:r>
      <w:r w:rsidR="00DE2749">
        <w:rPr>
          <w:rFonts w:cstheme="minorHAnsi"/>
        </w:rPr>
        <w:t xml:space="preserve"> </w:t>
      </w:r>
      <w:r w:rsidRPr="00873E59">
        <w:rPr>
          <w:rFonts w:cstheme="minorHAnsi"/>
        </w:rPr>
        <w:t>proračuna JLP(R)S sadrže</w:t>
      </w:r>
      <w:r w:rsidR="00DE2749">
        <w:rPr>
          <w:rFonts w:cstheme="minorHAnsi"/>
        </w:rPr>
        <w:t xml:space="preserve"> </w:t>
      </w:r>
      <w:r w:rsidRPr="00873E59">
        <w:rPr>
          <w:rFonts w:cstheme="minorHAnsi"/>
        </w:rPr>
        <w:t>ukupnu procjenu rashoda i izdataka proračuna po izvorima financiranja</w:t>
      </w:r>
      <w:r w:rsidR="00DE2749">
        <w:rPr>
          <w:rFonts w:cstheme="minorHAnsi"/>
        </w:rPr>
        <w:t xml:space="preserve"> </w:t>
      </w:r>
      <w:r w:rsidRPr="00873E59">
        <w:rPr>
          <w:rFonts w:cstheme="minorHAnsi"/>
        </w:rPr>
        <w:t>opći i namjenski prihodi i primici za iduću proračunsku godinu i za sljedeće dvije godine.</w:t>
      </w:r>
      <w:r w:rsidR="00DE2749">
        <w:rPr>
          <w:rFonts w:cstheme="minorHAnsi"/>
        </w:rPr>
        <w:t xml:space="preserve"> </w:t>
      </w:r>
      <w:r w:rsidRPr="00873E59">
        <w:rPr>
          <w:rFonts w:cstheme="minorHAnsi"/>
        </w:rPr>
        <w:t>Zakon o proračunu propisuje da je u Uputama potrebno utvrditi visinu rashoda koji se</w:t>
      </w:r>
      <w:r w:rsidR="00DE2749">
        <w:rPr>
          <w:rFonts w:cstheme="minorHAnsi"/>
        </w:rPr>
        <w:t xml:space="preserve"> </w:t>
      </w:r>
      <w:r w:rsidRPr="00873E59">
        <w:rPr>
          <w:rFonts w:cstheme="minorHAnsi"/>
        </w:rPr>
        <w:t>financiraju iz općih prihoda i primitaka te namjenskih primitaka po razdjelima organizacijske</w:t>
      </w:r>
      <w:r w:rsidR="00DE2749">
        <w:rPr>
          <w:rFonts w:cstheme="minorHAnsi"/>
        </w:rPr>
        <w:t xml:space="preserve"> </w:t>
      </w:r>
      <w:r w:rsidRPr="00873E59">
        <w:rPr>
          <w:rFonts w:cstheme="minorHAnsi"/>
        </w:rPr>
        <w:t>klasifikacije za trogodišnje razdoblje, raspoređeni na visinu rashoda potrebnih za provedbu</w:t>
      </w:r>
      <w:r w:rsidR="0073685F">
        <w:rPr>
          <w:rFonts w:cstheme="minorHAnsi"/>
        </w:rPr>
        <w:t xml:space="preserve"> </w:t>
      </w:r>
      <w:r w:rsidRPr="00873E59">
        <w:rPr>
          <w:rFonts w:cstheme="minorHAnsi"/>
        </w:rPr>
        <w:t>postojećih programa i aktivnosti koje proizlaze iz trenutno važećih propisa (limit 1), te na visinu</w:t>
      </w:r>
      <w:r w:rsidR="0073685F">
        <w:rPr>
          <w:rFonts w:cstheme="minorHAnsi"/>
        </w:rPr>
        <w:t xml:space="preserve"> </w:t>
      </w:r>
      <w:r w:rsidRPr="00873E59">
        <w:rPr>
          <w:rFonts w:cstheme="minorHAnsi"/>
        </w:rPr>
        <w:t>rashoda potrebnih za uvođenje i provedbu novih ili promjenu postojećih programa i aktivnosti (limit</w:t>
      </w:r>
      <w:r w:rsidR="0073685F">
        <w:rPr>
          <w:rFonts w:cstheme="minorHAnsi"/>
        </w:rPr>
        <w:t xml:space="preserve"> </w:t>
      </w:r>
      <w:r w:rsidRPr="00873E59">
        <w:rPr>
          <w:rFonts w:cstheme="minorHAnsi"/>
        </w:rPr>
        <w:t>2).</w:t>
      </w:r>
    </w:p>
    <w:p w14:paraId="148749DD" w14:textId="77777777" w:rsidR="0073685F" w:rsidRDefault="0073685F" w:rsidP="00873E59">
      <w:pPr>
        <w:spacing w:after="0" w:line="240" w:lineRule="auto"/>
        <w:jc w:val="both"/>
        <w:rPr>
          <w:rFonts w:cstheme="minorHAnsi"/>
        </w:rPr>
      </w:pPr>
    </w:p>
    <w:p w14:paraId="19E8D8DC" w14:textId="44BB8D7A" w:rsidR="00873E59" w:rsidRPr="00873E59" w:rsidRDefault="00873E59" w:rsidP="00873E59">
      <w:pPr>
        <w:spacing w:after="0" w:line="240" w:lineRule="auto"/>
        <w:jc w:val="both"/>
        <w:rPr>
          <w:rFonts w:cstheme="minorHAnsi"/>
        </w:rPr>
      </w:pPr>
      <w:r w:rsidRPr="00873E59">
        <w:rPr>
          <w:rFonts w:cstheme="minorHAnsi"/>
        </w:rPr>
        <w:t>Za rashode koji se financiraju iz ostalih izvora financiranja, kao što su prihodi od pomoći,</w:t>
      </w:r>
      <w:r w:rsidR="0073685F">
        <w:rPr>
          <w:rFonts w:cstheme="minorHAnsi"/>
        </w:rPr>
        <w:t xml:space="preserve"> </w:t>
      </w:r>
      <w:r w:rsidRPr="00873E59">
        <w:rPr>
          <w:rFonts w:cstheme="minorHAnsi"/>
        </w:rPr>
        <w:t>donacija, prihodi za posebne namjene, namjenski primici, prihodi od prodaje ili zamjene</w:t>
      </w:r>
      <w:r w:rsidR="0073685F">
        <w:rPr>
          <w:rFonts w:cstheme="minorHAnsi"/>
        </w:rPr>
        <w:t xml:space="preserve"> </w:t>
      </w:r>
      <w:r w:rsidRPr="00873E59">
        <w:rPr>
          <w:rFonts w:cstheme="minorHAnsi"/>
        </w:rPr>
        <w:t>nefinancijske imovine, vlastiti i namjenski prihodi i primici</w:t>
      </w:r>
      <w:r w:rsidR="0073685F">
        <w:rPr>
          <w:rFonts w:cstheme="minorHAnsi"/>
        </w:rPr>
        <w:t xml:space="preserve"> </w:t>
      </w:r>
      <w:r w:rsidRPr="00873E59">
        <w:rPr>
          <w:rFonts w:cstheme="minorHAnsi"/>
        </w:rPr>
        <w:t>proračunskih korisnika, limit predstavlja visina procijenjenih prihoda iz tih izvora za iduće</w:t>
      </w:r>
      <w:r w:rsidR="0073685F">
        <w:rPr>
          <w:rFonts w:cstheme="minorHAnsi"/>
        </w:rPr>
        <w:t xml:space="preserve"> </w:t>
      </w:r>
      <w:r w:rsidRPr="00873E59">
        <w:rPr>
          <w:rFonts w:cstheme="minorHAnsi"/>
        </w:rPr>
        <w:t>trogodišnje razdoblje.</w:t>
      </w:r>
    </w:p>
    <w:p w14:paraId="34F16F44" w14:textId="77777777" w:rsidR="0073685F" w:rsidRDefault="0073685F" w:rsidP="00873E59">
      <w:pPr>
        <w:spacing w:after="0" w:line="240" w:lineRule="auto"/>
        <w:jc w:val="both"/>
        <w:rPr>
          <w:rFonts w:cstheme="minorHAnsi"/>
        </w:rPr>
      </w:pPr>
    </w:p>
    <w:p w14:paraId="6249B94A" w14:textId="7FC18C31" w:rsidR="00AF135B" w:rsidRDefault="00873E59" w:rsidP="00873E59">
      <w:pPr>
        <w:spacing w:after="0" w:line="240" w:lineRule="auto"/>
        <w:jc w:val="both"/>
        <w:rPr>
          <w:rFonts w:cstheme="minorHAnsi"/>
        </w:rPr>
      </w:pPr>
      <w:r w:rsidRPr="00873E59">
        <w:rPr>
          <w:rFonts w:cstheme="minorHAnsi"/>
        </w:rPr>
        <w:t>U sljedećoj tablici se daje kratki prikaz ukupno procijenjenih prihoda/primitaka i</w:t>
      </w:r>
      <w:r w:rsidR="0073685F">
        <w:rPr>
          <w:rFonts w:cstheme="minorHAnsi"/>
        </w:rPr>
        <w:t xml:space="preserve"> </w:t>
      </w:r>
      <w:r w:rsidRPr="00873E59">
        <w:rPr>
          <w:rFonts w:cstheme="minorHAnsi"/>
        </w:rPr>
        <w:t>rashoda/izdataka za razdoblje 2024.-2026. godine.</w:t>
      </w:r>
    </w:p>
    <w:p w14:paraId="21B852F5" w14:textId="77777777" w:rsidR="00AF135B" w:rsidRDefault="00AF135B" w:rsidP="00350285">
      <w:pPr>
        <w:spacing w:after="0" w:line="240" w:lineRule="auto"/>
        <w:jc w:val="both"/>
        <w:rPr>
          <w:rFonts w:cstheme="minorHAnsi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23"/>
        <w:gridCol w:w="1984"/>
        <w:gridCol w:w="1843"/>
        <w:gridCol w:w="1978"/>
      </w:tblGrid>
      <w:tr w:rsidR="0073685F" w14:paraId="1D15C1F8" w14:textId="77777777" w:rsidTr="0073685F">
        <w:tc>
          <w:tcPr>
            <w:tcW w:w="3823" w:type="dxa"/>
            <w:vAlign w:val="center"/>
          </w:tcPr>
          <w:p w14:paraId="0D6D8472" w14:textId="77777777" w:rsidR="0073685F" w:rsidRPr="0073685F" w:rsidRDefault="0073685F" w:rsidP="0073685F">
            <w:pPr>
              <w:jc w:val="center"/>
              <w:rPr>
                <w:rFonts w:cstheme="minorHAnsi"/>
                <w:b/>
                <w:bCs/>
              </w:rPr>
            </w:pPr>
            <w:r w:rsidRPr="0073685F">
              <w:rPr>
                <w:rFonts w:cstheme="minorHAnsi"/>
                <w:b/>
                <w:bCs/>
              </w:rPr>
              <w:t>PRIHODI I PRIMICI /</w:t>
            </w:r>
          </w:p>
          <w:p w14:paraId="02682530" w14:textId="40D360A6" w:rsidR="0073685F" w:rsidRPr="0073685F" w:rsidRDefault="0073685F" w:rsidP="0073685F">
            <w:pPr>
              <w:jc w:val="center"/>
              <w:rPr>
                <w:rFonts w:cstheme="minorHAnsi"/>
                <w:b/>
                <w:bCs/>
              </w:rPr>
            </w:pPr>
            <w:r w:rsidRPr="0073685F">
              <w:rPr>
                <w:rFonts w:cstheme="minorHAnsi"/>
                <w:b/>
                <w:bCs/>
              </w:rPr>
              <w:t>RASHODI I IZDACI</w:t>
            </w:r>
          </w:p>
        </w:tc>
        <w:tc>
          <w:tcPr>
            <w:tcW w:w="1984" w:type="dxa"/>
            <w:vAlign w:val="center"/>
          </w:tcPr>
          <w:p w14:paraId="70675C0E" w14:textId="759E159B" w:rsidR="0073685F" w:rsidRPr="0073685F" w:rsidRDefault="0073685F" w:rsidP="0073685F">
            <w:pPr>
              <w:jc w:val="center"/>
              <w:rPr>
                <w:rFonts w:cstheme="minorHAnsi"/>
                <w:b/>
                <w:bCs/>
              </w:rPr>
            </w:pPr>
            <w:r w:rsidRPr="0073685F">
              <w:rPr>
                <w:rFonts w:cstheme="minorHAnsi"/>
                <w:b/>
                <w:bCs/>
              </w:rPr>
              <w:t>PLAN 2024.</w:t>
            </w:r>
          </w:p>
        </w:tc>
        <w:tc>
          <w:tcPr>
            <w:tcW w:w="1843" w:type="dxa"/>
            <w:vAlign w:val="center"/>
          </w:tcPr>
          <w:p w14:paraId="48437914" w14:textId="01922E81" w:rsidR="0073685F" w:rsidRPr="0073685F" w:rsidRDefault="0073685F" w:rsidP="0073685F">
            <w:pPr>
              <w:jc w:val="center"/>
              <w:rPr>
                <w:rFonts w:cstheme="minorHAnsi"/>
                <w:b/>
                <w:bCs/>
              </w:rPr>
            </w:pPr>
            <w:r w:rsidRPr="0073685F">
              <w:rPr>
                <w:rFonts w:cstheme="minorHAnsi"/>
                <w:b/>
                <w:bCs/>
              </w:rPr>
              <w:t>PROJEKCIJE 2025.</w:t>
            </w:r>
          </w:p>
        </w:tc>
        <w:tc>
          <w:tcPr>
            <w:tcW w:w="1978" w:type="dxa"/>
            <w:vAlign w:val="center"/>
          </w:tcPr>
          <w:p w14:paraId="5F88C5B6" w14:textId="49C31C91" w:rsidR="0073685F" w:rsidRPr="0073685F" w:rsidRDefault="0073685F" w:rsidP="0073685F">
            <w:pPr>
              <w:jc w:val="center"/>
              <w:rPr>
                <w:rFonts w:cstheme="minorHAnsi"/>
                <w:b/>
                <w:bCs/>
              </w:rPr>
            </w:pPr>
            <w:r w:rsidRPr="0073685F">
              <w:rPr>
                <w:rFonts w:cstheme="minorHAnsi"/>
                <w:b/>
                <w:bCs/>
              </w:rPr>
              <w:t>PROJEKCIJE 2026.</w:t>
            </w:r>
          </w:p>
        </w:tc>
      </w:tr>
      <w:tr w:rsidR="0073685F" w14:paraId="66980795" w14:textId="77777777" w:rsidTr="009674F4">
        <w:tc>
          <w:tcPr>
            <w:tcW w:w="3823" w:type="dxa"/>
          </w:tcPr>
          <w:p w14:paraId="66BEFB51" w14:textId="29EB5098" w:rsidR="0073685F" w:rsidRPr="009674F4" w:rsidRDefault="009674F4" w:rsidP="00350285">
            <w:pPr>
              <w:jc w:val="both"/>
              <w:rPr>
                <w:rFonts w:cstheme="minorHAnsi"/>
                <w:i/>
                <w:iCs/>
              </w:rPr>
            </w:pPr>
            <w:r w:rsidRPr="009674F4">
              <w:rPr>
                <w:rFonts w:cstheme="minorHAnsi"/>
                <w:i/>
                <w:iCs/>
              </w:rPr>
              <w:t>Ukupni p</w:t>
            </w:r>
            <w:r w:rsidR="0073685F" w:rsidRPr="009674F4">
              <w:rPr>
                <w:rFonts w:cstheme="minorHAnsi"/>
                <w:i/>
                <w:iCs/>
              </w:rPr>
              <w:t>rihodi i primici</w:t>
            </w:r>
          </w:p>
        </w:tc>
        <w:tc>
          <w:tcPr>
            <w:tcW w:w="1984" w:type="dxa"/>
            <w:vAlign w:val="center"/>
          </w:tcPr>
          <w:p w14:paraId="47BC436B" w14:textId="3E64A79F" w:rsidR="0073685F" w:rsidRDefault="009674F4" w:rsidP="009674F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700.000,00</w:t>
            </w:r>
          </w:p>
        </w:tc>
        <w:tc>
          <w:tcPr>
            <w:tcW w:w="1843" w:type="dxa"/>
            <w:vAlign w:val="center"/>
          </w:tcPr>
          <w:p w14:paraId="1C73366A" w14:textId="68971E83" w:rsidR="0073685F" w:rsidRDefault="009674F4" w:rsidP="009674F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750.000,00</w:t>
            </w:r>
          </w:p>
        </w:tc>
        <w:tc>
          <w:tcPr>
            <w:tcW w:w="1978" w:type="dxa"/>
            <w:vAlign w:val="center"/>
          </w:tcPr>
          <w:p w14:paraId="0AFB527C" w14:textId="586590FC" w:rsidR="0073685F" w:rsidRDefault="009674F4" w:rsidP="009674F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800.000,00</w:t>
            </w:r>
          </w:p>
        </w:tc>
      </w:tr>
      <w:tr w:rsidR="0073685F" w14:paraId="46C7C49C" w14:textId="77777777" w:rsidTr="009674F4">
        <w:tc>
          <w:tcPr>
            <w:tcW w:w="3823" w:type="dxa"/>
          </w:tcPr>
          <w:p w14:paraId="7167C33B" w14:textId="33B091A1" w:rsidR="0073685F" w:rsidRPr="009674F4" w:rsidRDefault="009674F4" w:rsidP="00350285">
            <w:pPr>
              <w:jc w:val="both"/>
              <w:rPr>
                <w:rFonts w:cstheme="minorHAnsi"/>
                <w:i/>
                <w:iCs/>
              </w:rPr>
            </w:pPr>
            <w:r w:rsidRPr="009674F4">
              <w:rPr>
                <w:rFonts w:cstheme="minorHAnsi"/>
                <w:i/>
                <w:iCs/>
              </w:rPr>
              <w:t>Ukupni r</w:t>
            </w:r>
            <w:r w:rsidR="0073685F" w:rsidRPr="009674F4">
              <w:rPr>
                <w:rFonts w:cstheme="minorHAnsi"/>
                <w:i/>
                <w:iCs/>
              </w:rPr>
              <w:t>ashodi i izdaci</w:t>
            </w:r>
          </w:p>
        </w:tc>
        <w:tc>
          <w:tcPr>
            <w:tcW w:w="1984" w:type="dxa"/>
            <w:vAlign w:val="center"/>
          </w:tcPr>
          <w:p w14:paraId="34B9A20D" w14:textId="66F9BF63" w:rsidR="0073685F" w:rsidRDefault="009674F4" w:rsidP="009674F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700.000,00</w:t>
            </w:r>
          </w:p>
        </w:tc>
        <w:tc>
          <w:tcPr>
            <w:tcW w:w="1843" w:type="dxa"/>
            <w:vAlign w:val="center"/>
          </w:tcPr>
          <w:p w14:paraId="508A8AB0" w14:textId="7B524AE7" w:rsidR="0073685F" w:rsidRDefault="009674F4" w:rsidP="009674F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750.000,00</w:t>
            </w:r>
          </w:p>
        </w:tc>
        <w:tc>
          <w:tcPr>
            <w:tcW w:w="1978" w:type="dxa"/>
            <w:vAlign w:val="center"/>
          </w:tcPr>
          <w:p w14:paraId="6DF76417" w14:textId="0CE7B49E" w:rsidR="0073685F" w:rsidRDefault="009674F4" w:rsidP="009674F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800.000,00</w:t>
            </w:r>
          </w:p>
        </w:tc>
      </w:tr>
      <w:tr w:rsidR="0073685F" w:rsidRPr="009674F4" w14:paraId="0A8FD732" w14:textId="77777777" w:rsidTr="004E018D">
        <w:tc>
          <w:tcPr>
            <w:tcW w:w="3823" w:type="dxa"/>
          </w:tcPr>
          <w:p w14:paraId="78CE710E" w14:textId="639AE95A" w:rsidR="0073685F" w:rsidRPr="009674F4" w:rsidRDefault="009674F4" w:rsidP="009674F4">
            <w:pPr>
              <w:jc w:val="center"/>
              <w:rPr>
                <w:rFonts w:cstheme="minorHAnsi"/>
                <w:b/>
                <w:bCs/>
              </w:rPr>
            </w:pPr>
            <w:r w:rsidRPr="009674F4">
              <w:rPr>
                <w:rFonts w:cstheme="minorHAnsi"/>
                <w:b/>
                <w:bCs/>
              </w:rPr>
              <w:t>RAZLIKA</w:t>
            </w:r>
          </w:p>
        </w:tc>
        <w:tc>
          <w:tcPr>
            <w:tcW w:w="1984" w:type="dxa"/>
            <w:vAlign w:val="center"/>
          </w:tcPr>
          <w:p w14:paraId="22D424DE" w14:textId="4D0EFA45" w:rsidR="0073685F" w:rsidRPr="009674F4" w:rsidRDefault="009674F4" w:rsidP="004E018D">
            <w:pPr>
              <w:jc w:val="right"/>
              <w:rPr>
                <w:rFonts w:cstheme="minorHAnsi"/>
                <w:b/>
                <w:bCs/>
              </w:rPr>
            </w:pPr>
            <w:r w:rsidRPr="009674F4">
              <w:rPr>
                <w:rFonts w:cstheme="minorHAnsi"/>
                <w:b/>
                <w:bCs/>
              </w:rPr>
              <w:t>0,00</w:t>
            </w:r>
          </w:p>
        </w:tc>
        <w:tc>
          <w:tcPr>
            <w:tcW w:w="1843" w:type="dxa"/>
            <w:vAlign w:val="center"/>
          </w:tcPr>
          <w:p w14:paraId="3F971903" w14:textId="3113AEA6" w:rsidR="0073685F" w:rsidRPr="009674F4" w:rsidRDefault="009674F4" w:rsidP="004E018D">
            <w:pPr>
              <w:jc w:val="right"/>
              <w:rPr>
                <w:rFonts w:cstheme="minorHAnsi"/>
                <w:b/>
                <w:bCs/>
              </w:rPr>
            </w:pPr>
            <w:r w:rsidRPr="009674F4">
              <w:rPr>
                <w:rFonts w:cstheme="minorHAnsi"/>
                <w:b/>
                <w:bCs/>
              </w:rPr>
              <w:t>0,00</w:t>
            </w:r>
          </w:p>
        </w:tc>
        <w:tc>
          <w:tcPr>
            <w:tcW w:w="1978" w:type="dxa"/>
            <w:vAlign w:val="center"/>
          </w:tcPr>
          <w:p w14:paraId="22A7630E" w14:textId="4B25F585" w:rsidR="0073685F" w:rsidRPr="009674F4" w:rsidRDefault="009674F4" w:rsidP="004E018D">
            <w:pPr>
              <w:jc w:val="right"/>
              <w:rPr>
                <w:rFonts w:cstheme="minorHAnsi"/>
                <w:b/>
                <w:bCs/>
              </w:rPr>
            </w:pPr>
            <w:r w:rsidRPr="009674F4">
              <w:rPr>
                <w:rFonts w:cstheme="minorHAnsi"/>
                <w:b/>
                <w:bCs/>
              </w:rPr>
              <w:t>0,00</w:t>
            </w:r>
          </w:p>
        </w:tc>
      </w:tr>
    </w:tbl>
    <w:p w14:paraId="3E1EC5D2" w14:textId="77777777" w:rsidR="00AF135B" w:rsidRDefault="00AF135B" w:rsidP="00350285">
      <w:pPr>
        <w:spacing w:after="0" w:line="240" w:lineRule="auto"/>
        <w:jc w:val="both"/>
        <w:rPr>
          <w:rFonts w:cstheme="minorHAnsi"/>
        </w:rPr>
      </w:pPr>
    </w:p>
    <w:p w14:paraId="75E77466" w14:textId="4B696A09" w:rsidR="00276789" w:rsidRDefault="00276789" w:rsidP="00350285">
      <w:pPr>
        <w:spacing w:after="0" w:line="240" w:lineRule="auto"/>
        <w:jc w:val="both"/>
        <w:rPr>
          <w:rFonts w:cstheme="minorHAnsi"/>
        </w:rPr>
      </w:pPr>
    </w:p>
    <w:p w14:paraId="2615B436" w14:textId="271F2312" w:rsidR="00276789" w:rsidRPr="00B92288" w:rsidRDefault="00321DBB" w:rsidP="00BD6422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VISINA RASHODA KOJI SE FINANCIRAJU IZ OPĆIH PRIHODA I PRIMITAKA TE NAMJENSKIH PRIMITAKA PO RAZDJELIMA ORGANIZACIJSKE KLASIFIKACIJE ZA RAZDOBLJE 202</w:t>
      </w:r>
      <w:r w:rsidR="006A177E">
        <w:rPr>
          <w:rFonts w:cstheme="minorHAnsi"/>
          <w:b/>
          <w:bCs/>
        </w:rPr>
        <w:t>4</w:t>
      </w:r>
      <w:r>
        <w:rPr>
          <w:rFonts w:cstheme="minorHAnsi"/>
          <w:b/>
          <w:bCs/>
        </w:rPr>
        <w:t>.-202</w:t>
      </w:r>
      <w:r w:rsidR="006A177E">
        <w:rPr>
          <w:rFonts w:cstheme="minorHAnsi"/>
          <w:b/>
          <w:bCs/>
        </w:rPr>
        <w:t>6</w:t>
      </w:r>
      <w:r>
        <w:rPr>
          <w:rFonts w:cstheme="minorHAnsi"/>
          <w:b/>
          <w:bCs/>
        </w:rPr>
        <w:t xml:space="preserve">. - </w:t>
      </w:r>
      <w:r w:rsidR="00B92288" w:rsidRPr="00B92288">
        <w:rPr>
          <w:rFonts w:cstheme="minorHAnsi"/>
          <w:b/>
          <w:bCs/>
        </w:rPr>
        <w:t>OKVIRNI LIMITI PRIJEDLOGA FINANCIJSKIH PLANOVA</w:t>
      </w:r>
    </w:p>
    <w:p w14:paraId="15C85FA5" w14:textId="540BE35F" w:rsidR="001022E8" w:rsidRDefault="001022E8" w:rsidP="00B92288">
      <w:pPr>
        <w:spacing w:after="0" w:line="240" w:lineRule="auto"/>
        <w:rPr>
          <w:rFonts w:cstheme="minorHAnsi"/>
        </w:rPr>
      </w:pPr>
    </w:p>
    <w:p w14:paraId="67904CC0" w14:textId="6122ACFE" w:rsidR="00B92288" w:rsidRDefault="007B29A5" w:rsidP="00D3549C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Sukladno članku 26. Zakona o proračunu Jedinstveni upravni odjel dužan je utvrditi visinu rashoda potrebnih za provedbu postojećih programa odnosno aktivnosti te visinu rashoda potrebnih za </w:t>
      </w:r>
      <w:r w:rsidR="00D3549C">
        <w:rPr>
          <w:rFonts w:cstheme="minorHAnsi"/>
        </w:rPr>
        <w:t>uvođenje i provedbu novih ili promjenu postojećih programa odnosno aktivnosti odnosno.</w:t>
      </w:r>
    </w:p>
    <w:p w14:paraId="0A53666A" w14:textId="3C8CB7B1" w:rsidR="00D3549C" w:rsidRDefault="00D3549C" w:rsidP="00B92288">
      <w:pPr>
        <w:spacing w:after="0" w:line="240" w:lineRule="auto"/>
        <w:rPr>
          <w:rFonts w:cstheme="minorHAnsi"/>
        </w:rPr>
      </w:pPr>
    </w:p>
    <w:p w14:paraId="1C4DCC94" w14:textId="4AB4A730" w:rsidR="00B35851" w:rsidRPr="00B35851" w:rsidRDefault="00B35851" w:rsidP="00B47F3E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Jedinstveni upravni </w:t>
      </w:r>
      <w:r w:rsidRPr="00B35851">
        <w:rPr>
          <w:rFonts w:cstheme="minorHAnsi"/>
        </w:rPr>
        <w:t>odjel izradio je prijedlog visine limita rashoda koji će se financirati iz</w:t>
      </w:r>
      <w:r>
        <w:rPr>
          <w:rFonts w:cstheme="minorHAnsi"/>
        </w:rPr>
        <w:t xml:space="preserve"> </w:t>
      </w:r>
      <w:r w:rsidRPr="00B35851">
        <w:rPr>
          <w:rFonts w:cstheme="minorHAnsi"/>
        </w:rPr>
        <w:t>izvora: opći prihodi i primici, po upravnim tijelima i proračunskim korisnicima, za razdoblje 2024.-</w:t>
      </w:r>
      <w:r>
        <w:rPr>
          <w:rFonts w:cstheme="minorHAnsi"/>
        </w:rPr>
        <w:t xml:space="preserve"> </w:t>
      </w:r>
      <w:r w:rsidRPr="00B35851">
        <w:rPr>
          <w:rFonts w:cstheme="minorHAnsi"/>
        </w:rPr>
        <w:t>2026. godine. Polazište za</w:t>
      </w:r>
      <w:r>
        <w:rPr>
          <w:rFonts w:cstheme="minorHAnsi"/>
        </w:rPr>
        <w:t xml:space="preserve"> </w:t>
      </w:r>
      <w:r w:rsidRPr="00B35851">
        <w:rPr>
          <w:rFonts w:cstheme="minorHAnsi"/>
        </w:rPr>
        <w:t>izradu prijedloga limita je procjena visine općih prihoda i primitaka u</w:t>
      </w:r>
      <w:r>
        <w:rPr>
          <w:rFonts w:cstheme="minorHAnsi"/>
        </w:rPr>
        <w:t xml:space="preserve"> </w:t>
      </w:r>
      <w:r w:rsidRPr="00B35851">
        <w:rPr>
          <w:rFonts w:cstheme="minorHAnsi"/>
        </w:rPr>
        <w:t>idućem trogodišnjem razdoblju od 2024.-2026. godine i visina rashoda planiranih važećim</w:t>
      </w:r>
      <w:r>
        <w:rPr>
          <w:rFonts w:cstheme="minorHAnsi"/>
        </w:rPr>
        <w:t xml:space="preserve"> </w:t>
      </w:r>
      <w:r w:rsidRPr="00B35851">
        <w:rPr>
          <w:rFonts w:cstheme="minorHAnsi"/>
        </w:rPr>
        <w:t xml:space="preserve">Proračunom </w:t>
      </w:r>
      <w:r>
        <w:rPr>
          <w:rFonts w:cstheme="minorHAnsi"/>
        </w:rPr>
        <w:t xml:space="preserve">Općine Žakanje </w:t>
      </w:r>
      <w:r w:rsidRPr="00B35851">
        <w:rPr>
          <w:rFonts w:cstheme="minorHAnsi"/>
        </w:rPr>
        <w:t>za 2023. godinu i projekcijama za 2024. i 2025. godinu. Također je</w:t>
      </w:r>
      <w:r>
        <w:rPr>
          <w:rFonts w:cstheme="minorHAnsi"/>
        </w:rPr>
        <w:t xml:space="preserve"> </w:t>
      </w:r>
      <w:r w:rsidRPr="00B35851">
        <w:rPr>
          <w:rFonts w:cstheme="minorHAnsi"/>
        </w:rPr>
        <w:t xml:space="preserve">prilikom određivanja limita uzeta u obzir visina obveza za otplatu kredita </w:t>
      </w:r>
      <w:r>
        <w:rPr>
          <w:rFonts w:cstheme="minorHAnsi"/>
        </w:rPr>
        <w:t xml:space="preserve">Općine. </w:t>
      </w:r>
      <w:r w:rsidRPr="00B35851">
        <w:rPr>
          <w:rFonts w:cstheme="minorHAnsi"/>
        </w:rPr>
        <w:t>Navedene</w:t>
      </w:r>
      <w:r>
        <w:rPr>
          <w:rFonts w:cstheme="minorHAnsi"/>
        </w:rPr>
        <w:t xml:space="preserve"> </w:t>
      </w:r>
      <w:r w:rsidRPr="00B35851">
        <w:rPr>
          <w:rFonts w:cstheme="minorHAnsi"/>
        </w:rPr>
        <w:t>obveze imaju prioritet kod planiranja rashoda za razdoblje 2024.-2026. godine. Stoga je prilikom</w:t>
      </w:r>
      <w:r w:rsidR="00B47F3E">
        <w:rPr>
          <w:rFonts w:cstheme="minorHAnsi"/>
        </w:rPr>
        <w:t xml:space="preserve"> </w:t>
      </w:r>
      <w:r w:rsidRPr="00B35851">
        <w:rPr>
          <w:rFonts w:cstheme="minorHAnsi"/>
        </w:rPr>
        <w:t>određivanja limita trebalo strukturu i razinu proračunske potrošnje uskladiti s fiskalnim</w:t>
      </w:r>
      <w:r w:rsidR="00B47F3E">
        <w:rPr>
          <w:rFonts w:cstheme="minorHAnsi"/>
        </w:rPr>
        <w:t xml:space="preserve"> </w:t>
      </w:r>
      <w:r w:rsidRPr="00B35851">
        <w:rPr>
          <w:rFonts w:cstheme="minorHAnsi"/>
        </w:rPr>
        <w:t>mogućnostima proračuna u razdoblju 2024.-2026. godine.</w:t>
      </w:r>
    </w:p>
    <w:p w14:paraId="091E2ABF" w14:textId="77777777" w:rsidR="00B47F3E" w:rsidRDefault="00B47F3E" w:rsidP="00B35851">
      <w:pPr>
        <w:spacing w:after="0" w:line="240" w:lineRule="auto"/>
        <w:rPr>
          <w:rFonts w:cstheme="minorHAnsi"/>
        </w:rPr>
      </w:pPr>
    </w:p>
    <w:p w14:paraId="7D7BCD7B" w14:textId="1F7E78BE" w:rsidR="00B35851" w:rsidRPr="00B35851" w:rsidRDefault="00B47F3E" w:rsidP="00B47F3E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U nastavku se </w:t>
      </w:r>
      <w:r w:rsidR="00B35851" w:rsidRPr="00B35851">
        <w:rPr>
          <w:rFonts w:cstheme="minorHAnsi"/>
        </w:rPr>
        <w:t>daju limiti rashoda (gornja granica visine rashoda) po</w:t>
      </w:r>
      <w:r>
        <w:rPr>
          <w:rFonts w:cstheme="minorHAnsi"/>
        </w:rPr>
        <w:t xml:space="preserve"> Jedinstvenom </w:t>
      </w:r>
      <w:r w:rsidR="00B35851" w:rsidRPr="00B35851">
        <w:rPr>
          <w:rFonts w:cstheme="minorHAnsi"/>
        </w:rPr>
        <w:t>upravn</w:t>
      </w:r>
      <w:r>
        <w:rPr>
          <w:rFonts w:cstheme="minorHAnsi"/>
        </w:rPr>
        <w:t xml:space="preserve">om </w:t>
      </w:r>
      <w:r w:rsidR="00B35851" w:rsidRPr="00B35851">
        <w:rPr>
          <w:rFonts w:cstheme="minorHAnsi"/>
        </w:rPr>
        <w:t>odjel</w:t>
      </w:r>
      <w:r>
        <w:rPr>
          <w:rFonts w:cstheme="minorHAnsi"/>
        </w:rPr>
        <w:t>u</w:t>
      </w:r>
      <w:r w:rsidR="00B35851" w:rsidRPr="00B35851">
        <w:rPr>
          <w:rFonts w:cstheme="minorHAnsi"/>
        </w:rPr>
        <w:t xml:space="preserve"> i proračunsk</w:t>
      </w:r>
      <w:r>
        <w:rPr>
          <w:rFonts w:cstheme="minorHAnsi"/>
        </w:rPr>
        <w:t>om</w:t>
      </w:r>
      <w:r w:rsidR="00B35851" w:rsidRPr="00B35851">
        <w:rPr>
          <w:rFonts w:cstheme="minorHAnsi"/>
        </w:rPr>
        <w:t xml:space="preserve"> korisni</w:t>
      </w:r>
      <w:r>
        <w:rPr>
          <w:rFonts w:cstheme="minorHAnsi"/>
        </w:rPr>
        <w:t>ku</w:t>
      </w:r>
      <w:r w:rsidR="00B35851" w:rsidRPr="00B35851">
        <w:rPr>
          <w:rFonts w:cstheme="minorHAnsi"/>
        </w:rPr>
        <w:t xml:space="preserve"> iz izvora financiranja: opći prihodi i primici,</w:t>
      </w:r>
      <w:r>
        <w:rPr>
          <w:rFonts w:cstheme="minorHAnsi"/>
        </w:rPr>
        <w:t xml:space="preserve"> </w:t>
      </w:r>
      <w:r w:rsidR="00B35851" w:rsidRPr="00B35851">
        <w:rPr>
          <w:rFonts w:cstheme="minorHAnsi"/>
        </w:rPr>
        <w:t>za razdoblje 2024.-2026. godine. Navedeni limiti rashoda iz izvora opći prihodi i primici</w:t>
      </w:r>
      <w:r>
        <w:rPr>
          <w:rFonts w:cstheme="minorHAnsi"/>
        </w:rPr>
        <w:t xml:space="preserve"> </w:t>
      </w:r>
      <w:r w:rsidR="00B35851" w:rsidRPr="00B35851">
        <w:rPr>
          <w:rFonts w:cstheme="minorHAnsi"/>
        </w:rPr>
        <w:t>predstavljaju obavezan okvir za izradu financijskih planova za razdoblje 2024.-2026. godine,</w:t>
      </w:r>
      <w:r>
        <w:rPr>
          <w:rFonts w:cstheme="minorHAnsi"/>
        </w:rPr>
        <w:t xml:space="preserve"> </w:t>
      </w:r>
      <w:r w:rsidR="00B35851" w:rsidRPr="00B35851">
        <w:rPr>
          <w:rFonts w:cstheme="minorHAnsi"/>
        </w:rPr>
        <w:t xml:space="preserve">kojeg se sva </w:t>
      </w:r>
      <w:r>
        <w:rPr>
          <w:rFonts w:cstheme="minorHAnsi"/>
        </w:rPr>
        <w:t xml:space="preserve">Jedinstveni </w:t>
      </w:r>
      <w:r w:rsidR="00B35851" w:rsidRPr="00B35851">
        <w:rPr>
          <w:rFonts w:cstheme="minorHAnsi"/>
        </w:rPr>
        <w:t>upravn</w:t>
      </w:r>
      <w:r>
        <w:rPr>
          <w:rFonts w:cstheme="minorHAnsi"/>
        </w:rPr>
        <w:t xml:space="preserve">i </w:t>
      </w:r>
      <w:r w:rsidR="00B35851" w:rsidRPr="00B35851">
        <w:rPr>
          <w:rFonts w:cstheme="minorHAnsi"/>
        </w:rPr>
        <w:t xml:space="preserve"> </w:t>
      </w:r>
      <w:r>
        <w:rPr>
          <w:rFonts w:cstheme="minorHAnsi"/>
        </w:rPr>
        <w:t>odjel</w:t>
      </w:r>
      <w:r w:rsidR="00B35851" w:rsidRPr="00B35851">
        <w:rPr>
          <w:rFonts w:cstheme="minorHAnsi"/>
        </w:rPr>
        <w:t xml:space="preserve"> i proračunski korisni</w:t>
      </w:r>
      <w:r>
        <w:rPr>
          <w:rFonts w:cstheme="minorHAnsi"/>
        </w:rPr>
        <w:t>k</w:t>
      </w:r>
      <w:r w:rsidR="00B35851" w:rsidRPr="00B35851">
        <w:rPr>
          <w:rFonts w:cstheme="minorHAnsi"/>
        </w:rPr>
        <w:t xml:space="preserve"> moraju pridržavati što je važan</w:t>
      </w:r>
      <w:r>
        <w:rPr>
          <w:rFonts w:cstheme="minorHAnsi"/>
        </w:rPr>
        <w:t xml:space="preserve"> </w:t>
      </w:r>
      <w:r w:rsidR="00B35851" w:rsidRPr="00B35851">
        <w:rPr>
          <w:rFonts w:cstheme="minorHAnsi"/>
        </w:rPr>
        <w:t>preduvjet za kvalitetnu izradu proračuna za iduće razdoblje.</w:t>
      </w:r>
      <w:r>
        <w:rPr>
          <w:rFonts w:cstheme="minorHAnsi"/>
        </w:rPr>
        <w:t xml:space="preserve"> </w:t>
      </w:r>
      <w:r w:rsidR="00B35851" w:rsidRPr="00B35851">
        <w:rPr>
          <w:rFonts w:cstheme="minorHAnsi"/>
        </w:rPr>
        <w:t>U slučaju prekoračenja limita, neće biti moguće predložiti financijski plan rashoda u</w:t>
      </w:r>
      <w:r>
        <w:rPr>
          <w:rFonts w:cstheme="minorHAnsi"/>
        </w:rPr>
        <w:t xml:space="preserve"> </w:t>
      </w:r>
      <w:r w:rsidR="00B35851" w:rsidRPr="00B35851">
        <w:rPr>
          <w:rFonts w:cstheme="minorHAnsi"/>
        </w:rPr>
        <w:t>Riznici.</w:t>
      </w:r>
    </w:p>
    <w:p w14:paraId="751BC90D" w14:textId="3470DB72" w:rsidR="00B35851" w:rsidRPr="00B35851" w:rsidRDefault="00B35851" w:rsidP="00B47F3E">
      <w:pPr>
        <w:spacing w:after="0" w:line="240" w:lineRule="auto"/>
        <w:jc w:val="both"/>
        <w:rPr>
          <w:rFonts w:cstheme="minorHAnsi"/>
        </w:rPr>
      </w:pPr>
      <w:r w:rsidRPr="00B35851">
        <w:rPr>
          <w:rFonts w:cstheme="minorHAnsi"/>
        </w:rPr>
        <w:t>Slijedom navedenog, zadužuj</w:t>
      </w:r>
      <w:r w:rsidR="00B47F3E">
        <w:rPr>
          <w:rFonts w:cstheme="minorHAnsi"/>
        </w:rPr>
        <w:t>e</w:t>
      </w:r>
      <w:r w:rsidRPr="00B35851">
        <w:rPr>
          <w:rFonts w:cstheme="minorHAnsi"/>
        </w:rPr>
        <w:t xml:space="preserve"> se </w:t>
      </w:r>
      <w:r w:rsidR="00B47F3E">
        <w:rPr>
          <w:rFonts w:cstheme="minorHAnsi"/>
        </w:rPr>
        <w:t xml:space="preserve">Jedinstveni </w:t>
      </w:r>
      <w:r w:rsidRPr="00B35851">
        <w:rPr>
          <w:rFonts w:cstheme="minorHAnsi"/>
        </w:rPr>
        <w:t>upravni odjeli i proračunski korisni</w:t>
      </w:r>
      <w:r w:rsidR="00B47F3E">
        <w:rPr>
          <w:rFonts w:cstheme="minorHAnsi"/>
        </w:rPr>
        <w:t>k</w:t>
      </w:r>
      <w:r w:rsidRPr="00B35851">
        <w:rPr>
          <w:rFonts w:cstheme="minorHAnsi"/>
        </w:rPr>
        <w:t xml:space="preserve"> da u</w:t>
      </w:r>
      <w:r w:rsidR="00B47F3E">
        <w:rPr>
          <w:rFonts w:cstheme="minorHAnsi"/>
        </w:rPr>
        <w:t xml:space="preserve"> </w:t>
      </w:r>
      <w:r w:rsidRPr="00B35851">
        <w:rPr>
          <w:rFonts w:cstheme="minorHAnsi"/>
        </w:rPr>
        <w:t>okviru dodijeljenih limita iz izvora: opći prihodi i primici, prvenstveno osiguraju sredstva za</w:t>
      </w:r>
      <w:r w:rsidR="00B47F3E">
        <w:rPr>
          <w:rFonts w:cstheme="minorHAnsi"/>
        </w:rPr>
        <w:t xml:space="preserve"> </w:t>
      </w:r>
      <w:r w:rsidRPr="00B35851">
        <w:rPr>
          <w:rFonts w:cstheme="minorHAnsi"/>
        </w:rPr>
        <w:t>pokriće preuzetih zakonskih i ugovornih obveza, dok se provedba ostalih aktivnosti treba</w:t>
      </w:r>
      <w:r w:rsidR="00B47F3E">
        <w:rPr>
          <w:rFonts w:cstheme="minorHAnsi"/>
        </w:rPr>
        <w:t xml:space="preserve"> </w:t>
      </w:r>
      <w:r w:rsidRPr="00B35851">
        <w:rPr>
          <w:rFonts w:cstheme="minorHAnsi"/>
        </w:rPr>
        <w:t>prilagoditi raspoloživim sredstvima do visine utvrđenog limita.</w:t>
      </w:r>
    </w:p>
    <w:p w14:paraId="1C9A79E0" w14:textId="77777777" w:rsidR="00B47F3E" w:rsidRDefault="00B47F3E" w:rsidP="00B35851">
      <w:pPr>
        <w:spacing w:after="0" w:line="240" w:lineRule="auto"/>
        <w:rPr>
          <w:rFonts w:cstheme="minorHAnsi"/>
        </w:rPr>
      </w:pPr>
    </w:p>
    <w:p w14:paraId="29964649" w14:textId="4D6205E6" w:rsidR="00B35851" w:rsidRDefault="00B35851" w:rsidP="00B47F3E">
      <w:pPr>
        <w:spacing w:after="0" w:line="240" w:lineRule="auto"/>
        <w:jc w:val="both"/>
        <w:rPr>
          <w:rFonts w:cstheme="minorHAnsi"/>
        </w:rPr>
      </w:pPr>
      <w:r w:rsidRPr="00B35851">
        <w:rPr>
          <w:rFonts w:cstheme="minorHAnsi"/>
        </w:rPr>
        <w:lastRenderedPageBreak/>
        <w:t>Ako se tijekom izrade Proračuna utvrde aktivnosti i projekti za koje je potrebno dodatno</w:t>
      </w:r>
      <w:r w:rsidR="00B47F3E">
        <w:rPr>
          <w:rFonts w:cstheme="minorHAnsi"/>
        </w:rPr>
        <w:t xml:space="preserve"> </w:t>
      </w:r>
      <w:r w:rsidRPr="00B35851">
        <w:rPr>
          <w:rFonts w:cstheme="minorHAnsi"/>
        </w:rPr>
        <w:t xml:space="preserve">osigurati sredstva, to će se uz odobrenje </w:t>
      </w:r>
      <w:r w:rsidR="00B47F3E">
        <w:rPr>
          <w:rFonts w:cstheme="minorHAnsi"/>
        </w:rPr>
        <w:t>Načelnika</w:t>
      </w:r>
      <w:r w:rsidRPr="00B35851">
        <w:rPr>
          <w:rFonts w:cstheme="minorHAnsi"/>
        </w:rPr>
        <w:t>, osigurati preraspodjelom utvrđenih limita</w:t>
      </w:r>
      <w:r w:rsidR="00B47F3E">
        <w:rPr>
          <w:rFonts w:cstheme="minorHAnsi"/>
        </w:rPr>
        <w:t xml:space="preserve"> </w:t>
      </w:r>
      <w:r w:rsidRPr="00B35851">
        <w:rPr>
          <w:rFonts w:cstheme="minorHAnsi"/>
        </w:rPr>
        <w:t xml:space="preserve">između </w:t>
      </w:r>
      <w:r w:rsidR="00B47F3E">
        <w:rPr>
          <w:rFonts w:cstheme="minorHAnsi"/>
        </w:rPr>
        <w:t xml:space="preserve">Jedinstvenog  upravnog </w:t>
      </w:r>
      <w:r w:rsidRPr="00B35851">
        <w:rPr>
          <w:rFonts w:cstheme="minorHAnsi"/>
        </w:rPr>
        <w:t>odjela</w:t>
      </w:r>
      <w:r w:rsidR="00B47F3E">
        <w:rPr>
          <w:rFonts w:cstheme="minorHAnsi"/>
        </w:rPr>
        <w:t xml:space="preserve"> i proračunskog korisnika</w:t>
      </w:r>
      <w:r w:rsidRPr="00B35851">
        <w:rPr>
          <w:rFonts w:cstheme="minorHAnsi"/>
        </w:rPr>
        <w:t>.</w:t>
      </w:r>
    </w:p>
    <w:p w14:paraId="4C188218" w14:textId="77777777" w:rsidR="00B35851" w:rsidRDefault="00B35851" w:rsidP="00B92288">
      <w:pPr>
        <w:spacing w:after="0" w:line="240" w:lineRule="auto"/>
        <w:rPr>
          <w:rFonts w:cstheme="minorHAnsi"/>
        </w:rPr>
      </w:pPr>
    </w:p>
    <w:p w14:paraId="671E8721" w14:textId="6C74F228" w:rsidR="00B92288" w:rsidRDefault="00B92288" w:rsidP="00B92288">
      <w:pPr>
        <w:spacing w:after="0" w:line="240" w:lineRule="auto"/>
        <w:rPr>
          <w:rFonts w:cstheme="minorHAnsi"/>
        </w:rPr>
      </w:pPr>
      <w:r w:rsidRPr="00B92288">
        <w:rPr>
          <w:rFonts w:cstheme="minorHAnsi"/>
        </w:rPr>
        <w:t>U nastavku se navode podaci o okvirnim limitima</w:t>
      </w:r>
      <w:r w:rsidR="004A5B61">
        <w:rPr>
          <w:rFonts w:cstheme="minorHAnsi"/>
        </w:rPr>
        <w:t xml:space="preserve"> za Jedinstveni upravni odjel i proračunskog korisnika</w:t>
      </w:r>
      <w:r>
        <w:rPr>
          <w:rFonts w:cstheme="minorHAnsi"/>
        </w:rPr>
        <w:t>:</w:t>
      </w:r>
    </w:p>
    <w:p w14:paraId="6E6402EB" w14:textId="0DD0D1E2" w:rsidR="00B125A1" w:rsidRDefault="00B125A1" w:rsidP="00B92288">
      <w:pPr>
        <w:spacing w:after="0" w:line="240" w:lineRule="auto"/>
        <w:rPr>
          <w:rFonts w:cstheme="minorHAnsi"/>
        </w:rPr>
      </w:pPr>
    </w:p>
    <w:tbl>
      <w:tblPr>
        <w:tblStyle w:val="Reetkatablice"/>
        <w:tblW w:w="9580" w:type="dxa"/>
        <w:tblLayout w:type="fixed"/>
        <w:tblLook w:val="04A0" w:firstRow="1" w:lastRow="0" w:firstColumn="1" w:lastColumn="0" w:noHBand="0" w:noVBand="1"/>
      </w:tblPr>
      <w:tblGrid>
        <w:gridCol w:w="2098"/>
        <w:gridCol w:w="1247"/>
        <w:gridCol w:w="1247"/>
        <w:gridCol w:w="1247"/>
        <w:gridCol w:w="1247"/>
        <w:gridCol w:w="1247"/>
        <w:gridCol w:w="1247"/>
      </w:tblGrid>
      <w:tr w:rsidR="00476AAB" w:rsidRPr="00476AAB" w14:paraId="08FC6667" w14:textId="77777777" w:rsidTr="00476AAB">
        <w:tc>
          <w:tcPr>
            <w:tcW w:w="2098" w:type="dxa"/>
            <w:vAlign w:val="center"/>
          </w:tcPr>
          <w:p w14:paraId="350B926C" w14:textId="5AACE05B" w:rsidR="00B125A1" w:rsidRPr="00476AAB" w:rsidRDefault="00B125A1" w:rsidP="00476AA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76AAB">
              <w:rPr>
                <w:rFonts w:cstheme="minorHAnsi"/>
                <w:b/>
                <w:bCs/>
                <w:sz w:val="20"/>
                <w:szCs w:val="20"/>
              </w:rPr>
              <w:t>PRORAČUNSKI KORISNIK</w:t>
            </w:r>
          </w:p>
        </w:tc>
        <w:tc>
          <w:tcPr>
            <w:tcW w:w="1247" w:type="dxa"/>
            <w:vAlign w:val="center"/>
          </w:tcPr>
          <w:p w14:paraId="7EE771FC" w14:textId="512F1A8B" w:rsidR="00B125A1" w:rsidRPr="00476AAB" w:rsidRDefault="00476AAB" w:rsidP="00476AA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76AAB">
              <w:rPr>
                <w:rFonts w:cstheme="minorHAnsi"/>
                <w:b/>
                <w:bCs/>
                <w:sz w:val="20"/>
                <w:szCs w:val="20"/>
              </w:rPr>
              <w:t>PLAN 202</w:t>
            </w:r>
            <w:r w:rsidR="00B47F3E"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Pr="00476AAB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  <w:p w14:paraId="36EB69D6" w14:textId="77777777" w:rsidR="00476AAB" w:rsidRPr="00476AAB" w:rsidRDefault="00476AAB" w:rsidP="00476AA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76AAB">
              <w:rPr>
                <w:rFonts w:cstheme="minorHAnsi"/>
                <w:b/>
                <w:bCs/>
                <w:sz w:val="20"/>
                <w:szCs w:val="20"/>
              </w:rPr>
              <w:t>Postojeći programi/</w:t>
            </w:r>
          </w:p>
          <w:p w14:paraId="17FD1B78" w14:textId="1304B6F4" w:rsidR="00476AAB" w:rsidRPr="00476AAB" w:rsidRDefault="00476AAB" w:rsidP="00476AA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76AAB">
              <w:rPr>
                <w:rFonts w:cstheme="minorHAnsi"/>
                <w:b/>
                <w:bCs/>
                <w:sz w:val="20"/>
                <w:szCs w:val="20"/>
              </w:rPr>
              <w:t>aktivnosti</w:t>
            </w:r>
          </w:p>
        </w:tc>
        <w:tc>
          <w:tcPr>
            <w:tcW w:w="1247" w:type="dxa"/>
            <w:vAlign w:val="center"/>
          </w:tcPr>
          <w:p w14:paraId="5E3B6F46" w14:textId="5FD5FABB" w:rsidR="00B125A1" w:rsidRPr="00476AAB" w:rsidRDefault="00476AAB" w:rsidP="00476AA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76AAB">
              <w:rPr>
                <w:rFonts w:cstheme="minorHAnsi"/>
                <w:b/>
                <w:bCs/>
                <w:sz w:val="20"/>
                <w:szCs w:val="20"/>
              </w:rPr>
              <w:t>PLAN 202</w:t>
            </w:r>
            <w:r w:rsidR="00B47F3E"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Pr="00476AAB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  <w:p w14:paraId="76BB31E4" w14:textId="77777777" w:rsidR="00476AAB" w:rsidRPr="00476AAB" w:rsidRDefault="00476AAB" w:rsidP="00476AA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76AAB">
              <w:rPr>
                <w:rFonts w:cstheme="minorHAnsi"/>
                <w:b/>
                <w:bCs/>
                <w:sz w:val="20"/>
                <w:szCs w:val="20"/>
              </w:rPr>
              <w:t>Novi programi/</w:t>
            </w:r>
          </w:p>
          <w:p w14:paraId="64138316" w14:textId="2FB6111C" w:rsidR="00476AAB" w:rsidRPr="00476AAB" w:rsidRDefault="00476AAB" w:rsidP="00476AA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76AAB">
              <w:rPr>
                <w:rFonts w:cstheme="minorHAnsi"/>
                <w:b/>
                <w:bCs/>
                <w:sz w:val="20"/>
                <w:szCs w:val="20"/>
              </w:rPr>
              <w:t>aktivnosti</w:t>
            </w:r>
          </w:p>
        </w:tc>
        <w:tc>
          <w:tcPr>
            <w:tcW w:w="1247" w:type="dxa"/>
            <w:vAlign w:val="center"/>
          </w:tcPr>
          <w:p w14:paraId="3C25E431" w14:textId="4D6AF428" w:rsidR="00B125A1" w:rsidRPr="00476AAB" w:rsidRDefault="00476AAB" w:rsidP="00476AA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76AAB">
              <w:rPr>
                <w:rFonts w:cstheme="minorHAnsi"/>
                <w:b/>
                <w:bCs/>
                <w:sz w:val="20"/>
                <w:szCs w:val="20"/>
              </w:rPr>
              <w:t>PLAN 202</w:t>
            </w:r>
            <w:r w:rsidR="00B47F3E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Pr="00476AAB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  <w:p w14:paraId="74073BB0" w14:textId="77777777" w:rsidR="00476AAB" w:rsidRPr="00476AAB" w:rsidRDefault="00476AAB" w:rsidP="00476AA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76AAB">
              <w:rPr>
                <w:rFonts w:cstheme="minorHAnsi"/>
                <w:b/>
                <w:bCs/>
                <w:sz w:val="20"/>
                <w:szCs w:val="20"/>
              </w:rPr>
              <w:t>Postojeći programi/</w:t>
            </w:r>
          </w:p>
          <w:p w14:paraId="5B98E18B" w14:textId="0675E60D" w:rsidR="00476AAB" w:rsidRPr="00476AAB" w:rsidRDefault="00476AAB" w:rsidP="00476AA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76AAB">
              <w:rPr>
                <w:rFonts w:cstheme="minorHAnsi"/>
                <w:b/>
                <w:bCs/>
                <w:sz w:val="20"/>
                <w:szCs w:val="20"/>
              </w:rPr>
              <w:t>aktivnosti</w:t>
            </w:r>
          </w:p>
        </w:tc>
        <w:tc>
          <w:tcPr>
            <w:tcW w:w="1247" w:type="dxa"/>
            <w:vAlign w:val="center"/>
          </w:tcPr>
          <w:p w14:paraId="4AB16AD3" w14:textId="06C549D6" w:rsidR="00B125A1" w:rsidRPr="00476AAB" w:rsidRDefault="00476AAB" w:rsidP="00476AA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76AAB">
              <w:rPr>
                <w:rFonts w:cstheme="minorHAnsi"/>
                <w:b/>
                <w:bCs/>
                <w:sz w:val="20"/>
                <w:szCs w:val="20"/>
              </w:rPr>
              <w:t>PLAN 202</w:t>
            </w:r>
            <w:r w:rsidR="00B47F3E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Pr="00476AAB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  <w:p w14:paraId="1B776605" w14:textId="77777777" w:rsidR="00476AAB" w:rsidRPr="00476AAB" w:rsidRDefault="00476AAB" w:rsidP="00476AA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76AAB">
              <w:rPr>
                <w:rFonts w:cstheme="minorHAnsi"/>
                <w:b/>
                <w:bCs/>
                <w:sz w:val="20"/>
                <w:szCs w:val="20"/>
              </w:rPr>
              <w:t>Novi programi/</w:t>
            </w:r>
          </w:p>
          <w:p w14:paraId="131189AF" w14:textId="6EF72C9D" w:rsidR="00476AAB" w:rsidRPr="00476AAB" w:rsidRDefault="00476AAB" w:rsidP="00476AA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76AAB">
              <w:rPr>
                <w:rFonts w:cstheme="minorHAnsi"/>
                <w:b/>
                <w:bCs/>
                <w:sz w:val="20"/>
                <w:szCs w:val="20"/>
              </w:rPr>
              <w:t>aktivnosti</w:t>
            </w:r>
          </w:p>
        </w:tc>
        <w:tc>
          <w:tcPr>
            <w:tcW w:w="1247" w:type="dxa"/>
            <w:vAlign w:val="center"/>
          </w:tcPr>
          <w:p w14:paraId="532CFCC4" w14:textId="0E4DF8ED" w:rsidR="00B125A1" w:rsidRPr="00476AAB" w:rsidRDefault="00476AAB" w:rsidP="00476AA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76AAB">
              <w:rPr>
                <w:rFonts w:cstheme="minorHAnsi"/>
                <w:b/>
                <w:bCs/>
                <w:sz w:val="20"/>
                <w:szCs w:val="20"/>
              </w:rPr>
              <w:t>PLAN 202</w:t>
            </w:r>
            <w:r w:rsidR="00B47F3E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Pr="00476AAB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  <w:p w14:paraId="3ECF2F48" w14:textId="77777777" w:rsidR="00476AAB" w:rsidRPr="00476AAB" w:rsidRDefault="00476AAB" w:rsidP="00476AA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76AAB">
              <w:rPr>
                <w:rFonts w:cstheme="minorHAnsi"/>
                <w:b/>
                <w:bCs/>
                <w:sz w:val="20"/>
                <w:szCs w:val="20"/>
              </w:rPr>
              <w:t>Postojeći programi/</w:t>
            </w:r>
          </w:p>
          <w:p w14:paraId="22DBBF8A" w14:textId="4E917F58" w:rsidR="00476AAB" w:rsidRPr="00476AAB" w:rsidRDefault="00476AAB" w:rsidP="00476AA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76AAB">
              <w:rPr>
                <w:rFonts w:cstheme="minorHAnsi"/>
                <w:b/>
                <w:bCs/>
                <w:sz w:val="20"/>
                <w:szCs w:val="20"/>
              </w:rPr>
              <w:t>aktivnosti</w:t>
            </w:r>
          </w:p>
        </w:tc>
        <w:tc>
          <w:tcPr>
            <w:tcW w:w="1247" w:type="dxa"/>
            <w:vAlign w:val="center"/>
          </w:tcPr>
          <w:p w14:paraId="3842208D" w14:textId="75A23D46" w:rsidR="00B125A1" w:rsidRPr="00476AAB" w:rsidRDefault="00476AAB" w:rsidP="00476AA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76AAB">
              <w:rPr>
                <w:rFonts w:cstheme="minorHAnsi"/>
                <w:b/>
                <w:bCs/>
                <w:sz w:val="20"/>
                <w:szCs w:val="20"/>
              </w:rPr>
              <w:t>PLAN 202</w:t>
            </w:r>
            <w:r w:rsidR="00B47F3E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Pr="00476AAB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  <w:p w14:paraId="4B1834CB" w14:textId="77777777" w:rsidR="00476AAB" w:rsidRPr="00476AAB" w:rsidRDefault="00476AAB" w:rsidP="00476AA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76AAB">
              <w:rPr>
                <w:rFonts w:cstheme="minorHAnsi"/>
                <w:b/>
                <w:bCs/>
                <w:sz w:val="20"/>
                <w:szCs w:val="20"/>
              </w:rPr>
              <w:t>Novi programi/</w:t>
            </w:r>
          </w:p>
          <w:p w14:paraId="634FD71D" w14:textId="2D55AE9B" w:rsidR="00476AAB" w:rsidRPr="00476AAB" w:rsidRDefault="00476AAB" w:rsidP="00476AA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76AAB">
              <w:rPr>
                <w:rFonts w:cstheme="minorHAnsi"/>
                <w:b/>
                <w:bCs/>
                <w:sz w:val="20"/>
                <w:szCs w:val="20"/>
              </w:rPr>
              <w:t>aktivnosti</w:t>
            </w:r>
          </w:p>
        </w:tc>
      </w:tr>
      <w:tr w:rsidR="00B47F3E" w:rsidRPr="00476AAB" w14:paraId="35C72FAB" w14:textId="77777777" w:rsidTr="00476AAB">
        <w:tc>
          <w:tcPr>
            <w:tcW w:w="2098" w:type="dxa"/>
            <w:vAlign w:val="center"/>
          </w:tcPr>
          <w:p w14:paraId="2BF0D715" w14:textId="284123A9" w:rsidR="00B47F3E" w:rsidRPr="00476AAB" w:rsidRDefault="00B47F3E" w:rsidP="00476AA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JEDINSTVENI UPRAVNI ODJEL</w:t>
            </w:r>
          </w:p>
        </w:tc>
        <w:tc>
          <w:tcPr>
            <w:tcW w:w="1247" w:type="dxa"/>
            <w:vAlign w:val="center"/>
          </w:tcPr>
          <w:p w14:paraId="5177FC75" w14:textId="4715D54C" w:rsidR="00B47F3E" w:rsidRPr="00B47F3E" w:rsidRDefault="00B47F3E" w:rsidP="00476A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Pr="00B47F3E">
              <w:rPr>
                <w:rFonts w:cstheme="minorHAnsi"/>
              </w:rPr>
              <w:t>30.000,00</w:t>
            </w:r>
          </w:p>
        </w:tc>
        <w:tc>
          <w:tcPr>
            <w:tcW w:w="1247" w:type="dxa"/>
            <w:vAlign w:val="center"/>
          </w:tcPr>
          <w:p w14:paraId="031D0311" w14:textId="0F975FDA" w:rsidR="00B47F3E" w:rsidRPr="00B47F3E" w:rsidRDefault="00B47F3E" w:rsidP="00476A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100.000,00</w:t>
            </w:r>
          </w:p>
        </w:tc>
        <w:tc>
          <w:tcPr>
            <w:tcW w:w="1247" w:type="dxa"/>
            <w:vAlign w:val="center"/>
          </w:tcPr>
          <w:p w14:paraId="0B0B43D9" w14:textId="31E5C09A" w:rsidR="00B47F3E" w:rsidRPr="00B47F3E" w:rsidRDefault="00864E16" w:rsidP="00476A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550.000,00</w:t>
            </w:r>
          </w:p>
        </w:tc>
        <w:tc>
          <w:tcPr>
            <w:tcW w:w="1247" w:type="dxa"/>
            <w:vAlign w:val="center"/>
          </w:tcPr>
          <w:p w14:paraId="4A3696CD" w14:textId="4BA57623" w:rsidR="00B47F3E" w:rsidRPr="00B47F3E" w:rsidRDefault="00864E16" w:rsidP="00476A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120.000,00</w:t>
            </w:r>
          </w:p>
        </w:tc>
        <w:tc>
          <w:tcPr>
            <w:tcW w:w="1247" w:type="dxa"/>
            <w:vAlign w:val="center"/>
          </w:tcPr>
          <w:p w14:paraId="2B44256F" w14:textId="1BDAD9AA" w:rsidR="00B47F3E" w:rsidRPr="00B47F3E" w:rsidRDefault="00864E16" w:rsidP="00476A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570.000,00</w:t>
            </w:r>
          </w:p>
        </w:tc>
        <w:tc>
          <w:tcPr>
            <w:tcW w:w="1247" w:type="dxa"/>
            <w:vAlign w:val="center"/>
          </w:tcPr>
          <w:p w14:paraId="705CDE40" w14:textId="5FBF932F" w:rsidR="00B47F3E" w:rsidRPr="00B47F3E" w:rsidRDefault="00864E16" w:rsidP="00476A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140.000,00</w:t>
            </w:r>
          </w:p>
        </w:tc>
      </w:tr>
      <w:tr w:rsidR="00476AAB" w14:paraId="45943E46" w14:textId="77777777" w:rsidTr="007B29A5">
        <w:tc>
          <w:tcPr>
            <w:tcW w:w="2098" w:type="dxa"/>
          </w:tcPr>
          <w:p w14:paraId="706171B1" w14:textId="77777777" w:rsidR="00B47F3E" w:rsidRDefault="00476AAB" w:rsidP="00D109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7F3E">
              <w:rPr>
                <w:rFonts w:cstheme="minorHAnsi"/>
                <w:b/>
                <w:bCs/>
                <w:sz w:val="20"/>
                <w:szCs w:val="20"/>
              </w:rPr>
              <w:t xml:space="preserve">DJEČJI VRTIĆ </w:t>
            </w:r>
          </w:p>
          <w:p w14:paraId="55F1425A" w14:textId="6601DBFD" w:rsidR="00B125A1" w:rsidRPr="00B47F3E" w:rsidRDefault="00476AAB" w:rsidP="00D109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7F3E">
              <w:rPr>
                <w:rFonts w:cstheme="minorHAnsi"/>
                <w:b/>
                <w:bCs/>
                <w:sz w:val="20"/>
                <w:szCs w:val="20"/>
              </w:rPr>
              <w:t>PČELICA ŽAKANJE</w:t>
            </w:r>
          </w:p>
        </w:tc>
        <w:tc>
          <w:tcPr>
            <w:tcW w:w="1247" w:type="dxa"/>
            <w:vAlign w:val="center"/>
          </w:tcPr>
          <w:p w14:paraId="238B54BB" w14:textId="579D3A52" w:rsidR="00B125A1" w:rsidRPr="00B47F3E" w:rsidRDefault="00B47F3E" w:rsidP="007B29A5">
            <w:pPr>
              <w:jc w:val="right"/>
              <w:rPr>
                <w:rFonts w:cstheme="minorHAnsi"/>
              </w:rPr>
            </w:pPr>
            <w:r w:rsidRPr="00B47F3E">
              <w:rPr>
                <w:rFonts w:cstheme="minorHAnsi"/>
              </w:rPr>
              <w:t>70.000,00</w:t>
            </w:r>
          </w:p>
        </w:tc>
        <w:tc>
          <w:tcPr>
            <w:tcW w:w="1247" w:type="dxa"/>
            <w:vAlign w:val="center"/>
          </w:tcPr>
          <w:p w14:paraId="333E6233" w14:textId="1B8671F0" w:rsidR="00B125A1" w:rsidRPr="00B47F3E" w:rsidRDefault="007B29A5" w:rsidP="007B29A5">
            <w:pPr>
              <w:jc w:val="right"/>
              <w:rPr>
                <w:rFonts w:cstheme="minorHAnsi"/>
              </w:rPr>
            </w:pPr>
            <w:r w:rsidRPr="00B47F3E">
              <w:rPr>
                <w:rFonts w:cstheme="minorHAnsi"/>
              </w:rPr>
              <w:t>0,00</w:t>
            </w:r>
          </w:p>
        </w:tc>
        <w:tc>
          <w:tcPr>
            <w:tcW w:w="1247" w:type="dxa"/>
            <w:vAlign w:val="center"/>
          </w:tcPr>
          <w:p w14:paraId="7B4A1750" w14:textId="2ED6CC72" w:rsidR="00B125A1" w:rsidRPr="00B47F3E" w:rsidRDefault="00B47F3E" w:rsidP="007B29A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80.000,00</w:t>
            </w:r>
          </w:p>
        </w:tc>
        <w:tc>
          <w:tcPr>
            <w:tcW w:w="1247" w:type="dxa"/>
            <w:vAlign w:val="center"/>
          </w:tcPr>
          <w:p w14:paraId="646D61A1" w14:textId="0CCD3703" w:rsidR="00B125A1" w:rsidRPr="00B47F3E" w:rsidRDefault="007B29A5" w:rsidP="007B29A5">
            <w:pPr>
              <w:jc w:val="right"/>
              <w:rPr>
                <w:rFonts w:cstheme="minorHAnsi"/>
              </w:rPr>
            </w:pPr>
            <w:r w:rsidRPr="00B47F3E">
              <w:rPr>
                <w:rFonts w:cstheme="minorHAnsi"/>
              </w:rPr>
              <w:t>0,00</w:t>
            </w:r>
          </w:p>
        </w:tc>
        <w:tc>
          <w:tcPr>
            <w:tcW w:w="1247" w:type="dxa"/>
            <w:vAlign w:val="center"/>
          </w:tcPr>
          <w:p w14:paraId="53474A35" w14:textId="26F8CD67" w:rsidR="00B125A1" w:rsidRPr="00B47F3E" w:rsidRDefault="00B47F3E" w:rsidP="007B29A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90.000,00</w:t>
            </w:r>
          </w:p>
        </w:tc>
        <w:tc>
          <w:tcPr>
            <w:tcW w:w="1247" w:type="dxa"/>
            <w:vAlign w:val="center"/>
          </w:tcPr>
          <w:p w14:paraId="70F6C298" w14:textId="2EDBF46E" w:rsidR="00B125A1" w:rsidRPr="00B47F3E" w:rsidRDefault="007B29A5" w:rsidP="007B29A5">
            <w:pPr>
              <w:jc w:val="right"/>
              <w:rPr>
                <w:rFonts w:cstheme="minorHAnsi"/>
              </w:rPr>
            </w:pPr>
            <w:r w:rsidRPr="00B47F3E">
              <w:rPr>
                <w:rFonts w:cstheme="minorHAnsi"/>
              </w:rPr>
              <w:t>0,00</w:t>
            </w:r>
          </w:p>
        </w:tc>
      </w:tr>
      <w:tr w:rsidR="00864E16" w14:paraId="235ECA04" w14:textId="77777777" w:rsidTr="007B29A5">
        <w:tc>
          <w:tcPr>
            <w:tcW w:w="2098" w:type="dxa"/>
          </w:tcPr>
          <w:p w14:paraId="4DE0518C" w14:textId="146EAC07" w:rsidR="00864E16" w:rsidRPr="00B47F3E" w:rsidRDefault="00864E16" w:rsidP="00D109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1247" w:type="dxa"/>
            <w:vAlign w:val="center"/>
          </w:tcPr>
          <w:p w14:paraId="31A535B6" w14:textId="3208382B" w:rsidR="00864E16" w:rsidRPr="00B47F3E" w:rsidRDefault="0093091C" w:rsidP="007B29A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600.000,00</w:t>
            </w:r>
          </w:p>
        </w:tc>
        <w:tc>
          <w:tcPr>
            <w:tcW w:w="1247" w:type="dxa"/>
            <w:vAlign w:val="center"/>
          </w:tcPr>
          <w:p w14:paraId="2A0A5665" w14:textId="62B0B1AD" w:rsidR="00864E16" w:rsidRPr="00B47F3E" w:rsidRDefault="0093091C" w:rsidP="007B29A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100.000,00</w:t>
            </w:r>
          </w:p>
        </w:tc>
        <w:tc>
          <w:tcPr>
            <w:tcW w:w="1247" w:type="dxa"/>
            <w:vAlign w:val="center"/>
          </w:tcPr>
          <w:p w14:paraId="69A11AE9" w14:textId="4D83E877" w:rsidR="00864E16" w:rsidRDefault="0093091C" w:rsidP="007B29A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630.000,00</w:t>
            </w:r>
          </w:p>
        </w:tc>
        <w:tc>
          <w:tcPr>
            <w:tcW w:w="1247" w:type="dxa"/>
            <w:vAlign w:val="center"/>
          </w:tcPr>
          <w:p w14:paraId="64923BA7" w14:textId="5B2D9D83" w:rsidR="00864E16" w:rsidRPr="00B47F3E" w:rsidRDefault="0093091C" w:rsidP="007B29A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120.000,00</w:t>
            </w:r>
          </w:p>
        </w:tc>
        <w:tc>
          <w:tcPr>
            <w:tcW w:w="1247" w:type="dxa"/>
            <w:vAlign w:val="center"/>
          </w:tcPr>
          <w:p w14:paraId="59075BCB" w14:textId="23913E94" w:rsidR="00864E16" w:rsidRDefault="0093091C" w:rsidP="007B29A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660.000,00</w:t>
            </w:r>
          </w:p>
        </w:tc>
        <w:tc>
          <w:tcPr>
            <w:tcW w:w="1247" w:type="dxa"/>
            <w:vAlign w:val="center"/>
          </w:tcPr>
          <w:p w14:paraId="0A596AB1" w14:textId="4844E19C" w:rsidR="00864E16" w:rsidRPr="00B47F3E" w:rsidRDefault="0093091C" w:rsidP="007B29A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140.000,00</w:t>
            </w:r>
          </w:p>
        </w:tc>
      </w:tr>
    </w:tbl>
    <w:p w14:paraId="1F107CC8" w14:textId="77777777" w:rsidR="00B125A1" w:rsidRDefault="00B125A1" w:rsidP="00B92288">
      <w:pPr>
        <w:spacing w:after="0" w:line="240" w:lineRule="auto"/>
        <w:rPr>
          <w:rFonts w:cstheme="minorHAnsi"/>
        </w:rPr>
      </w:pPr>
    </w:p>
    <w:p w14:paraId="2EEE6E10" w14:textId="77777777" w:rsidR="009452C1" w:rsidRPr="007B29A5" w:rsidRDefault="009452C1" w:rsidP="007B29A5">
      <w:pPr>
        <w:spacing w:after="0" w:line="240" w:lineRule="auto"/>
        <w:rPr>
          <w:rFonts w:cstheme="minorHAnsi"/>
        </w:rPr>
      </w:pPr>
    </w:p>
    <w:p w14:paraId="52AEB112" w14:textId="151410F5" w:rsidR="00515133" w:rsidRPr="00D3549C" w:rsidRDefault="00D3549C" w:rsidP="0012058D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cstheme="minorHAnsi"/>
          <w:b/>
          <w:bCs/>
        </w:rPr>
      </w:pPr>
      <w:r w:rsidRPr="00D3549C">
        <w:rPr>
          <w:rFonts w:cstheme="minorHAnsi"/>
          <w:b/>
          <w:bCs/>
        </w:rPr>
        <w:t xml:space="preserve">NAČIN IZRADE PRIJEDLOGA PRORAČUNA </w:t>
      </w:r>
      <w:r w:rsidR="009109E5">
        <w:rPr>
          <w:rFonts w:cstheme="minorHAnsi"/>
          <w:b/>
          <w:bCs/>
        </w:rPr>
        <w:t>I</w:t>
      </w:r>
      <w:r w:rsidRPr="00D3549C">
        <w:rPr>
          <w:rFonts w:cstheme="minorHAnsi"/>
          <w:b/>
          <w:bCs/>
        </w:rPr>
        <w:t xml:space="preserve"> FINANCIJSKOG PLANA PRORAČUNSKOG KORISNIKA OPĆINE ŽAKANJE</w:t>
      </w:r>
    </w:p>
    <w:p w14:paraId="213F8935" w14:textId="3E93A422" w:rsidR="002E5EEE" w:rsidRDefault="002E5EEE" w:rsidP="00515133">
      <w:pPr>
        <w:spacing w:after="0" w:line="240" w:lineRule="auto"/>
        <w:rPr>
          <w:rFonts w:cstheme="minorHAnsi"/>
        </w:rPr>
      </w:pPr>
    </w:p>
    <w:p w14:paraId="602F1E45" w14:textId="7B34FD36" w:rsidR="00A55F50" w:rsidRPr="00A55F50" w:rsidRDefault="00A55F50" w:rsidP="00A55F50">
      <w:pPr>
        <w:spacing w:after="0" w:line="240" w:lineRule="auto"/>
        <w:jc w:val="both"/>
        <w:rPr>
          <w:rFonts w:cstheme="minorHAnsi"/>
        </w:rPr>
      </w:pPr>
      <w:r w:rsidRPr="00A55F50">
        <w:rPr>
          <w:rFonts w:cstheme="minorHAnsi"/>
        </w:rPr>
        <w:t>Metodologija za izradu proračuna jedinica lokalne i područne (regionalne) samouprave</w:t>
      </w:r>
      <w:r>
        <w:rPr>
          <w:rFonts w:cstheme="minorHAnsi"/>
        </w:rPr>
        <w:t xml:space="preserve"> </w:t>
      </w:r>
      <w:r w:rsidRPr="00A55F50">
        <w:rPr>
          <w:rFonts w:cstheme="minorHAnsi"/>
        </w:rPr>
        <w:t>propisana je Zakonom o proračunu i podzakonskim aktima kojima se regulira provedba</w:t>
      </w:r>
      <w:r>
        <w:rPr>
          <w:rFonts w:cstheme="minorHAnsi"/>
        </w:rPr>
        <w:t xml:space="preserve"> </w:t>
      </w:r>
      <w:r w:rsidRPr="00A55F50">
        <w:rPr>
          <w:rFonts w:cstheme="minorHAnsi"/>
        </w:rPr>
        <w:t>navedenoga Zakona. Do donošenja novih podzakonskih akata i u ovom proračunskom ciklusu</w:t>
      </w:r>
      <w:r>
        <w:rPr>
          <w:rFonts w:cstheme="minorHAnsi"/>
        </w:rPr>
        <w:t xml:space="preserve"> </w:t>
      </w:r>
      <w:r w:rsidRPr="00A55F50">
        <w:rPr>
          <w:rFonts w:cstheme="minorHAnsi"/>
        </w:rPr>
        <w:t>koriste se Pravilnik o proračunskim klasifikacijama (Narodne novine, br. 26/10, 120/12 i 1/20)</w:t>
      </w:r>
      <w:r>
        <w:rPr>
          <w:rFonts w:cstheme="minorHAnsi"/>
        </w:rPr>
        <w:t xml:space="preserve"> </w:t>
      </w:r>
      <w:r w:rsidRPr="00A55F50">
        <w:rPr>
          <w:rFonts w:cstheme="minorHAnsi"/>
        </w:rPr>
        <w:t>i Pravilnik o proračunskom računovodstvu i Računskom planu (Narodne novine, br. 124/14,</w:t>
      </w:r>
      <w:r>
        <w:rPr>
          <w:rFonts w:cstheme="minorHAnsi"/>
        </w:rPr>
        <w:t xml:space="preserve"> </w:t>
      </w:r>
      <w:r w:rsidRPr="00A55F50">
        <w:rPr>
          <w:rFonts w:cstheme="minorHAnsi"/>
        </w:rPr>
        <w:t>115/15, 87/16, 3/18, 126/19 i 108/20).</w:t>
      </w:r>
    </w:p>
    <w:p w14:paraId="31025148" w14:textId="77777777" w:rsidR="00A55F50" w:rsidRDefault="00A55F50" w:rsidP="00A55F50">
      <w:pPr>
        <w:spacing w:after="0" w:line="240" w:lineRule="auto"/>
        <w:jc w:val="both"/>
        <w:rPr>
          <w:rFonts w:cstheme="minorHAnsi"/>
        </w:rPr>
      </w:pPr>
    </w:p>
    <w:p w14:paraId="17C01DD1" w14:textId="7665FA0A" w:rsidR="00A55F50" w:rsidRPr="00A55F50" w:rsidRDefault="00A55F50" w:rsidP="00A55F50">
      <w:pPr>
        <w:spacing w:after="0" w:line="240" w:lineRule="auto"/>
        <w:jc w:val="both"/>
        <w:rPr>
          <w:rFonts w:cstheme="minorHAnsi"/>
        </w:rPr>
      </w:pPr>
      <w:r w:rsidRPr="00A55F50">
        <w:rPr>
          <w:rFonts w:cstheme="minorHAnsi"/>
        </w:rPr>
        <w:t>Proračunski korisni</w:t>
      </w:r>
      <w:r>
        <w:rPr>
          <w:rFonts w:cstheme="minorHAnsi"/>
        </w:rPr>
        <w:t>k</w:t>
      </w:r>
      <w:r w:rsidRPr="00A55F50">
        <w:rPr>
          <w:rFonts w:cstheme="minorHAnsi"/>
        </w:rPr>
        <w:t xml:space="preserve"> </w:t>
      </w:r>
      <w:r>
        <w:rPr>
          <w:rFonts w:cstheme="minorHAnsi"/>
        </w:rPr>
        <w:t xml:space="preserve">Općine Žakanje </w:t>
      </w:r>
      <w:r w:rsidRPr="00A55F50">
        <w:rPr>
          <w:rFonts w:cstheme="minorHAnsi"/>
        </w:rPr>
        <w:t>obvez</w:t>
      </w:r>
      <w:r>
        <w:rPr>
          <w:rFonts w:cstheme="minorHAnsi"/>
        </w:rPr>
        <w:t xml:space="preserve">an je </w:t>
      </w:r>
      <w:r w:rsidRPr="00A55F50">
        <w:rPr>
          <w:rFonts w:cstheme="minorHAnsi"/>
        </w:rPr>
        <w:t>izrađivati financijske planove u skladu s odredbama novog Zakona o proračunu te</w:t>
      </w:r>
      <w:r>
        <w:rPr>
          <w:rFonts w:cstheme="minorHAnsi"/>
        </w:rPr>
        <w:t xml:space="preserve"> </w:t>
      </w:r>
      <w:r w:rsidRPr="00A55F50">
        <w:rPr>
          <w:rFonts w:cstheme="minorHAnsi"/>
        </w:rPr>
        <w:t>se pridržavati ovih Uputa.</w:t>
      </w:r>
    </w:p>
    <w:p w14:paraId="58481A98" w14:textId="77777777" w:rsidR="00A55F50" w:rsidRDefault="00A55F50" w:rsidP="00A55F50">
      <w:pPr>
        <w:spacing w:after="0" w:line="240" w:lineRule="auto"/>
        <w:jc w:val="both"/>
        <w:rPr>
          <w:rFonts w:cstheme="minorHAnsi"/>
        </w:rPr>
      </w:pPr>
    </w:p>
    <w:p w14:paraId="0CC5C99D" w14:textId="6268DE95" w:rsidR="00A55F50" w:rsidRPr="00A55F50" w:rsidRDefault="00A55F50" w:rsidP="00A55F50">
      <w:pPr>
        <w:spacing w:after="0" w:line="240" w:lineRule="auto"/>
        <w:jc w:val="both"/>
        <w:rPr>
          <w:rFonts w:cstheme="minorHAnsi"/>
        </w:rPr>
      </w:pPr>
      <w:r w:rsidRPr="00A55F50">
        <w:rPr>
          <w:rFonts w:cstheme="minorHAnsi"/>
        </w:rPr>
        <w:t xml:space="preserve">Proračun </w:t>
      </w:r>
      <w:r>
        <w:rPr>
          <w:rFonts w:cstheme="minorHAnsi"/>
        </w:rPr>
        <w:t>Općine Žakanje</w:t>
      </w:r>
      <w:r w:rsidRPr="00A55F50">
        <w:rPr>
          <w:rFonts w:cstheme="minorHAnsi"/>
        </w:rPr>
        <w:t xml:space="preserve"> sastoji se od plana za</w:t>
      </w:r>
      <w:r>
        <w:rPr>
          <w:rFonts w:cstheme="minorHAnsi"/>
        </w:rPr>
        <w:t xml:space="preserve"> </w:t>
      </w:r>
      <w:r w:rsidRPr="00A55F50">
        <w:rPr>
          <w:rFonts w:cstheme="minorHAnsi"/>
        </w:rPr>
        <w:t>proračunsku godinu i projekcija za sljedeće dvije godine, a sadrži financijsk</w:t>
      </w:r>
      <w:r>
        <w:rPr>
          <w:rFonts w:cstheme="minorHAnsi"/>
        </w:rPr>
        <w:t>i</w:t>
      </w:r>
      <w:r w:rsidRPr="00A55F50">
        <w:rPr>
          <w:rFonts w:cstheme="minorHAnsi"/>
        </w:rPr>
        <w:t xml:space="preserve"> plan</w:t>
      </w:r>
      <w:r>
        <w:rPr>
          <w:rFonts w:cstheme="minorHAnsi"/>
        </w:rPr>
        <w:t xml:space="preserve"> </w:t>
      </w:r>
      <w:r w:rsidRPr="00A55F50">
        <w:rPr>
          <w:rFonts w:cstheme="minorHAnsi"/>
        </w:rPr>
        <w:t>proračunsk</w:t>
      </w:r>
      <w:r>
        <w:rPr>
          <w:rFonts w:cstheme="minorHAnsi"/>
        </w:rPr>
        <w:t>og</w:t>
      </w:r>
      <w:r w:rsidRPr="00A55F50">
        <w:rPr>
          <w:rFonts w:cstheme="minorHAnsi"/>
        </w:rPr>
        <w:t xml:space="preserve"> korisnika prikazan kroz opći i posebni dio i obrazloženje proračuna. Pod</w:t>
      </w:r>
    </w:p>
    <w:p w14:paraId="0F2F3193" w14:textId="1E9F322B" w:rsidR="00D109B7" w:rsidRDefault="00A55F50" w:rsidP="00A55F50">
      <w:pPr>
        <w:spacing w:after="0" w:line="240" w:lineRule="auto"/>
        <w:jc w:val="both"/>
        <w:rPr>
          <w:rFonts w:cstheme="minorHAnsi"/>
        </w:rPr>
      </w:pPr>
      <w:r w:rsidRPr="00A55F50">
        <w:rPr>
          <w:rFonts w:cstheme="minorHAnsi"/>
        </w:rPr>
        <w:t>financijskim plano</w:t>
      </w:r>
      <w:r>
        <w:rPr>
          <w:rFonts w:cstheme="minorHAnsi"/>
        </w:rPr>
        <w:t>m</w:t>
      </w:r>
      <w:r w:rsidRPr="00A55F50">
        <w:rPr>
          <w:rFonts w:cstheme="minorHAnsi"/>
        </w:rPr>
        <w:t xml:space="preserve"> proračunsk</w:t>
      </w:r>
      <w:r>
        <w:rPr>
          <w:rFonts w:cstheme="minorHAnsi"/>
        </w:rPr>
        <w:t>ih</w:t>
      </w:r>
      <w:r w:rsidRPr="00A55F50">
        <w:rPr>
          <w:rFonts w:cstheme="minorHAnsi"/>
        </w:rPr>
        <w:t xml:space="preserve"> korisnika </w:t>
      </w:r>
      <w:r>
        <w:rPr>
          <w:rFonts w:cstheme="minorHAnsi"/>
        </w:rPr>
        <w:t>Općine Žakanje</w:t>
      </w:r>
      <w:r w:rsidRPr="00A55F50">
        <w:rPr>
          <w:rFonts w:cstheme="minorHAnsi"/>
        </w:rPr>
        <w:t xml:space="preserve"> podrazumije</w:t>
      </w:r>
      <w:r>
        <w:rPr>
          <w:rFonts w:cstheme="minorHAnsi"/>
        </w:rPr>
        <w:t>va</w:t>
      </w:r>
      <w:r w:rsidRPr="00A55F50">
        <w:rPr>
          <w:rFonts w:cstheme="minorHAnsi"/>
        </w:rPr>
        <w:t xml:space="preserve"> se i financijski plan</w:t>
      </w:r>
      <w:r>
        <w:rPr>
          <w:rFonts w:cstheme="minorHAnsi"/>
        </w:rPr>
        <w:t xml:space="preserve"> Jedinstvenog</w:t>
      </w:r>
      <w:r w:rsidRPr="00A55F50">
        <w:rPr>
          <w:rFonts w:cstheme="minorHAnsi"/>
        </w:rPr>
        <w:t xml:space="preserve"> upravn</w:t>
      </w:r>
      <w:r>
        <w:rPr>
          <w:rFonts w:cstheme="minorHAnsi"/>
        </w:rPr>
        <w:t>og odjela Općine Žakanje</w:t>
      </w:r>
      <w:r w:rsidRPr="00A55F50">
        <w:rPr>
          <w:rFonts w:cstheme="minorHAnsi"/>
        </w:rPr>
        <w:t>.</w:t>
      </w:r>
    </w:p>
    <w:p w14:paraId="29E6DE32" w14:textId="77777777" w:rsidR="00A55F50" w:rsidRDefault="00A55F50" w:rsidP="00D109B7">
      <w:pPr>
        <w:spacing w:after="0" w:line="240" w:lineRule="auto"/>
        <w:jc w:val="both"/>
        <w:rPr>
          <w:rFonts w:cstheme="minorHAnsi"/>
        </w:rPr>
      </w:pPr>
    </w:p>
    <w:p w14:paraId="735D14FB" w14:textId="5C545251" w:rsidR="00D109B7" w:rsidRDefault="00D109B7" w:rsidP="00D109B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Proračun Općine Žakanje i Financijski plan proračunskog korisnika kao i izmjene i dopune istih, objavljuju se na službenoj web stranici Općine Žakanje u formatu pogodnom za daljnju obradu (word)</w:t>
      </w:r>
      <w:r w:rsidR="00DD05F3">
        <w:rPr>
          <w:rFonts w:cstheme="minorHAnsi"/>
        </w:rPr>
        <w:t>.</w:t>
      </w:r>
    </w:p>
    <w:p w14:paraId="7D66DF3F" w14:textId="77777777" w:rsidR="00EC3A59" w:rsidRDefault="00EC3A59" w:rsidP="00D109B7">
      <w:pPr>
        <w:spacing w:after="0" w:line="240" w:lineRule="auto"/>
        <w:jc w:val="both"/>
        <w:rPr>
          <w:rFonts w:cstheme="minorHAnsi"/>
        </w:rPr>
      </w:pPr>
    </w:p>
    <w:p w14:paraId="0E8DFD51" w14:textId="2910325B" w:rsidR="00EC3A59" w:rsidRPr="00EC3A59" w:rsidRDefault="00EC3A59" w:rsidP="00EC3A59">
      <w:pPr>
        <w:pStyle w:val="Odlomakpopisa"/>
        <w:numPr>
          <w:ilvl w:val="1"/>
          <w:numId w:val="33"/>
        </w:numPr>
        <w:spacing w:after="0" w:line="240" w:lineRule="auto"/>
        <w:jc w:val="both"/>
        <w:rPr>
          <w:rFonts w:cstheme="minorHAnsi"/>
          <w:b/>
          <w:bCs/>
        </w:rPr>
      </w:pPr>
      <w:r w:rsidRPr="00EC3A59">
        <w:rPr>
          <w:rFonts w:cstheme="minorHAnsi"/>
          <w:b/>
          <w:bCs/>
        </w:rPr>
        <w:t>Sadržaj Proračuna Općine Žakanje</w:t>
      </w:r>
    </w:p>
    <w:p w14:paraId="0D309DDA" w14:textId="77777777" w:rsidR="00EC3A59" w:rsidRDefault="00EC3A59" w:rsidP="00D109B7">
      <w:pPr>
        <w:spacing w:after="0" w:line="240" w:lineRule="auto"/>
        <w:jc w:val="both"/>
        <w:rPr>
          <w:rFonts w:cstheme="minorHAnsi"/>
        </w:rPr>
      </w:pPr>
    </w:p>
    <w:p w14:paraId="519CCFBB" w14:textId="477F219E" w:rsidR="00EC3A59" w:rsidRDefault="00EC3A59" w:rsidP="00EC3A59">
      <w:pPr>
        <w:spacing w:after="0" w:line="240" w:lineRule="auto"/>
        <w:jc w:val="both"/>
        <w:rPr>
          <w:rFonts w:cstheme="minorHAnsi"/>
        </w:rPr>
      </w:pPr>
      <w:r w:rsidRPr="00EC3A59">
        <w:rPr>
          <w:rFonts w:cstheme="minorHAnsi"/>
        </w:rPr>
        <w:t xml:space="preserve">Proračun </w:t>
      </w:r>
      <w:r>
        <w:rPr>
          <w:rFonts w:cstheme="minorHAnsi"/>
        </w:rPr>
        <w:t>Općine Žakanje</w:t>
      </w:r>
      <w:r w:rsidRPr="00EC3A59">
        <w:rPr>
          <w:rFonts w:cstheme="minorHAnsi"/>
        </w:rPr>
        <w:t xml:space="preserve"> sastoji se od plana za</w:t>
      </w:r>
      <w:r>
        <w:rPr>
          <w:rFonts w:cstheme="minorHAnsi"/>
        </w:rPr>
        <w:t xml:space="preserve"> </w:t>
      </w:r>
      <w:r w:rsidRPr="00EC3A59">
        <w:rPr>
          <w:rFonts w:cstheme="minorHAnsi"/>
        </w:rPr>
        <w:t>proračunsku godinu i projekcija za sljedeće dvije godine</w:t>
      </w:r>
      <w:r>
        <w:rPr>
          <w:rFonts w:cstheme="minorHAnsi"/>
        </w:rPr>
        <w:t>:</w:t>
      </w:r>
    </w:p>
    <w:p w14:paraId="65B071E6" w14:textId="155E5175" w:rsidR="00EC3A59" w:rsidRDefault="00EC3A59" w:rsidP="00AB00F1">
      <w:pPr>
        <w:pStyle w:val="Odlomakpopisa"/>
        <w:numPr>
          <w:ilvl w:val="0"/>
          <w:numId w:val="40"/>
        </w:numPr>
        <w:spacing w:after="0" w:line="240" w:lineRule="auto"/>
        <w:ind w:left="567" w:hanging="567"/>
        <w:jc w:val="both"/>
        <w:rPr>
          <w:rFonts w:cstheme="minorHAnsi"/>
        </w:rPr>
      </w:pPr>
      <w:r w:rsidRPr="00EC3A59">
        <w:rPr>
          <w:rFonts w:cstheme="minorHAnsi"/>
        </w:rPr>
        <w:t>OPĆI DIO</w:t>
      </w:r>
    </w:p>
    <w:p w14:paraId="724E9BE9" w14:textId="77777777" w:rsidR="002B7048" w:rsidRDefault="002B7048" w:rsidP="00AB00F1">
      <w:pPr>
        <w:pStyle w:val="Odlomakpopisa"/>
        <w:numPr>
          <w:ilvl w:val="1"/>
          <w:numId w:val="40"/>
        </w:numPr>
        <w:spacing w:after="0" w:line="240" w:lineRule="auto"/>
        <w:ind w:left="1134" w:hanging="567"/>
        <w:jc w:val="both"/>
        <w:rPr>
          <w:rFonts w:cstheme="minorHAnsi"/>
        </w:rPr>
      </w:pPr>
      <w:r w:rsidRPr="002B7048">
        <w:rPr>
          <w:rFonts w:cstheme="minorHAnsi"/>
        </w:rPr>
        <w:t>Sažetak Računa prihoda i rashoda Sažetak</w:t>
      </w:r>
      <w:r>
        <w:rPr>
          <w:rFonts w:cstheme="minorHAnsi"/>
        </w:rPr>
        <w:t xml:space="preserve"> </w:t>
      </w:r>
      <w:r w:rsidRPr="002B7048">
        <w:rPr>
          <w:rFonts w:cstheme="minorHAnsi"/>
        </w:rPr>
        <w:t>Računa financiranja</w:t>
      </w:r>
    </w:p>
    <w:p w14:paraId="3FA91164" w14:textId="77777777" w:rsidR="002B7048" w:rsidRDefault="002B7048" w:rsidP="00AB00F1">
      <w:pPr>
        <w:pStyle w:val="Odlomakpopisa"/>
        <w:numPr>
          <w:ilvl w:val="2"/>
          <w:numId w:val="41"/>
        </w:numPr>
        <w:spacing w:after="0" w:line="240" w:lineRule="auto"/>
        <w:ind w:left="1701" w:hanging="567"/>
        <w:jc w:val="both"/>
        <w:rPr>
          <w:rFonts w:cstheme="minorHAnsi"/>
        </w:rPr>
      </w:pPr>
      <w:r w:rsidRPr="002B7048">
        <w:rPr>
          <w:rFonts w:cstheme="minorHAnsi"/>
        </w:rPr>
        <w:t>ukupni prihodi poslovanja i prihodi od prodaje nefinancijske imovine, ukupni</w:t>
      </w:r>
      <w:r>
        <w:rPr>
          <w:rFonts w:cstheme="minorHAnsi"/>
        </w:rPr>
        <w:t xml:space="preserve"> </w:t>
      </w:r>
      <w:r w:rsidRPr="002B7048">
        <w:rPr>
          <w:rFonts w:cstheme="minorHAnsi"/>
        </w:rPr>
        <w:t>rashodi poslovanja i rashodi za nabavu nefinancijske imovine</w:t>
      </w:r>
    </w:p>
    <w:p w14:paraId="71AEFA12" w14:textId="4A767E6B" w:rsidR="002B7048" w:rsidRPr="002B7048" w:rsidRDefault="002B7048" w:rsidP="00AB00F1">
      <w:pPr>
        <w:pStyle w:val="Odlomakpopisa"/>
        <w:numPr>
          <w:ilvl w:val="2"/>
          <w:numId w:val="41"/>
        </w:numPr>
        <w:spacing w:after="0" w:line="240" w:lineRule="auto"/>
        <w:ind w:left="1701" w:hanging="567"/>
        <w:jc w:val="both"/>
        <w:rPr>
          <w:rFonts w:cstheme="minorHAnsi"/>
        </w:rPr>
      </w:pPr>
      <w:r w:rsidRPr="002B7048">
        <w:rPr>
          <w:rFonts w:cstheme="minorHAnsi"/>
        </w:rPr>
        <w:t>ukupni primici od financijske imovine i zaduživanja i izdaci za financijsku imovinu</w:t>
      </w:r>
      <w:r>
        <w:rPr>
          <w:rFonts w:cstheme="minorHAnsi"/>
        </w:rPr>
        <w:t xml:space="preserve"> </w:t>
      </w:r>
      <w:r w:rsidRPr="002B7048">
        <w:rPr>
          <w:rFonts w:cstheme="minorHAnsi"/>
        </w:rPr>
        <w:t>i otplate zajmova</w:t>
      </w:r>
    </w:p>
    <w:p w14:paraId="5C6D6D5E" w14:textId="77777777" w:rsidR="002B7048" w:rsidRDefault="002B7048" w:rsidP="00AB00F1">
      <w:pPr>
        <w:pStyle w:val="Odlomakpopisa"/>
        <w:numPr>
          <w:ilvl w:val="1"/>
          <w:numId w:val="40"/>
        </w:numPr>
        <w:spacing w:after="0" w:line="240" w:lineRule="auto"/>
        <w:ind w:left="1134" w:hanging="567"/>
        <w:jc w:val="both"/>
        <w:rPr>
          <w:rFonts w:cstheme="minorHAnsi"/>
        </w:rPr>
      </w:pPr>
      <w:r w:rsidRPr="002B7048">
        <w:rPr>
          <w:rFonts w:cstheme="minorHAnsi"/>
        </w:rPr>
        <w:t>Račun prihoda i rashoda</w:t>
      </w:r>
    </w:p>
    <w:p w14:paraId="149683DD" w14:textId="77777777" w:rsidR="002B7048" w:rsidRDefault="002B7048" w:rsidP="00AB00F1">
      <w:pPr>
        <w:pStyle w:val="Odlomakpopisa"/>
        <w:numPr>
          <w:ilvl w:val="2"/>
          <w:numId w:val="42"/>
        </w:numPr>
        <w:spacing w:after="0" w:line="240" w:lineRule="auto"/>
        <w:ind w:left="1701" w:hanging="567"/>
        <w:jc w:val="both"/>
        <w:rPr>
          <w:rFonts w:cstheme="minorHAnsi"/>
        </w:rPr>
      </w:pPr>
      <w:r w:rsidRPr="002B7048">
        <w:rPr>
          <w:rFonts w:cstheme="minorHAnsi"/>
        </w:rPr>
        <w:t>ukupni prihodi i rashodi iskazani prema ekonomskoj klasifikaciji na razini skupine</w:t>
      </w:r>
    </w:p>
    <w:p w14:paraId="79257548" w14:textId="77777777" w:rsidR="002B7048" w:rsidRDefault="002B7048" w:rsidP="00AB00F1">
      <w:pPr>
        <w:pStyle w:val="Odlomakpopisa"/>
        <w:numPr>
          <w:ilvl w:val="2"/>
          <w:numId w:val="42"/>
        </w:numPr>
        <w:spacing w:after="0" w:line="240" w:lineRule="auto"/>
        <w:ind w:left="1701" w:hanging="567"/>
        <w:jc w:val="both"/>
        <w:rPr>
          <w:rFonts w:cstheme="minorHAnsi"/>
        </w:rPr>
      </w:pPr>
      <w:r w:rsidRPr="002B7048">
        <w:rPr>
          <w:rFonts w:cstheme="minorHAnsi"/>
        </w:rPr>
        <w:t>ukupni prihodi i rashodi iskazani prema izvorima financiranja</w:t>
      </w:r>
    </w:p>
    <w:p w14:paraId="3A034576" w14:textId="204E5BD3" w:rsidR="002B7048" w:rsidRPr="002B7048" w:rsidRDefault="002B7048" w:rsidP="00AB00F1">
      <w:pPr>
        <w:pStyle w:val="Odlomakpopisa"/>
        <w:numPr>
          <w:ilvl w:val="2"/>
          <w:numId w:val="42"/>
        </w:numPr>
        <w:spacing w:after="0" w:line="240" w:lineRule="auto"/>
        <w:ind w:left="1701" w:hanging="567"/>
        <w:jc w:val="both"/>
        <w:rPr>
          <w:rFonts w:cstheme="minorHAnsi"/>
        </w:rPr>
      </w:pPr>
      <w:r w:rsidRPr="002B7048">
        <w:rPr>
          <w:rFonts w:cstheme="minorHAnsi"/>
        </w:rPr>
        <w:t>ukupni rashodi iskazani prema funkcijskoj klasifikaciji</w:t>
      </w:r>
    </w:p>
    <w:p w14:paraId="5FCDA468" w14:textId="77777777" w:rsidR="002B7048" w:rsidRDefault="002B7048" w:rsidP="00AB00F1">
      <w:pPr>
        <w:pStyle w:val="Odlomakpopisa"/>
        <w:numPr>
          <w:ilvl w:val="1"/>
          <w:numId w:val="40"/>
        </w:numPr>
        <w:spacing w:after="0" w:line="240" w:lineRule="auto"/>
        <w:ind w:left="1134" w:hanging="567"/>
        <w:jc w:val="both"/>
        <w:rPr>
          <w:rFonts w:cstheme="minorHAnsi"/>
        </w:rPr>
      </w:pPr>
      <w:r w:rsidRPr="002B7048">
        <w:rPr>
          <w:rFonts w:cstheme="minorHAnsi"/>
        </w:rPr>
        <w:t>Račun financiranja</w:t>
      </w:r>
    </w:p>
    <w:p w14:paraId="62065CB3" w14:textId="77777777" w:rsidR="002B7048" w:rsidRDefault="002B7048" w:rsidP="00AB00F1">
      <w:pPr>
        <w:pStyle w:val="Odlomakpopisa"/>
        <w:numPr>
          <w:ilvl w:val="2"/>
          <w:numId w:val="43"/>
        </w:numPr>
        <w:spacing w:after="0" w:line="240" w:lineRule="auto"/>
        <w:ind w:left="1701" w:hanging="567"/>
        <w:jc w:val="both"/>
        <w:rPr>
          <w:rFonts w:cstheme="minorHAnsi"/>
        </w:rPr>
      </w:pPr>
      <w:r w:rsidRPr="002B7048">
        <w:rPr>
          <w:rFonts w:cstheme="minorHAnsi"/>
        </w:rPr>
        <w:t>ukupni primici od financijske imovine i zaduživanja i izdaci za financijsku imovinu</w:t>
      </w:r>
      <w:r>
        <w:rPr>
          <w:rFonts w:cstheme="minorHAnsi"/>
        </w:rPr>
        <w:t xml:space="preserve"> </w:t>
      </w:r>
      <w:r w:rsidRPr="002B7048">
        <w:rPr>
          <w:rFonts w:cstheme="minorHAnsi"/>
        </w:rPr>
        <w:t>i otplate instrumenata zaduživanja prema ekonomskoj klasifikaciji na razini</w:t>
      </w:r>
      <w:r>
        <w:rPr>
          <w:rFonts w:cstheme="minorHAnsi"/>
        </w:rPr>
        <w:t xml:space="preserve"> </w:t>
      </w:r>
      <w:r w:rsidRPr="002B7048">
        <w:rPr>
          <w:rFonts w:cstheme="minorHAnsi"/>
        </w:rPr>
        <w:t>skupine</w:t>
      </w:r>
    </w:p>
    <w:p w14:paraId="6A4721D8" w14:textId="767D6E33" w:rsidR="002B7048" w:rsidRPr="002B7048" w:rsidRDefault="002B7048" w:rsidP="00AB00F1">
      <w:pPr>
        <w:pStyle w:val="Odlomakpopisa"/>
        <w:numPr>
          <w:ilvl w:val="2"/>
          <w:numId w:val="43"/>
        </w:numPr>
        <w:spacing w:after="0" w:line="240" w:lineRule="auto"/>
        <w:ind w:left="1701" w:hanging="567"/>
        <w:jc w:val="both"/>
        <w:rPr>
          <w:rFonts w:cstheme="minorHAnsi"/>
        </w:rPr>
      </w:pPr>
      <w:r w:rsidRPr="002B7048">
        <w:rPr>
          <w:rFonts w:cstheme="minorHAnsi"/>
        </w:rPr>
        <w:lastRenderedPageBreak/>
        <w:t>ukupni primici od financijske imovine i zaduživanja i izdaci za financijsku imovinu</w:t>
      </w:r>
      <w:r>
        <w:rPr>
          <w:rFonts w:cstheme="minorHAnsi"/>
        </w:rPr>
        <w:t xml:space="preserve"> </w:t>
      </w:r>
      <w:r w:rsidRPr="002B7048">
        <w:rPr>
          <w:rFonts w:cstheme="minorHAnsi"/>
        </w:rPr>
        <w:t>i otplate instrumenata zaduživanja prema izvorima financiranja</w:t>
      </w:r>
    </w:p>
    <w:p w14:paraId="3DA8965F" w14:textId="77777777" w:rsidR="002B7048" w:rsidRDefault="002B7048" w:rsidP="00AB00F1">
      <w:pPr>
        <w:pStyle w:val="Odlomakpopisa"/>
        <w:numPr>
          <w:ilvl w:val="1"/>
          <w:numId w:val="40"/>
        </w:numPr>
        <w:spacing w:after="0" w:line="240" w:lineRule="auto"/>
        <w:ind w:left="1134" w:hanging="567"/>
        <w:jc w:val="both"/>
        <w:rPr>
          <w:rFonts w:cstheme="minorHAnsi"/>
        </w:rPr>
      </w:pPr>
      <w:r w:rsidRPr="002B7048">
        <w:rPr>
          <w:rFonts w:cstheme="minorHAnsi"/>
        </w:rPr>
        <w:t>Preneseni višak ili preneseni manjak prihoda</w:t>
      </w:r>
      <w:r>
        <w:rPr>
          <w:rFonts w:cstheme="minorHAnsi"/>
        </w:rPr>
        <w:t xml:space="preserve"> </w:t>
      </w:r>
      <w:r w:rsidRPr="002B7048">
        <w:rPr>
          <w:rFonts w:cstheme="minorHAnsi"/>
        </w:rPr>
        <w:t>nad rashodima</w:t>
      </w:r>
    </w:p>
    <w:p w14:paraId="642AFD76" w14:textId="366436A5" w:rsidR="002B7048" w:rsidRPr="002B7048" w:rsidRDefault="002B7048" w:rsidP="00AB00F1">
      <w:pPr>
        <w:pStyle w:val="Odlomakpopisa"/>
        <w:numPr>
          <w:ilvl w:val="2"/>
          <w:numId w:val="40"/>
        </w:numPr>
        <w:spacing w:after="0" w:line="240" w:lineRule="auto"/>
        <w:ind w:left="1701" w:hanging="567"/>
        <w:jc w:val="both"/>
        <w:rPr>
          <w:rFonts w:cstheme="minorHAnsi"/>
        </w:rPr>
      </w:pPr>
      <w:r w:rsidRPr="002B7048">
        <w:rPr>
          <w:rFonts w:cstheme="minorHAnsi"/>
        </w:rPr>
        <w:t xml:space="preserve">ako ukupni prihodi i primici nisu jednaki ukupnim rashodima i izdacima, </w:t>
      </w:r>
      <w:r>
        <w:rPr>
          <w:rFonts w:cstheme="minorHAnsi"/>
        </w:rPr>
        <w:t xml:space="preserve"> opći dio </w:t>
      </w:r>
      <w:r w:rsidRPr="002B7048">
        <w:rPr>
          <w:rFonts w:cstheme="minorHAnsi"/>
        </w:rPr>
        <w:t>proračuna sadrži i preneseni višak ili preneseni manjak prihoda nad rashodima</w:t>
      </w:r>
    </w:p>
    <w:p w14:paraId="5DDDE10F" w14:textId="77777777" w:rsidR="002B7048" w:rsidRDefault="002B7048" w:rsidP="00AB00F1">
      <w:pPr>
        <w:pStyle w:val="Odlomakpopisa"/>
        <w:numPr>
          <w:ilvl w:val="1"/>
          <w:numId w:val="40"/>
        </w:numPr>
        <w:spacing w:after="0" w:line="240" w:lineRule="auto"/>
        <w:ind w:left="1134" w:hanging="567"/>
        <w:jc w:val="both"/>
        <w:rPr>
          <w:rFonts w:cstheme="minorHAnsi"/>
        </w:rPr>
      </w:pPr>
      <w:r w:rsidRPr="002B7048">
        <w:rPr>
          <w:rFonts w:cstheme="minorHAnsi"/>
        </w:rPr>
        <w:t>Višegodišnji plan uravnoteženja</w:t>
      </w:r>
    </w:p>
    <w:p w14:paraId="2E02F48F" w14:textId="77777777" w:rsidR="002B7048" w:rsidRDefault="002B7048" w:rsidP="00AB00F1">
      <w:pPr>
        <w:pStyle w:val="Odlomakpopisa"/>
        <w:numPr>
          <w:ilvl w:val="2"/>
          <w:numId w:val="40"/>
        </w:numPr>
        <w:spacing w:after="0" w:line="240" w:lineRule="auto"/>
        <w:ind w:left="1701" w:hanging="567"/>
        <w:jc w:val="both"/>
        <w:rPr>
          <w:rFonts w:cstheme="minorHAnsi"/>
        </w:rPr>
      </w:pPr>
      <w:r w:rsidRPr="002B7048">
        <w:rPr>
          <w:rFonts w:cstheme="minorHAnsi"/>
        </w:rPr>
        <w:t xml:space="preserve"> ako JLP(R)S ne mogu preneseni manjak podmiriti do kraja proračunske godine,</w:t>
      </w:r>
      <w:r>
        <w:rPr>
          <w:rFonts w:cstheme="minorHAnsi"/>
        </w:rPr>
        <w:t xml:space="preserve"> </w:t>
      </w:r>
      <w:r w:rsidRPr="002B7048">
        <w:rPr>
          <w:rFonts w:cstheme="minorHAnsi"/>
        </w:rPr>
        <w:t>obvezni su izraditi višegodišnji plan uravnoteženja za razdoblje za koje se proračun</w:t>
      </w:r>
      <w:r>
        <w:rPr>
          <w:rFonts w:cstheme="minorHAnsi"/>
        </w:rPr>
        <w:t xml:space="preserve"> </w:t>
      </w:r>
      <w:r w:rsidRPr="002B7048">
        <w:rPr>
          <w:rFonts w:cstheme="minorHAnsi"/>
        </w:rPr>
        <w:t>donosi</w:t>
      </w:r>
    </w:p>
    <w:p w14:paraId="265CA23F" w14:textId="4399B181" w:rsidR="002B7048" w:rsidRPr="002B7048" w:rsidRDefault="002B7048" w:rsidP="00AB00F1">
      <w:pPr>
        <w:pStyle w:val="Odlomakpopisa"/>
        <w:numPr>
          <w:ilvl w:val="2"/>
          <w:numId w:val="40"/>
        </w:numPr>
        <w:spacing w:after="0" w:line="240" w:lineRule="auto"/>
        <w:ind w:left="1701" w:hanging="567"/>
        <w:jc w:val="both"/>
        <w:rPr>
          <w:rFonts w:cstheme="minorHAnsi"/>
        </w:rPr>
      </w:pPr>
      <w:r w:rsidRPr="002B7048">
        <w:rPr>
          <w:rFonts w:cstheme="minorHAnsi"/>
        </w:rPr>
        <w:t>ako JLP(R)S ne mogu preneseni višak, zbog njegove veličine, u cijelosti iskoristiti u</w:t>
      </w:r>
      <w:r>
        <w:rPr>
          <w:rFonts w:cstheme="minorHAnsi"/>
        </w:rPr>
        <w:t xml:space="preserve"> </w:t>
      </w:r>
      <w:r w:rsidRPr="002B7048">
        <w:rPr>
          <w:rFonts w:cstheme="minorHAnsi"/>
        </w:rPr>
        <w:t>jednoj proračunskoj godini, korištenje viška planira se višegodišnjim planom</w:t>
      </w:r>
      <w:r>
        <w:rPr>
          <w:rFonts w:cstheme="minorHAnsi"/>
        </w:rPr>
        <w:t xml:space="preserve"> </w:t>
      </w:r>
      <w:r w:rsidRPr="002B7048">
        <w:rPr>
          <w:rFonts w:cstheme="minorHAnsi"/>
        </w:rPr>
        <w:t>uravnoteženja za razdoblje za koje se proračun donosi</w:t>
      </w:r>
    </w:p>
    <w:p w14:paraId="659B4296" w14:textId="112DB163" w:rsidR="00AB00F1" w:rsidRDefault="00AB00F1" w:rsidP="00AB00F1">
      <w:pPr>
        <w:pStyle w:val="Odlomakpopisa"/>
        <w:numPr>
          <w:ilvl w:val="0"/>
          <w:numId w:val="40"/>
        </w:numPr>
        <w:spacing w:after="0" w:line="240" w:lineRule="auto"/>
        <w:ind w:left="567" w:hanging="567"/>
        <w:jc w:val="both"/>
        <w:rPr>
          <w:rFonts w:cstheme="minorHAnsi"/>
        </w:rPr>
      </w:pPr>
      <w:r w:rsidRPr="00AB00F1">
        <w:rPr>
          <w:rFonts w:cstheme="minorHAnsi"/>
        </w:rPr>
        <w:t>POSEBNI DIO PRORAČUNA</w:t>
      </w:r>
    </w:p>
    <w:p w14:paraId="2607608F" w14:textId="4414F5A5" w:rsidR="00EC3A59" w:rsidRPr="00AB00F1" w:rsidRDefault="00AB00F1" w:rsidP="00D109B7">
      <w:pPr>
        <w:pStyle w:val="Odlomakpopisa"/>
        <w:numPr>
          <w:ilvl w:val="1"/>
          <w:numId w:val="40"/>
        </w:numPr>
        <w:spacing w:after="0" w:line="240" w:lineRule="auto"/>
        <w:ind w:left="1134" w:hanging="567"/>
        <w:jc w:val="both"/>
        <w:rPr>
          <w:rFonts w:cstheme="minorHAnsi"/>
        </w:rPr>
      </w:pPr>
      <w:r w:rsidRPr="00AB00F1">
        <w:rPr>
          <w:rFonts w:cstheme="minorHAnsi"/>
        </w:rPr>
        <w:t>Plan rashoda i izdataka proračuna JLP(R)S i</w:t>
      </w:r>
      <w:r w:rsidRPr="00AB00F1">
        <w:rPr>
          <w:rFonts w:cstheme="minorHAnsi"/>
        </w:rPr>
        <w:t xml:space="preserve"> </w:t>
      </w:r>
      <w:r w:rsidRPr="00AB00F1">
        <w:rPr>
          <w:rFonts w:cstheme="minorHAnsi"/>
        </w:rPr>
        <w:t>njihovih proračunskih korisnika</w:t>
      </w:r>
    </w:p>
    <w:p w14:paraId="787D5CF4" w14:textId="75FB30F8" w:rsidR="00EC3A59" w:rsidRPr="00AB00F1" w:rsidRDefault="00AB00F1" w:rsidP="00AB00F1">
      <w:pPr>
        <w:pStyle w:val="Odlomakpopisa"/>
        <w:numPr>
          <w:ilvl w:val="0"/>
          <w:numId w:val="44"/>
        </w:numPr>
        <w:spacing w:after="0" w:line="240" w:lineRule="auto"/>
        <w:ind w:left="1701" w:hanging="567"/>
        <w:jc w:val="both"/>
        <w:rPr>
          <w:rFonts w:cstheme="minorHAnsi"/>
        </w:rPr>
      </w:pPr>
      <w:r w:rsidRPr="00AB00F1">
        <w:rPr>
          <w:rFonts w:cstheme="minorHAnsi"/>
        </w:rPr>
        <w:t>rashodi i izdaci JLP(R)S i njihovih proračunskih korisnika iskazani po organizacijskoj</w:t>
      </w:r>
      <w:r>
        <w:rPr>
          <w:rFonts w:cstheme="minorHAnsi"/>
        </w:rPr>
        <w:t xml:space="preserve"> </w:t>
      </w:r>
      <w:r w:rsidRPr="00AB00F1">
        <w:rPr>
          <w:rFonts w:cstheme="minorHAnsi"/>
        </w:rPr>
        <w:t>klasifikaciji, izvorima financiranja i ekonomskoj klasifikaciji na razini skupine,</w:t>
      </w:r>
      <w:r>
        <w:rPr>
          <w:rFonts w:cstheme="minorHAnsi"/>
        </w:rPr>
        <w:t xml:space="preserve"> </w:t>
      </w:r>
      <w:r w:rsidRPr="00AB00F1">
        <w:rPr>
          <w:rFonts w:cstheme="minorHAnsi"/>
        </w:rPr>
        <w:t>raspoređenih u programe koji se sastoje od aktivnosti i projekata</w:t>
      </w:r>
    </w:p>
    <w:p w14:paraId="3E5B201E" w14:textId="77777777" w:rsidR="00405E64" w:rsidRDefault="00405E64" w:rsidP="00AB00F1">
      <w:pPr>
        <w:pStyle w:val="Bezproreda"/>
        <w:jc w:val="both"/>
        <w:rPr>
          <w:rFonts w:cstheme="minorHAnsi"/>
        </w:rPr>
      </w:pPr>
    </w:p>
    <w:p w14:paraId="5506AEC4" w14:textId="23119CAC" w:rsidR="00AB00F1" w:rsidRDefault="00AB00F1" w:rsidP="00AB00F1">
      <w:pPr>
        <w:pStyle w:val="Bezproreda"/>
        <w:numPr>
          <w:ilvl w:val="0"/>
          <w:numId w:val="40"/>
        </w:numPr>
        <w:ind w:left="567" w:hanging="567"/>
        <w:jc w:val="both"/>
        <w:rPr>
          <w:rFonts w:cstheme="minorHAnsi"/>
        </w:rPr>
      </w:pPr>
      <w:r>
        <w:rPr>
          <w:rFonts w:cstheme="minorHAnsi"/>
        </w:rPr>
        <w:t>OBRAZLOŽENJE PRORAČUNA</w:t>
      </w:r>
    </w:p>
    <w:p w14:paraId="106A4CBB" w14:textId="41AEAD56" w:rsidR="00AB00F1" w:rsidRDefault="00AB00F1" w:rsidP="00AB00F1">
      <w:pPr>
        <w:pStyle w:val="Bezproreda"/>
        <w:numPr>
          <w:ilvl w:val="1"/>
          <w:numId w:val="40"/>
        </w:numPr>
        <w:ind w:left="1134" w:hanging="567"/>
        <w:jc w:val="both"/>
        <w:rPr>
          <w:rFonts w:cstheme="minorHAnsi"/>
        </w:rPr>
      </w:pPr>
      <w:r w:rsidRPr="00AB00F1">
        <w:rPr>
          <w:rFonts w:cstheme="minorHAnsi"/>
        </w:rPr>
        <w:t>Obrazloženje općeg dijela proračuna i</w:t>
      </w:r>
      <w:r>
        <w:rPr>
          <w:rFonts w:cstheme="minorHAnsi"/>
        </w:rPr>
        <w:t xml:space="preserve"> </w:t>
      </w:r>
      <w:r w:rsidRPr="00AB00F1">
        <w:rPr>
          <w:rFonts w:cstheme="minorHAnsi"/>
        </w:rPr>
        <w:t>obrazloženje posebnog dijela proračuna</w:t>
      </w:r>
    </w:p>
    <w:p w14:paraId="05890980" w14:textId="0E7B6AEB" w:rsidR="00AB00F1" w:rsidRPr="00AB00F1" w:rsidRDefault="00AB00F1" w:rsidP="00AB00F1">
      <w:pPr>
        <w:pStyle w:val="Bezproreda"/>
        <w:numPr>
          <w:ilvl w:val="0"/>
          <w:numId w:val="46"/>
        </w:numPr>
        <w:jc w:val="both"/>
        <w:rPr>
          <w:rFonts w:cstheme="minorHAnsi"/>
        </w:rPr>
      </w:pPr>
      <w:r w:rsidRPr="00AB00F1">
        <w:rPr>
          <w:rFonts w:cstheme="minorHAnsi"/>
        </w:rPr>
        <w:t>obrazloženje općeg dijela proračuna JLP(R)S sadrži obrazloženje prihoda i rashoda,</w:t>
      </w:r>
      <w:r>
        <w:rPr>
          <w:rFonts w:cstheme="minorHAnsi"/>
        </w:rPr>
        <w:t xml:space="preserve"> </w:t>
      </w:r>
      <w:r w:rsidRPr="00AB00F1">
        <w:rPr>
          <w:rFonts w:cstheme="minorHAnsi"/>
        </w:rPr>
        <w:t>primitaka i izdataka proračuna JLP(R)S i obrazloženje prenesenog manjka odnosno</w:t>
      </w:r>
      <w:r>
        <w:rPr>
          <w:rFonts w:cstheme="minorHAnsi"/>
        </w:rPr>
        <w:t xml:space="preserve"> </w:t>
      </w:r>
      <w:r w:rsidRPr="00AB00F1">
        <w:rPr>
          <w:rFonts w:cstheme="minorHAnsi"/>
        </w:rPr>
        <w:t>viška proračuna JLP(R)S</w:t>
      </w:r>
    </w:p>
    <w:p w14:paraId="6C23E91F" w14:textId="7B697DCA" w:rsidR="00AB00F1" w:rsidRPr="00E03A75" w:rsidRDefault="00AB00F1" w:rsidP="00E03A75">
      <w:pPr>
        <w:pStyle w:val="Bezproreda"/>
        <w:numPr>
          <w:ilvl w:val="0"/>
          <w:numId w:val="46"/>
        </w:numPr>
        <w:jc w:val="both"/>
        <w:rPr>
          <w:rFonts w:cstheme="minorHAnsi"/>
        </w:rPr>
      </w:pPr>
      <w:r w:rsidRPr="00AB00F1">
        <w:rPr>
          <w:rFonts w:cstheme="minorHAnsi"/>
        </w:rPr>
        <w:t>obrazloženje posebnog dijela proračuna JLP(R)S temelji se na obrazloženjima</w:t>
      </w:r>
      <w:r>
        <w:rPr>
          <w:rFonts w:cstheme="minorHAnsi"/>
        </w:rPr>
        <w:t xml:space="preserve"> </w:t>
      </w:r>
      <w:r w:rsidRPr="00AB00F1">
        <w:rPr>
          <w:rFonts w:cstheme="minorHAnsi"/>
        </w:rPr>
        <w:t>financijskih planova proračunskih korisnika, a sastoji se od obrazloženja programa</w:t>
      </w:r>
      <w:r w:rsidR="00E03A75">
        <w:rPr>
          <w:rFonts w:cstheme="minorHAnsi"/>
        </w:rPr>
        <w:t xml:space="preserve"> </w:t>
      </w:r>
      <w:r w:rsidRPr="00E03A75">
        <w:rPr>
          <w:rFonts w:cstheme="minorHAnsi"/>
        </w:rPr>
        <w:t>koje se daje kroz obrazloženje aktivnosti i projekata zajedno s ciljevima i</w:t>
      </w:r>
      <w:r w:rsidR="00E03A75">
        <w:rPr>
          <w:rFonts w:cstheme="minorHAnsi"/>
        </w:rPr>
        <w:t xml:space="preserve"> </w:t>
      </w:r>
      <w:r w:rsidRPr="00E03A75">
        <w:rPr>
          <w:rFonts w:cstheme="minorHAnsi"/>
        </w:rPr>
        <w:t>pokazateljima uspješnosti iz akata strateškog planiranja</w:t>
      </w:r>
    </w:p>
    <w:p w14:paraId="4AD8F0B3" w14:textId="77777777" w:rsidR="00AB00F1" w:rsidRDefault="00AB00F1" w:rsidP="00AB00F1">
      <w:pPr>
        <w:pStyle w:val="Bezproreda"/>
        <w:jc w:val="both"/>
        <w:rPr>
          <w:rFonts w:cstheme="minorHAnsi"/>
        </w:rPr>
      </w:pPr>
    </w:p>
    <w:p w14:paraId="2418E938" w14:textId="16E716E9" w:rsidR="005C0CD3" w:rsidRPr="005C0CD3" w:rsidRDefault="005C0CD3" w:rsidP="005C0CD3">
      <w:pPr>
        <w:pStyle w:val="Bezproreda"/>
        <w:numPr>
          <w:ilvl w:val="1"/>
          <w:numId w:val="33"/>
        </w:numPr>
        <w:jc w:val="both"/>
        <w:rPr>
          <w:rFonts w:cstheme="minorHAnsi"/>
          <w:b/>
          <w:bCs/>
        </w:rPr>
      </w:pPr>
      <w:r w:rsidRPr="005C0CD3">
        <w:rPr>
          <w:rFonts w:cstheme="minorHAnsi"/>
          <w:b/>
          <w:bCs/>
        </w:rPr>
        <w:t>Sadržaj financijskog plana proračunsk</w:t>
      </w:r>
      <w:r w:rsidRPr="005C0CD3">
        <w:rPr>
          <w:rFonts w:cstheme="minorHAnsi"/>
          <w:b/>
          <w:bCs/>
        </w:rPr>
        <w:t xml:space="preserve">og </w:t>
      </w:r>
      <w:r w:rsidRPr="005C0CD3">
        <w:rPr>
          <w:rFonts w:cstheme="minorHAnsi"/>
          <w:b/>
          <w:bCs/>
        </w:rPr>
        <w:t xml:space="preserve">korisnika </w:t>
      </w:r>
      <w:r w:rsidRPr="005C0CD3">
        <w:rPr>
          <w:rFonts w:cstheme="minorHAnsi"/>
          <w:b/>
          <w:bCs/>
        </w:rPr>
        <w:t>Općine Žakanje</w:t>
      </w:r>
    </w:p>
    <w:p w14:paraId="57429DBC" w14:textId="77777777" w:rsidR="00AB00F1" w:rsidRDefault="00AB00F1" w:rsidP="00AB00F1">
      <w:pPr>
        <w:pStyle w:val="Bezproreda"/>
        <w:jc w:val="both"/>
        <w:rPr>
          <w:rFonts w:cstheme="minorHAnsi"/>
        </w:rPr>
      </w:pPr>
    </w:p>
    <w:p w14:paraId="449D433D" w14:textId="77777777" w:rsidR="009109E5" w:rsidRPr="00377029" w:rsidRDefault="005C0CD3" w:rsidP="009109E5">
      <w:pPr>
        <w:pStyle w:val="Bezproreda"/>
        <w:jc w:val="both"/>
        <w:rPr>
          <w:rFonts w:cstheme="minorHAnsi"/>
          <w:b/>
          <w:bCs/>
        </w:rPr>
      </w:pPr>
      <w:r w:rsidRPr="005C0CD3">
        <w:rPr>
          <w:rFonts w:cstheme="minorHAnsi"/>
        </w:rPr>
        <w:t>Proračunski</w:t>
      </w:r>
      <w:r>
        <w:rPr>
          <w:rFonts w:cstheme="minorHAnsi"/>
        </w:rPr>
        <w:t xml:space="preserve"> </w:t>
      </w:r>
      <w:r w:rsidRPr="005C0CD3">
        <w:rPr>
          <w:rFonts w:cstheme="minorHAnsi"/>
        </w:rPr>
        <w:t>korisni</w:t>
      </w:r>
      <w:r>
        <w:rPr>
          <w:rFonts w:cstheme="minorHAnsi"/>
        </w:rPr>
        <w:t>k</w:t>
      </w:r>
      <w:r w:rsidRPr="005C0CD3">
        <w:rPr>
          <w:rFonts w:cstheme="minorHAnsi"/>
        </w:rPr>
        <w:t xml:space="preserve"> </w:t>
      </w:r>
      <w:r>
        <w:rPr>
          <w:rFonts w:cstheme="minorHAnsi"/>
        </w:rPr>
        <w:t xml:space="preserve">Općine Žakanje </w:t>
      </w:r>
      <w:r w:rsidRPr="005C0CD3">
        <w:rPr>
          <w:rFonts w:cstheme="minorHAnsi"/>
        </w:rPr>
        <w:t>prihode i primitke, rashode i izdatke za 2024. godinu planira na razini skupine (druga razina</w:t>
      </w:r>
      <w:r>
        <w:rPr>
          <w:rFonts w:cstheme="minorHAnsi"/>
        </w:rPr>
        <w:t xml:space="preserve"> </w:t>
      </w:r>
      <w:r w:rsidRPr="005C0CD3">
        <w:rPr>
          <w:rFonts w:cstheme="minorHAnsi"/>
        </w:rPr>
        <w:t xml:space="preserve">računskog plana) isto kao za 2025. i 2026. godinu. </w:t>
      </w:r>
      <w:r w:rsidR="009109E5">
        <w:rPr>
          <w:rFonts w:cstheme="minorHAnsi"/>
        </w:rPr>
        <w:t xml:space="preserve">Za potrebe planiranja i unosa u računovodstvenu aplikaciju, nalaže se da proračunski korisnik Općine Žakanje planira </w:t>
      </w:r>
      <w:r w:rsidR="009109E5" w:rsidRPr="00377029">
        <w:rPr>
          <w:rFonts w:cstheme="minorHAnsi"/>
          <w:b/>
          <w:bCs/>
        </w:rPr>
        <w:t>na razini osnovnog računa (5. razina računskog plana</w:t>
      </w:r>
      <w:r w:rsidR="009109E5">
        <w:rPr>
          <w:rFonts w:cstheme="minorHAnsi"/>
        </w:rPr>
        <w:t xml:space="preserve">), a prijedloge financijskih planova usvajat će </w:t>
      </w:r>
      <w:r w:rsidR="009109E5" w:rsidRPr="00377029">
        <w:rPr>
          <w:rFonts w:cstheme="minorHAnsi"/>
          <w:b/>
          <w:bCs/>
        </w:rPr>
        <w:t>na razini skupine računskog plana.</w:t>
      </w:r>
    </w:p>
    <w:p w14:paraId="0015AC9D" w14:textId="77777777" w:rsidR="005C0CD3" w:rsidRPr="005C0CD3" w:rsidRDefault="005C0CD3" w:rsidP="005C0CD3">
      <w:pPr>
        <w:pStyle w:val="Bezproreda"/>
        <w:jc w:val="both"/>
        <w:rPr>
          <w:rFonts w:cstheme="minorHAnsi"/>
        </w:rPr>
      </w:pPr>
    </w:p>
    <w:p w14:paraId="46C08A65" w14:textId="7C30234F" w:rsidR="005C0CD3" w:rsidRPr="005C0CD3" w:rsidRDefault="005C0CD3" w:rsidP="005C0CD3">
      <w:pPr>
        <w:pStyle w:val="Bezproreda"/>
        <w:jc w:val="both"/>
        <w:rPr>
          <w:rFonts w:cstheme="minorHAnsi"/>
        </w:rPr>
      </w:pPr>
      <w:r w:rsidRPr="005C0CD3">
        <w:rPr>
          <w:rFonts w:cstheme="minorHAnsi"/>
        </w:rPr>
        <w:t>Prijedlog financijskog plana proračunsk</w:t>
      </w:r>
      <w:r>
        <w:rPr>
          <w:rFonts w:cstheme="minorHAnsi"/>
        </w:rPr>
        <w:t>og</w:t>
      </w:r>
      <w:r w:rsidRPr="005C0CD3">
        <w:rPr>
          <w:rFonts w:cstheme="minorHAnsi"/>
        </w:rPr>
        <w:t xml:space="preserve"> korisnika </w:t>
      </w:r>
      <w:r>
        <w:rPr>
          <w:rFonts w:cstheme="minorHAnsi"/>
        </w:rPr>
        <w:t xml:space="preserve">Općine Žakanje </w:t>
      </w:r>
      <w:r w:rsidRPr="005C0CD3">
        <w:rPr>
          <w:rFonts w:cstheme="minorHAnsi"/>
        </w:rPr>
        <w:t>za razdoblje 2024. - 2026. sastoji se od plana za</w:t>
      </w:r>
      <w:r>
        <w:rPr>
          <w:rFonts w:cstheme="minorHAnsi"/>
        </w:rPr>
        <w:t xml:space="preserve"> </w:t>
      </w:r>
      <w:r w:rsidRPr="005C0CD3">
        <w:rPr>
          <w:rFonts w:cstheme="minorHAnsi"/>
        </w:rPr>
        <w:t>proračunsku godinu i projekcija za sljedeće dvije godine, a sadrži opći i posebni dio te</w:t>
      </w:r>
      <w:r>
        <w:rPr>
          <w:rFonts w:cstheme="minorHAnsi"/>
        </w:rPr>
        <w:t xml:space="preserve"> </w:t>
      </w:r>
      <w:r w:rsidRPr="005C0CD3">
        <w:rPr>
          <w:rFonts w:cstheme="minorHAnsi"/>
        </w:rPr>
        <w:t>obrazloženje financijskog plana.</w:t>
      </w:r>
    </w:p>
    <w:p w14:paraId="7CA37649" w14:textId="77777777" w:rsidR="008F5867" w:rsidRDefault="008F5867" w:rsidP="005C0CD3">
      <w:pPr>
        <w:pStyle w:val="Bezproreda"/>
        <w:jc w:val="both"/>
        <w:rPr>
          <w:rFonts w:cstheme="minorHAnsi"/>
        </w:rPr>
      </w:pPr>
    </w:p>
    <w:p w14:paraId="58C155E5" w14:textId="25FD2C91" w:rsidR="005C0CD3" w:rsidRPr="005C0CD3" w:rsidRDefault="005C0CD3" w:rsidP="005C0CD3">
      <w:pPr>
        <w:pStyle w:val="Bezproreda"/>
        <w:jc w:val="both"/>
        <w:rPr>
          <w:rFonts w:cstheme="minorHAnsi"/>
        </w:rPr>
      </w:pPr>
      <w:r w:rsidRPr="005C0CD3">
        <w:rPr>
          <w:rFonts w:cstheme="minorHAnsi"/>
        </w:rPr>
        <w:t>Proračunski korisn</w:t>
      </w:r>
      <w:r>
        <w:rPr>
          <w:rFonts w:cstheme="minorHAnsi"/>
        </w:rPr>
        <w:t>ik</w:t>
      </w:r>
      <w:r w:rsidRPr="005C0CD3">
        <w:rPr>
          <w:rFonts w:cstheme="minorHAnsi"/>
        </w:rPr>
        <w:t xml:space="preserve"> </w:t>
      </w:r>
      <w:r>
        <w:rPr>
          <w:rFonts w:cstheme="minorHAnsi"/>
        </w:rPr>
        <w:t>Općine Žakanje</w:t>
      </w:r>
      <w:r w:rsidRPr="005C0CD3">
        <w:rPr>
          <w:rFonts w:cstheme="minorHAnsi"/>
        </w:rPr>
        <w:t xml:space="preserve"> duž</w:t>
      </w:r>
      <w:r>
        <w:rPr>
          <w:rFonts w:cstheme="minorHAnsi"/>
        </w:rPr>
        <w:t>an je</w:t>
      </w:r>
      <w:r w:rsidRPr="005C0CD3">
        <w:rPr>
          <w:rFonts w:cstheme="minorHAnsi"/>
        </w:rPr>
        <w:t>, u svom financijskom planu iskazati sve svoje prihode i rashode bez obzira</w:t>
      </w:r>
      <w:r>
        <w:rPr>
          <w:rFonts w:cstheme="minorHAnsi"/>
        </w:rPr>
        <w:t xml:space="preserve"> </w:t>
      </w:r>
      <w:r w:rsidRPr="005C0CD3">
        <w:rPr>
          <w:rFonts w:cstheme="minorHAnsi"/>
        </w:rPr>
        <w:t xml:space="preserve">na moguće uplate dijela prihoda korisnika u proračun </w:t>
      </w:r>
      <w:r>
        <w:rPr>
          <w:rFonts w:cstheme="minorHAnsi"/>
        </w:rPr>
        <w:t>Općine Žakanje</w:t>
      </w:r>
      <w:r w:rsidRPr="005C0CD3">
        <w:rPr>
          <w:rFonts w:cstheme="minorHAnsi"/>
        </w:rPr>
        <w:t xml:space="preserve"> ili podmirivanje dijela rashoda korisnika izravno s računa proračuna.</w:t>
      </w:r>
    </w:p>
    <w:p w14:paraId="1629B2C9" w14:textId="77777777" w:rsidR="008F5867" w:rsidRDefault="008F5867" w:rsidP="00D8282D">
      <w:pPr>
        <w:pStyle w:val="Bezproreda"/>
        <w:jc w:val="both"/>
        <w:rPr>
          <w:rFonts w:cstheme="minorHAnsi"/>
        </w:rPr>
      </w:pPr>
    </w:p>
    <w:p w14:paraId="37A0F0E3" w14:textId="3DB9DA33" w:rsidR="00377029" w:rsidRDefault="00377029" w:rsidP="00D8282D">
      <w:pPr>
        <w:pStyle w:val="Bezproreda"/>
        <w:jc w:val="both"/>
        <w:rPr>
          <w:rFonts w:cstheme="minorHAnsi"/>
        </w:rPr>
      </w:pPr>
      <w:r>
        <w:rPr>
          <w:rFonts w:cstheme="minorHAnsi"/>
        </w:rPr>
        <w:t>Proračunsk</w:t>
      </w:r>
      <w:r w:rsidR="008F5867">
        <w:rPr>
          <w:rFonts w:cstheme="minorHAnsi"/>
        </w:rPr>
        <w:t>i</w:t>
      </w:r>
      <w:r>
        <w:rPr>
          <w:rFonts w:cstheme="minorHAnsi"/>
        </w:rPr>
        <w:t xml:space="preserve"> korisnik obvezan je izraditi procjenu prihoda i primitaka za razdoblje 202</w:t>
      </w:r>
      <w:r w:rsidR="008F5867">
        <w:rPr>
          <w:rFonts w:cstheme="minorHAnsi"/>
        </w:rPr>
        <w:t>4</w:t>
      </w:r>
      <w:r>
        <w:rPr>
          <w:rFonts w:cstheme="minorHAnsi"/>
        </w:rPr>
        <w:t>.-202</w:t>
      </w:r>
      <w:r w:rsidR="008F5867">
        <w:rPr>
          <w:rFonts w:cstheme="minorHAnsi"/>
        </w:rPr>
        <w:t>6</w:t>
      </w:r>
      <w:r>
        <w:rPr>
          <w:rFonts w:cstheme="minorHAnsi"/>
        </w:rPr>
        <w:t>. po izvorima financiranja. Izvori financiranja predstavljaju skupine prihoda i primitaka iz kojih se podmiruju rashodi i izdaci određene vrste i utvrđene namjene.</w:t>
      </w:r>
    </w:p>
    <w:p w14:paraId="657ACE40" w14:textId="53AC87FB" w:rsidR="00377029" w:rsidRDefault="00377029" w:rsidP="00D8282D">
      <w:pPr>
        <w:pStyle w:val="Bezproreda"/>
        <w:jc w:val="both"/>
        <w:rPr>
          <w:rFonts w:cstheme="minorHAnsi"/>
        </w:rPr>
      </w:pPr>
    </w:p>
    <w:p w14:paraId="1CE98DA4" w14:textId="4463E28E" w:rsidR="00377029" w:rsidRDefault="00377029" w:rsidP="00D8282D">
      <w:pPr>
        <w:pStyle w:val="Bezproreda"/>
        <w:jc w:val="both"/>
        <w:rPr>
          <w:rFonts w:cstheme="minorHAnsi"/>
        </w:rPr>
      </w:pPr>
      <w:r>
        <w:rPr>
          <w:rFonts w:cstheme="minorHAnsi"/>
        </w:rPr>
        <w:t>Osnovni izvori financiranja jesu:</w:t>
      </w:r>
    </w:p>
    <w:p w14:paraId="745727A5" w14:textId="77777777" w:rsidR="00377029" w:rsidRPr="00377029" w:rsidRDefault="00377029" w:rsidP="00D8282D">
      <w:pPr>
        <w:pStyle w:val="Bezproreda"/>
        <w:jc w:val="both"/>
        <w:rPr>
          <w:rFonts w:cstheme="minorHAnsi"/>
        </w:rPr>
      </w:pPr>
      <w:r w:rsidRPr="00377029">
        <w:rPr>
          <w:rFonts w:cstheme="minorHAnsi"/>
        </w:rPr>
        <w:t>-</w:t>
      </w:r>
      <w:r w:rsidRPr="00377029">
        <w:rPr>
          <w:rFonts w:cstheme="minorHAnsi"/>
        </w:rPr>
        <w:tab/>
        <w:t>Izvor 110</w:t>
      </w:r>
      <w:r w:rsidRPr="00377029">
        <w:rPr>
          <w:rFonts w:cstheme="minorHAnsi"/>
        </w:rPr>
        <w:tab/>
        <w:t>Opći prihodi i primici</w:t>
      </w:r>
    </w:p>
    <w:p w14:paraId="4E98D1D0" w14:textId="77777777" w:rsidR="00377029" w:rsidRPr="00377029" w:rsidRDefault="00377029" w:rsidP="00D8282D">
      <w:pPr>
        <w:pStyle w:val="Bezproreda"/>
        <w:jc w:val="both"/>
        <w:rPr>
          <w:rFonts w:cstheme="minorHAnsi"/>
        </w:rPr>
      </w:pPr>
      <w:r w:rsidRPr="00377029">
        <w:rPr>
          <w:rFonts w:cstheme="minorHAnsi"/>
        </w:rPr>
        <w:t>-</w:t>
      </w:r>
      <w:r w:rsidRPr="00377029">
        <w:rPr>
          <w:rFonts w:cstheme="minorHAnsi"/>
        </w:rPr>
        <w:tab/>
        <w:t>Izvor 310</w:t>
      </w:r>
      <w:r w:rsidRPr="00377029">
        <w:rPr>
          <w:rFonts w:cstheme="minorHAnsi"/>
        </w:rPr>
        <w:tab/>
        <w:t>Vlastiti prihodi</w:t>
      </w:r>
    </w:p>
    <w:p w14:paraId="57B5EF8E" w14:textId="77777777" w:rsidR="00377029" w:rsidRPr="00377029" w:rsidRDefault="00377029" w:rsidP="00D8282D">
      <w:pPr>
        <w:pStyle w:val="Bezproreda"/>
        <w:jc w:val="both"/>
        <w:rPr>
          <w:rFonts w:cstheme="minorHAnsi"/>
        </w:rPr>
      </w:pPr>
      <w:r w:rsidRPr="00377029">
        <w:rPr>
          <w:rFonts w:cstheme="minorHAnsi"/>
        </w:rPr>
        <w:t>-</w:t>
      </w:r>
      <w:r w:rsidRPr="00377029">
        <w:rPr>
          <w:rFonts w:cstheme="minorHAnsi"/>
        </w:rPr>
        <w:tab/>
        <w:t>Izvor 410</w:t>
      </w:r>
      <w:r w:rsidRPr="00377029">
        <w:rPr>
          <w:rFonts w:cstheme="minorHAnsi"/>
        </w:rPr>
        <w:tab/>
        <w:t>Komunalna djelatnost</w:t>
      </w:r>
    </w:p>
    <w:p w14:paraId="79B3F000" w14:textId="77777777" w:rsidR="00377029" w:rsidRPr="00377029" w:rsidRDefault="00377029" w:rsidP="00D8282D">
      <w:pPr>
        <w:pStyle w:val="Bezproreda"/>
        <w:jc w:val="both"/>
        <w:rPr>
          <w:rFonts w:cstheme="minorHAnsi"/>
        </w:rPr>
      </w:pPr>
      <w:r w:rsidRPr="00377029">
        <w:rPr>
          <w:rFonts w:cstheme="minorHAnsi"/>
        </w:rPr>
        <w:t>-</w:t>
      </w:r>
      <w:r w:rsidRPr="00377029">
        <w:rPr>
          <w:rFonts w:cstheme="minorHAnsi"/>
        </w:rPr>
        <w:tab/>
        <w:t>Izvor 420</w:t>
      </w:r>
      <w:r w:rsidRPr="00377029">
        <w:rPr>
          <w:rFonts w:cstheme="minorHAnsi"/>
        </w:rPr>
        <w:tab/>
        <w:t xml:space="preserve">Ostali prihodi po posebnim propisima </w:t>
      </w:r>
    </w:p>
    <w:p w14:paraId="528477BF" w14:textId="070B32E7" w:rsidR="00377029" w:rsidRDefault="00377029" w:rsidP="00D8282D">
      <w:pPr>
        <w:pStyle w:val="Bezproreda"/>
        <w:jc w:val="both"/>
        <w:rPr>
          <w:rFonts w:cstheme="minorHAnsi"/>
        </w:rPr>
      </w:pPr>
      <w:r w:rsidRPr="00377029">
        <w:rPr>
          <w:rFonts w:cstheme="minorHAnsi"/>
        </w:rPr>
        <w:t>-</w:t>
      </w:r>
      <w:r w:rsidRPr="00377029">
        <w:rPr>
          <w:rFonts w:cstheme="minorHAnsi"/>
        </w:rPr>
        <w:tab/>
        <w:t>Izvor 520</w:t>
      </w:r>
      <w:r w:rsidRPr="00377029">
        <w:rPr>
          <w:rFonts w:cstheme="minorHAnsi"/>
        </w:rPr>
        <w:tab/>
        <w:t>Pomoći</w:t>
      </w:r>
    </w:p>
    <w:p w14:paraId="2EFA2CE8" w14:textId="77777777" w:rsidR="00377029" w:rsidRDefault="00377029" w:rsidP="00D8282D">
      <w:pPr>
        <w:pStyle w:val="Bezproreda"/>
        <w:jc w:val="both"/>
        <w:rPr>
          <w:rFonts w:cstheme="minorHAnsi"/>
        </w:rPr>
      </w:pPr>
    </w:p>
    <w:p w14:paraId="75D9C682" w14:textId="77777777" w:rsidR="008F5867" w:rsidRDefault="008F5867" w:rsidP="00D8282D">
      <w:pPr>
        <w:spacing w:after="0" w:line="240" w:lineRule="auto"/>
        <w:jc w:val="both"/>
        <w:rPr>
          <w:rFonts w:cstheme="minorHAnsi"/>
        </w:rPr>
      </w:pPr>
      <w:r w:rsidRPr="008F5867">
        <w:rPr>
          <w:rFonts w:cstheme="minorHAnsi"/>
        </w:rPr>
        <w:lastRenderedPageBreak/>
        <w:t>Sukladno odredbama Zakona o proračunu sve što se odnosi na financijski plan proračunskih korisnika jedinica lokalne i područne (regionalne) samouprave, odnosi se i na financijski plan upravnih tijela jedinica lokalne i područne (regionalne) samouprave.</w:t>
      </w:r>
    </w:p>
    <w:p w14:paraId="0DBC8D98" w14:textId="77777777" w:rsidR="00D8282D" w:rsidRDefault="00D8282D" w:rsidP="00D8282D">
      <w:pPr>
        <w:spacing w:after="0" w:line="240" w:lineRule="auto"/>
        <w:jc w:val="both"/>
        <w:rPr>
          <w:rFonts w:cstheme="minorHAnsi"/>
        </w:rPr>
      </w:pPr>
    </w:p>
    <w:p w14:paraId="32442377" w14:textId="40D8C1DA" w:rsidR="00D8282D" w:rsidRPr="00D8282D" w:rsidRDefault="00D8282D" w:rsidP="00D8282D">
      <w:pPr>
        <w:pStyle w:val="Odlomakpopisa"/>
        <w:numPr>
          <w:ilvl w:val="1"/>
          <w:numId w:val="33"/>
        </w:numPr>
        <w:spacing w:after="0" w:line="240" w:lineRule="auto"/>
        <w:jc w:val="both"/>
        <w:rPr>
          <w:rFonts w:cstheme="minorHAnsi"/>
          <w:b/>
          <w:bCs/>
        </w:rPr>
      </w:pPr>
      <w:r w:rsidRPr="00D8282D">
        <w:rPr>
          <w:rFonts w:cstheme="minorHAnsi"/>
          <w:b/>
          <w:bCs/>
        </w:rPr>
        <w:t xml:space="preserve">Sudjelovanje građana u procesu planiranja proračuna </w:t>
      </w:r>
      <w:r w:rsidRPr="00D8282D">
        <w:rPr>
          <w:rFonts w:cstheme="minorHAnsi"/>
          <w:b/>
          <w:bCs/>
        </w:rPr>
        <w:t>Općine Žakanje</w:t>
      </w:r>
    </w:p>
    <w:p w14:paraId="02D7E414" w14:textId="77777777" w:rsidR="00D8282D" w:rsidRPr="00D8282D" w:rsidRDefault="00D8282D" w:rsidP="00D8282D">
      <w:pPr>
        <w:spacing w:after="0" w:line="240" w:lineRule="auto"/>
        <w:jc w:val="both"/>
        <w:rPr>
          <w:rFonts w:cstheme="minorHAnsi"/>
        </w:rPr>
      </w:pPr>
    </w:p>
    <w:p w14:paraId="1D78A4BA" w14:textId="12B15873" w:rsidR="00D8282D" w:rsidRDefault="00D8282D" w:rsidP="00D8282D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Općina Žakanje</w:t>
      </w:r>
      <w:r w:rsidRPr="00D8282D">
        <w:rPr>
          <w:rFonts w:cstheme="minorHAnsi"/>
        </w:rPr>
        <w:t xml:space="preserve"> i proračunski korisni</w:t>
      </w:r>
      <w:r>
        <w:rPr>
          <w:rFonts w:cstheme="minorHAnsi"/>
        </w:rPr>
        <w:t>k</w:t>
      </w:r>
      <w:r w:rsidRPr="00D8282D">
        <w:rPr>
          <w:rFonts w:cstheme="minorHAnsi"/>
        </w:rPr>
        <w:t xml:space="preserve">, po usvajanju proračuna od strane </w:t>
      </w:r>
      <w:r>
        <w:rPr>
          <w:rFonts w:cstheme="minorHAnsi"/>
        </w:rPr>
        <w:t>Općinskog vijeća</w:t>
      </w:r>
      <w:r w:rsidRPr="00D8282D">
        <w:rPr>
          <w:rFonts w:cstheme="minorHAnsi"/>
        </w:rPr>
        <w:t>, proračune i</w:t>
      </w:r>
      <w:r>
        <w:rPr>
          <w:rFonts w:cstheme="minorHAnsi"/>
        </w:rPr>
        <w:t xml:space="preserve"> </w:t>
      </w:r>
      <w:r w:rsidRPr="00D8282D">
        <w:rPr>
          <w:rFonts w:cstheme="minorHAnsi"/>
        </w:rPr>
        <w:t>financijske planove dužni su objaviti na svojim mrežnim stranicama. Prilikom izrade proračuna</w:t>
      </w:r>
      <w:r>
        <w:rPr>
          <w:rFonts w:cstheme="minorHAnsi"/>
        </w:rPr>
        <w:t xml:space="preserve"> </w:t>
      </w:r>
      <w:r w:rsidRPr="00D8282D">
        <w:rPr>
          <w:rFonts w:cstheme="minorHAnsi"/>
        </w:rPr>
        <w:t xml:space="preserve">za razdoblje 2024. - 2026. </w:t>
      </w:r>
      <w:r>
        <w:rPr>
          <w:rFonts w:cstheme="minorHAnsi"/>
        </w:rPr>
        <w:t xml:space="preserve">Općina Žakanje </w:t>
      </w:r>
      <w:r w:rsidRPr="00D8282D">
        <w:rPr>
          <w:rFonts w:cstheme="minorHAnsi"/>
        </w:rPr>
        <w:t>razmotrit</w:t>
      </w:r>
      <w:r>
        <w:rPr>
          <w:rFonts w:cstheme="minorHAnsi"/>
        </w:rPr>
        <w:t xml:space="preserve"> će </w:t>
      </w:r>
      <w:r w:rsidRPr="00D8282D">
        <w:rPr>
          <w:rFonts w:cstheme="minorHAnsi"/>
        </w:rPr>
        <w:t>komentare koj</w:t>
      </w:r>
      <w:r>
        <w:rPr>
          <w:rFonts w:cstheme="minorHAnsi"/>
        </w:rPr>
        <w:t>i</w:t>
      </w:r>
      <w:r w:rsidRPr="00D8282D">
        <w:rPr>
          <w:rFonts w:cstheme="minorHAnsi"/>
        </w:rPr>
        <w:t xml:space="preserve"> su zaprim</w:t>
      </w:r>
      <w:r>
        <w:rPr>
          <w:rFonts w:cstheme="minorHAnsi"/>
        </w:rPr>
        <w:t>ljeni</w:t>
      </w:r>
      <w:r w:rsidRPr="00D8282D">
        <w:rPr>
          <w:rFonts w:cstheme="minorHAnsi"/>
        </w:rPr>
        <w:t xml:space="preserve"> na usvojen i po usvajanju objavljen proračun za</w:t>
      </w:r>
      <w:r>
        <w:rPr>
          <w:rFonts w:cstheme="minorHAnsi"/>
        </w:rPr>
        <w:t xml:space="preserve"> </w:t>
      </w:r>
      <w:r w:rsidRPr="00D8282D">
        <w:rPr>
          <w:rFonts w:cstheme="minorHAnsi"/>
        </w:rPr>
        <w:t>razdoblje 2023. - 2025. I ove godine, a kako bi se građanima i ostaloj zainteresiranoj javnosti</w:t>
      </w:r>
      <w:r>
        <w:rPr>
          <w:rFonts w:cstheme="minorHAnsi"/>
        </w:rPr>
        <w:t xml:space="preserve"> </w:t>
      </w:r>
      <w:r w:rsidRPr="00D8282D">
        <w:rPr>
          <w:rFonts w:cstheme="minorHAnsi"/>
        </w:rPr>
        <w:t>omogućilo aktivnije sudjelovanje u procesu izrade proračuna</w:t>
      </w:r>
      <w:r>
        <w:rPr>
          <w:rFonts w:cstheme="minorHAnsi"/>
        </w:rPr>
        <w:t>,</w:t>
      </w:r>
      <w:r w:rsidRPr="00D8282D">
        <w:rPr>
          <w:rFonts w:cstheme="minorHAnsi"/>
        </w:rPr>
        <w:t xml:space="preserve"> </w:t>
      </w:r>
      <w:r>
        <w:rPr>
          <w:rFonts w:cstheme="minorHAnsi"/>
        </w:rPr>
        <w:t>Općine Žakanje će</w:t>
      </w:r>
      <w:r w:rsidRPr="00D8282D">
        <w:rPr>
          <w:rFonts w:cstheme="minorHAnsi"/>
        </w:rPr>
        <w:t xml:space="preserve"> osigura</w:t>
      </w:r>
      <w:r>
        <w:rPr>
          <w:rFonts w:cstheme="minorHAnsi"/>
        </w:rPr>
        <w:t>ti</w:t>
      </w:r>
      <w:r w:rsidRPr="00D8282D">
        <w:rPr>
          <w:rFonts w:cstheme="minorHAnsi"/>
        </w:rPr>
        <w:t xml:space="preserve"> zainteresiranoj javnosti mogućnost online</w:t>
      </w:r>
      <w:r>
        <w:rPr>
          <w:rFonts w:cstheme="minorHAnsi"/>
        </w:rPr>
        <w:t xml:space="preserve"> </w:t>
      </w:r>
      <w:r w:rsidRPr="00D8282D">
        <w:rPr>
          <w:rFonts w:cstheme="minorHAnsi"/>
        </w:rPr>
        <w:t>dostave komentara, preporuka i prijedloga, na usvojeni proračun za razdoblje 2024. -</w:t>
      </w:r>
      <w:r>
        <w:rPr>
          <w:rFonts w:cstheme="minorHAnsi"/>
        </w:rPr>
        <w:t xml:space="preserve"> </w:t>
      </w:r>
      <w:r w:rsidRPr="00D8282D">
        <w:rPr>
          <w:rFonts w:cstheme="minorHAnsi"/>
        </w:rPr>
        <w:t>2026., a kako bi se zaprimljeni komentari mogli razmotriti prilikom izrade proračuna za</w:t>
      </w:r>
      <w:r>
        <w:rPr>
          <w:rFonts w:cstheme="minorHAnsi"/>
        </w:rPr>
        <w:t xml:space="preserve"> </w:t>
      </w:r>
      <w:r w:rsidRPr="00D8282D">
        <w:rPr>
          <w:rFonts w:cstheme="minorHAnsi"/>
        </w:rPr>
        <w:t>razdoblje 2025. - 2027. U Prilogu ove Upute daje se prijedlog on–line Obrasca.</w:t>
      </w:r>
    </w:p>
    <w:p w14:paraId="2A854044" w14:textId="77777777" w:rsidR="00D8282D" w:rsidRPr="00D8282D" w:rsidRDefault="00D8282D" w:rsidP="00D8282D">
      <w:pPr>
        <w:spacing w:after="0" w:line="240" w:lineRule="auto"/>
        <w:jc w:val="both"/>
        <w:rPr>
          <w:rFonts w:cstheme="minorHAnsi"/>
        </w:rPr>
      </w:pPr>
    </w:p>
    <w:p w14:paraId="38543C54" w14:textId="00B705C9" w:rsidR="00D8282D" w:rsidRPr="004F6E78" w:rsidRDefault="00D8282D" w:rsidP="004F6E78">
      <w:pPr>
        <w:pStyle w:val="Odlomakpopisa"/>
        <w:numPr>
          <w:ilvl w:val="1"/>
          <w:numId w:val="33"/>
        </w:numPr>
        <w:spacing w:after="0" w:line="240" w:lineRule="auto"/>
        <w:jc w:val="both"/>
        <w:rPr>
          <w:rFonts w:cstheme="minorHAnsi"/>
          <w:b/>
          <w:bCs/>
        </w:rPr>
      </w:pPr>
      <w:r w:rsidRPr="004F6E78">
        <w:rPr>
          <w:rFonts w:cstheme="minorHAnsi"/>
          <w:b/>
          <w:bCs/>
        </w:rPr>
        <w:t>Izmjene i dopune proračuna</w:t>
      </w:r>
    </w:p>
    <w:p w14:paraId="79C00CC8" w14:textId="77777777" w:rsidR="004F6E78" w:rsidRDefault="004F6E78" w:rsidP="00D8282D">
      <w:pPr>
        <w:spacing w:after="0" w:line="240" w:lineRule="auto"/>
        <w:jc w:val="both"/>
        <w:rPr>
          <w:rFonts w:cstheme="minorHAnsi"/>
        </w:rPr>
      </w:pPr>
    </w:p>
    <w:p w14:paraId="69C956AA" w14:textId="449DE232" w:rsidR="00D8282D" w:rsidRDefault="00D8282D" w:rsidP="00D8282D">
      <w:pPr>
        <w:spacing w:after="0" w:line="240" w:lineRule="auto"/>
        <w:jc w:val="both"/>
        <w:rPr>
          <w:rFonts w:cstheme="minorHAnsi"/>
        </w:rPr>
      </w:pPr>
      <w:r w:rsidRPr="00D8282D">
        <w:rPr>
          <w:rFonts w:cstheme="minorHAnsi"/>
        </w:rPr>
        <w:t>Izmjenama i dopunama proračuna mijenja se isključivo plan za tekuću proračunsku godinu.</w:t>
      </w:r>
      <w:r w:rsidR="004F6E78">
        <w:rPr>
          <w:rFonts w:cstheme="minorHAnsi"/>
        </w:rPr>
        <w:t xml:space="preserve"> </w:t>
      </w:r>
      <w:r w:rsidRPr="00D8282D">
        <w:rPr>
          <w:rFonts w:cstheme="minorHAnsi"/>
        </w:rPr>
        <w:t>Na postupak donošenja izmjena i dopuna proračuna na odgovarajući se način primjenjuju</w:t>
      </w:r>
      <w:r w:rsidR="004F6E78">
        <w:rPr>
          <w:rFonts w:cstheme="minorHAnsi"/>
        </w:rPr>
        <w:t xml:space="preserve"> </w:t>
      </w:r>
      <w:r w:rsidRPr="00D8282D">
        <w:rPr>
          <w:rFonts w:cstheme="minorHAnsi"/>
        </w:rPr>
        <w:t>odredbe Zakona o proračunu za postupak donošenja proračuna. Izmjene i dopune proračuna</w:t>
      </w:r>
      <w:r w:rsidR="004F6E78">
        <w:rPr>
          <w:rFonts w:cstheme="minorHAnsi"/>
        </w:rPr>
        <w:t xml:space="preserve"> </w:t>
      </w:r>
      <w:r w:rsidRPr="00D8282D">
        <w:rPr>
          <w:rFonts w:cstheme="minorHAnsi"/>
        </w:rPr>
        <w:t>sastoje se od plana za tekuću proračunsku godinu i sadrže opći i posebni dio te obrazloženje</w:t>
      </w:r>
      <w:r w:rsidR="004F6E78">
        <w:rPr>
          <w:rFonts w:cstheme="minorHAnsi"/>
        </w:rPr>
        <w:t xml:space="preserve"> </w:t>
      </w:r>
      <w:r w:rsidRPr="00D8282D">
        <w:rPr>
          <w:rFonts w:cstheme="minorHAnsi"/>
        </w:rPr>
        <w:t>izmjena i dopuna proračuna. Izmjenama i dopunama proračuna ne mogu se umanjiti rashodi</w:t>
      </w:r>
      <w:r w:rsidR="004F6E78">
        <w:rPr>
          <w:rFonts w:cstheme="minorHAnsi"/>
        </w:rPr>
        <w:t xml:space="preserve"> </w:t>
      </w:r>
      <w:r w:rsidRPr="00D8282D">
        <w:rPr>
          <w:rFonts w:cstheme="minorHAnsi"/>
        </w:rPr>
        <w:t>i izdaci ispod razine izvršenja i preuzetih obveza po investicijskim projektima te preuzetih</w:t>
      </w:r>
      <w:r w:rsidR="004F6E78">
        <w:rPr>
          <w:rFonts w:cstheme="minorHAnsi"/>
        </w:rPr>
        <w:t xml:space="preserve"> </w:t>
      </w:r>
      <w:r w:rsidRPr="00D8282D">
        <w:rPr>
          <w:rFonts w:cstheme="minorHAnsi"/>
        </w:rPr>
        <w:t>obveza iz ugovora koji zahtijevaju plaćanje u sljedećim godinama. Ostvareni namjenski prihodi</w:t>
      </w:r>
      <w:r w:rsidR="004F6E78">
        <w:rPr>
          <w:rFonts w:cstheme="minorHAnsi"/>
        </w:rPr>
        <w:t xml:space="preserve"> </w:t>
      </w:r>
      <w:r w:rsidRPr="00D8282D">
        <w:rPr>
          <w:rFonts w:cstheme="minorHAnsi"/>
        </w:rPr>
        <w:t>i primici i ostvareni vlastiti prihodi te rashodi i izdaci izvršeni iznad iznosa utvrđenih u</w:t>
      </w:r>
      <w:r w:rsidR="004F6E78">
        <w:rPr>
          <w:rFonts w:cstheme="minorHAnsi"/>
        </w:rPr>
        <w:t xml:space="preserve"> </w:t>
      </w:r>
      <w:r w:rsidRPr="00D8282D">
        <w:rPr>
          <w:rFonts w:cstheme="minorHAnsi"/>
        </w:rPr>
        <w:t>proračunu, izmjenama i dopunama proračuna moraju se planirati minimalno na razini</w:t>
      </w:r>
      <w:r w:rsidR="004F6E78">
        <w:rPr>
          <w:rFonts w:cstheme="minorHAnsi"/>
        </w:rPr>
        <w:t xml:space="preserve"> </w:t>
      </w:r>
      <w:r w:rsidRPr="00D8282D">
        <w:rPr>
          <w:rFonts w:cstheme="minorHAnsi"/>
        </w:rPr>
        <w:t>ostvarenih prihoda i primitaka, odnosno izvršenih rashoda i izdataka. Uz svake izmjene i</w:t>
      </w:r>
      <w:r w:rsidR="004F6E78">
        <w:rPr>
          <w:rFonts w:cstheme="minorHAnsi"/>
        </w:rPr>
        <w:t xml:space="preserve"> </w:t>
      </w:r>
      <w:r w:rsidRPr="00D8282D">
        <w:rPr>
          <w:rFonts w:cstheme="minorHAnsi"/>
        </w:rPr>
        <w:t>dopune proračuna obvezno je izraditi obrazloženja izmjena i dopuna proračuna (općeg i</w:t>
      </w:r>
      <w:r w:rsidR="004F6E78">
        <w:rPr>
          <w:rFonts w:cstheme="minorHAnsi"/>
        </w:rPr>
        <w:t xml:space="preserve"> </w:t>
      </w:r>
      <w:r w:rsidRPr="00D8282D">
        <w:rPr>
          <w:rFonts w:cstheme="minorHAnsi"/>
        </w:rPr>
        <w:t>posebnog dijela).</w:t>
      </w:r>
    </w:p>
    <w:p w14:paraId="4A02BE7D" w14:textId="77777777" w:rsidR="00A146BD" w:rsidRDefault="00A146BD" w:rsidP="00D8282D">
      <w:pPr>
        <w:spacing w:after="0" w:line="240" w:lineRule="auto"/>
        <w:jc w:val="both"/>
        <w:rPr>
          <w:rFonts w:cstheme="minorHAnsi"/>
        </w:rPr>
      </w:pPr>
    </w:p>
    <w:p w14:paraId="795A55FD" w14:textId="716900D3" w:rsidR="00A146BD" w:rsidRPr="00A146BD" w:rsidRDefault="00A146BD" w:rsidP="00A146BD">
      <w:pPr>
        <w:pStyle w:val="Odlomakpopisa"/>
        <w:numPr>
          <w:ilvl w:val="1"/>
          <w:numId w:val="33"/>
        </w:numPr>
        <w:spacing w:after="0" w:line="240" w:lineRule="auto"/>
        <w:jc w:val="both"/>
        <w:rPr>
          <w:rFonts w:cstheme="minorHAnsi"/>
          <w:b/>
          <w:bCs/>
        </w:rPr>
      </w:pPr>
      <w:r w:rsidRPr="00A146BD">
        <w:rPr>
          <w:rFonts w:cstheme="minorHAnsi"/>
          <w:b/>
          <w:bCs/>
        </w:rPr>
        <w:t>Izmjene i dopune financijskog plana</w:t>
      </w:r>
    </w:p>
    <w:p w14:paraId="3B4BDCC7" w14:textId="77777777" w:rsidR="00A146BD" w:rsidRDefault="00A146BD" w:rsidP="00A146BD">
      <w:pPr>
        <w:spacing w:after="0" w:line="240" w:lineRule="auto"/>
        <w:jc w:val="both"/>
        <w:rPr>
          <w:rFonts w:cstheme="minorHAnsi"/>
        </w:rPr>
      </w:pPr>
    </w:p>
    <w:p w14:paraId="77D6B978" w14:textId="14C4FAA7" w:rsidR="00A146BD" w:rsidRPr="00A146BD" w:rsidRDefault="00A146BD" w:rsidP="00A146BD">
      <w:pPr>
        <w:spacing w:after="0" w:line="240" w:lineRule="auto"/>
        <w:jc w:val="both"/>
        <w:rPr>
          <w:rFonts w:cstheme="minorHAnsi"/>
        </w:rPr>
      </w:pPr>
      <w:r w:rsidRPr="00A146BD">
        <w:rPr>
          <w:rFonts w:cstheme="minorHAnsi"/>
        </w:rPr>
        <w:t>Sukladno odredbama Zakona o proračunu izmjenama i dopunama financijskog plana mijenja</w:t>
      </w:r>
      <w:r>
        <w:rPr>
          <w:rFonts w:cstheme="minorHAnsi"/>
        </w:rPr>
        <w:t xml:space="preserve"> </w:t>
      </w:r>
      <w:r w:rsidRPr="00A146BD">
        <w:rPr>
          <w:rFonts w:cstheme="minorHAnsi"/>
        </w:rPr>
        <w:t>se isključivo usvojeni plan za tekuću proračunsku godinu. Na postupak donošenja izmjena i</w:t>
      </w:r>
      <w:r>
        <w:rPr>
          <w:rFonts w:cstheme="minorHAnsi"/>
        </w:rPr>
        <w:t xml:space="preserve"> </w:t>
      </w:r>
      <w:r w:rsidRPr="00A146BD">
        <w:rPr>
          <w:rFonts w:cstheme="minorHAnsi"/>
        </w:rPr>
        <w:t>dopuna financijskog plana na odgovarajući se način primjenjuju odredbe Zakona o proračunu</w:t>
      </w:r>
      <w:r>
        <w:rPr>
          <w:rFonts w:cstheme="minorHAnsi"/>
        </w:rPr>
        <w:t xml:space="preserve"> </w:t>
      </w:r>
      <w:r w:rsidRPr="00A146BD">
        <w:rPr>
          <w:rFonts w:cstheme="minorHAnsi"/>
        </w:rPr>
        <w:t>za postupak donošenja financijskog plana. Izmjenama i dopunama financijskog plana ne mogu</w:t>
      </w:r>
      <w:r>
        <w:rPr>
          <w:rFonts w:cstheme="minorHAnsi"/>
        </w:rPr>
        <w:t xml:space="preserve"> </w:t>
      </w:r>
      <w:r w:rsidRPr="00A146BD">
        <w:rPr>
          <w:rFonts w:cstheme="minorHAnsi"/>
        </w:rPr>
        <w:t>se umanjiti rashodi i izdaci ispod razine izvršenja i preuzetih obveza po investicijskim</w:t>
      </w:r>
      <w:r w:rsidRPr="00A146BD">
        <w:t xml:space="preserve"> </w:t>
      </w:r>
      <w:r w:rsidRPr="00A146BD">
        <w:rPr>
          <w:rFonts w:cstheme="minorHAnsi"/>
        </w:rPr>
        <w:t>projektima te preuzetih obveza iz ugovora koji zahtijevaju plaćanje u sljedećim godinama.</w:t>
      </w:r>
    </w:p>
    <w:p w14:paraId="5E042EBA" w14:textId="06B80D7A" w:rsidR="00A146BD" w:rsidRDefault="00A146BD" w:rsidP="00A146BD">
      <w:pPr>
        <w:spacing w:after="0" w:line="240" w:lineRule="auto"/>
        <w:jc w:val="both"/>
        <w:rPr>
          <w:rFonts w:cstheme="minorHAnsi"/>
        </w:rPr>
      </w:pPr>
      <w:r w:rsidRPr="00A146BD">
        <w:rPr>
          <w:rFonts w:cstheme="minorHAnsi"/>
        </w:rPr>
        <w:t>Ostvareni namjenski prihodi i primici i ostvareni vlastiti prihodi te rashodi i izdaci izvršeni iznad</w:t>
      </w:r>
      <w:r w:rsidR="00763F3B">
        <w:rPr>
          <w:rFonts w:cstheme="minorHAnsi"/>
        </w:rPr>
        <w:t xml:space="preserve"> </w:t>
      </w:r>
      <w:r w:rsidRPr="00A146BD">
        <w:rPr>
          <w:rFonts w:cstheme="minorHAnsi"/>
        </w:rPr>
        <w:t>iznosa utvrđenih u financijskom planu, izmjenama i dopunama financijskog plana moraju se</w:t>
      </w:r>
      <w:r w:rsidR="00763F3B">
        <w:rPr>
          <w:rFonts w:cstheme="minorHAnsi"/>
        </w:rPr>
        <w:t xml:space="preserve"> </w:t>
      </w:r>
      <w:r w:rsidRPr="00A146BD">
        <w:rPr>
          <w:rFonts w:cstheme="minorHAnsi"/>
        </w:rPr>
        <w:t>planirati minimalno na razini ostvarenih prihoda i primitaka, odnosno izvršenih rashoda i</w:t>
      </w:r>
      <w:r w:rsidR="00763F3B">
        <w:rPr>
          <w:rFonts w:cstheme="minorHAnsi"/>
        </w:rPr>
        <w:t xml:space="preserve"> </w:t>
      </w:r>
      <w:r w:rsidRPr="00A146BD">
        <w:rPr>
          <w:rFonts w:cstheme="minorHAnsi"/>
        </w:rPr>
        <w:t>izdataka. Uz svake izmjene i dopune financijskog plana obvezno je izraditi obrazloženja</w:t>
      </w:r>
      <w:r w:rsidR="00763F3B">
        <w:rPr>
          <w:rFonts w:cstheme="minorHAnsi"/>
        </w:rPr>
        <w:t xml:space="preserve"> </w:t>
      </w:r>
      <w:r w:rsidRPr="00A146BD">
        <w:rPr>
          <w:rFonts w:cstheme="minorHAnsi"/>
        </w:rPr>
        <w:t>izmjena i dopuna financijskog plana (općeg i posebnog dijela)</w:t>
      </w:r>
      <w:r w:rsidR="00763F3B">
        <w:rPr>
          <w:rFonts w:cstheme="minorHAnsi"/>
        </w:rPr>
        <w:t>.</w:t>
      </w:r>
    </w:p>
    <w:p w14:paraId="67FAFC9A" w14:textId="77777777" w:rsidR="00763F3B" w:rsidRDefault="00763F3B" w:rsidP="00A146BD">
      <w:pPr>
        <w:spacing w:after="0" w:line="240" w:lineRule="auto"/>
        <w:jc w:val="both"/>
        <w:rPr>
          <w:rFonts w:cstheme="minorHAnsi"/>
        </w:rPr>
      </w:pPr>
    </w:p>
    <w:p w14:paraId="6ACD6811" w14:textId="6ED83459" w:rsidR="00763F3B" w:rsidRPr="00763F3B" w:rsidRDefault="00763F3B" w:rsidP="00763F3B">
      <w:pPr>
        <w:pStyle w:val="Odlomakpopisa"/>
        <w:numPr>
          <w:ilvl w:val="1"/>
          <w:numId w:val="33"/>
        </w:numPr>
        <w:spacing w:after="0" w:line="240" w:lineRule="auto"/>
        <w:jc w:val="both"/>
        <w:rPr>
          <w:rFonts w:cstheme="minorHAnsi"/>
          <w:b/>
          <w:bCs/>
        </w:rPr>
      </w:pPr>
      <w:r w:rsidRPr="00763F3B">
        <w:rPr>
          <w:rFonts w:cstheme="minorHAnsi"/>
          <w:b/>
          <w:bCs/>
        </w:rPr>
        <w:t>Transparentnost proračuna</w:t>
      </w:r>
    </w:p>
    <w:p w14:paraId="7F18F360" w14:textId="77777777" w:rsidR="00763F3B" w:rsidRDefault="00763F3B" w:rsidP="00763F3B">
      <w:pPr>
        <w:spacing w:after="0" w:line="240" w:lineRule="auto"/>
        <w:jc w:val="both"/>
        <w:rPr>
          <w:rFonts w:cstheme="minorHAnsi"/>
        </w:rPr>
      </w:pPr>
    </w:p>
    <w:p w14:paraId="0D2FDE1A" w14:textId="37DC277E" w:rsidR="00763F3B" w:rsidRPr="00763F3B" w:rsidRDefault="00763F3B" w:rsidP="00763F3B">
      <w:pPr>
        <w:spacing w:after="0" w:line="240" w:lineRule="auto"/>
        <w:jc w:val="both"/>
        <w:rPr>
          <w:rFonts w:cstheme="minorHAnsi"/>
        </w:rPr>
      </w:pPr>
      <w:r w:rsidRPr="00763F3B">
        <w:rPr>
          <w:rFonts w:cstheme="minorHAnsi"/>
        </w:rPr>
        <w:t>Zakonom o proračunu propisana je obveza objave dokumenata i informacija o trošenju</w:t>
      </w:r>
      <w:r>
        <w:rPr>
          <w:rFonts w:cstheme="minorHAnsi"/>
        </w:rPr>
        <w:t xml:space="preserve"> </w:t>
      </w:r>
      <w:r w:rsidRPr="00763F3B">
        <w:rPr>
          <w:rFonts w:cstheme="minorHAnsi"/>
        </w:rPr>
        <w:t>sredstava. Kako bi se osiguralo ostvarenje načela transparentnosti i slobodan pristup</w:t>
      </w:r>
      <w:r>
        <w:rPr>
          <w:rFonts w:cstheme="minorHAnsi"/>
        </w:rPr>
        <w:t xml:space="preserve"> </w:t>
      </w:r>
      <w:r w:rsidRPr="00763F3B">
        <w:rPr>
          <w:rFonts w:cstheme="minorHAnsi"/>
        </w:rPr>
        <w:t>informacijama kao i njihovo povezivanje, preuzimanje i ponovno korištenje materijali vezani</w:t>
      </w:r>
      <w:r>
        <w:rPr>
          <w:rFonts w:cstheme="minorHAnsi"/>
        </w:rPr>
        <w:t xml:space="preserve"> </w:t>
      </w:r>
      <w:r w:rsidRPr="00763F3B">
        <w:rPr>
          <w:rFonts w:cstheme="minorHAnsi"/>
        </w:rPr>
        <w:t>uz proračun i njegove izmjene objavljuju se u formatu pogodnom za daljnju obradu (word i</w:t>
      </w:r>
      <w:r>
        <w:rPr>
          <w:rFonts w:cstheme="minorHAnsi"/>
        </w:rPr>
        <w:t xml:space="preserve"> </w:t>
      </w:r>
      <w:r w:rsidRPr="00763F3B">
        <w:rPr>
          <w:rFonts w:cstheme="minorHAnsi"/>
        </w:rPr>
        <w:t>excel).</w:t>
      </w:r>
    </w:p>
    <w:p w14:paraId="11F01CA5" w14:textId="77777777" w:rsidR="00763F3B" w:rsidRDefault="00763F3B" w:rsidP="00763F3B">
      <w:pPr>
        <w:spacing w:after="0" w:line="240" w:lineRule="auto"/>
        <w:jc w:val="both"/>
        <w:rPr>
          <w:rFonts w:cstheme="minorHAnsi"/>
        </w:rPr>
      </w:pPr>
    </w:p>
    <w:p w14:paraId="38544BA7" w14:textId="4CD63709" w:rsidR="00763F3B" w:rsidRPr="00763F3B" w:rsidRDefault="00763F3B" w:rsidP="00754606">
      <w:pPr>
        <w:spacing w:after="0" w:line="240" w:lineRule="auto"/>
        <w:jc w:val="both"/>
        <w:rPr>
          <w:rFonts w:cstheme="minorHAnsi"/>
        </w:rPr>
      </w:pPr>
      <w:r w:rsidRPr="00763F3B">
        <w:rPr>
          <w:rFonts w:cstheme="minorHAnsi"/>
        </w:rPr>
        <w:t xml:space="preserve">Sukladno odredbama članka 144. Zakona o proračunu </w:t>
      </w:r>
      <w:r w:rsidR="00754606" w:rsidRPr="00754606">
        <w:rPr>
          <w:rFonts w:cstheme="minorHAnsi"/>
        </w:rPr>
        <w:t>obaveze vezan</w:t>
      </w:r>
      <w:r w:rsidR="00754606">
        <w:rPr>
          <w:rFonts w:cstheme="minorHAnsi"/>
        </w:rPr>
        <w:t xml:space="preserve">e </w:t>
      </w:r>
      <w:r w:rsidR="00754606" w:rsidRPr="00754606">
        <w:rPr>
          <w:rFonts w:cstheme="minorHAnsi"/>
        </w:rPr>
        <w:t>za transparentnost:</w:t>
      </w:r>
    </w:p>
    <w:p w14:paraId="06B7571F" w14:textId="77777777" w:rsidR="00754606" w:rsidRDefault="00763F3B" w:rsidP="00763F3B">
      <w:pPr>
        <w:pStyle w:val="Odlomakpopisa"/>
        <w:numPr>
          <w:ilvl w:val="0"/>
          <w:numId w:val="46"/>
        </w:numPr>
        <w:spacing w:after="0" w:line="240" w:lineRule="auto"/>
        <w:ind w:left="851" w:hanging="284"/>
        <w:jc w:val="both"/>
        <w:rPr>
          <w:rFonts w:cstheme="minorHAnsi"/>
        </w:rPr>
      </w:pPr>
      <w:r w:rsidRPr="00763F3B">
        <w:rPr>
          <w:rFonts w:cstheme="minorHAnsi"/>
        </w:rPr>
        <w:t>Proračun i izmjene i dopune proračuna, odluka o privremenom financiranju, odluka i</w:t>
      </w:r>
      <w:r>
        <w:rPr>
          <w:rFonts w:cstheme="minorHAnsi"/>
        </w:rPr>
        <w:t xml:space="preserve"> </w:t>
      </w:r>
      <w:r w:rsidRPr="00763F3B">
        <w:rPr>
          <w:rFonts w:cstheme="minorHAnsi"/>
        </w:rPr>
        <w:t>izmjene i dopune odluke o izvršavanju proračuna</w:t>
      </w:r>
      <w:r w:rsidR="00754606">
        <w:rPr>
          <w:rFonts w:cstheme="minorHAnsi"/>
        </w:rPr>
        <w:t xml:space="preserve">, </w:t>
      </w:r>
      <w:r w:rsidRPr="00763F3B">
        <w:rPr>
          <w:rFonts w:cstheme="minorHAnsi"/>
        </w:rPr>
        <w:t xml:space="preserve">polugodišnji i godišnji izvještaj o izvršenju proračuna objavljuju se na mrežnim stranicama </w:t>
      </w:r>
      <w:r w:rsidR="00754606">
        <w:rPr>
          <w:rFonts w:cstheme="minorHAnsi"/>
        </w:rPr>
        <w:t>Općine Žakanje</w:t>
      </w:r>
    </w:p>
    <w:p w14:paraId="5DAE439D" w14:textId="4312FF17" w:rsidR="00754606" w:rsidRDefault="00763F3B" w:rsidP="00754606">
      <w:pPr>
        <w:pStyle w:val="Odlomakpopisa"/>
        <w:numPr>
          <w:ilvl w:val="0"/>
          <w:numId w:val="46"/>
        </w:numPr>
        <w:spacing w:after="0" w:line="240" w:lineRule="auto"/>
        <w:ind w:left="851" w:hanging="284"/>
        <w:jc w:val="both"/>
        <w:rPr>
          <w:rFonts w:cstheme="minorHAnsi"/>
        </w:rPr>
      </w:pPr>
      <w:r w:rsidRPr="00754606">
        <w:rPr>
          <w:rFonts w:cstheme="minorHAnsi"/>
        </w:rPr>
        <w:lastRenderedPageBreak/>
        <w:t>Financijski plan i izmjene i dopune financijskog plana, polugodišnji i godišnji izvještaj o</w:t>
      </w:r>
      <w:r w:rsidR="00754606">
        <w:rPr>
          <w:rFonts w:cstheme="minorHAnsi"/>
        </w:rPr>
        <w:t xml:space="preserve"> </w:t>
      </w:r>
      <w:r w:rsidRPr="00754606">
        <w:rPr>
          <w:rFonts w:cstheme="minorHAnsi"/>
        </w:rPr>
        <w:t>izvršenju financijskog plana proračunskog korisnika objavljuje se na mrežnim</w:t>
      </w:r>
      <w:r w:rsidR="00754606">
        <w:rPr>
          <w:rFonts w:cstheme="minorHAnsi"/>
        </w:rPr>
        <w:t xml:space="preserve"> </w:t>
      </w:r>
      <w:r w:rsidRPr="00754606">
        <w:rPr>
          <w:rFonts w:cstheme="minorHAnsi"/>
        </w:rPr>
        <w:t>stranicama</w:t>
      </w:r>
      <w:r w:rsidR="00754606">
        <w:rPr>
          <w:rFonts w:cstheme="minorHAnsi"/>
        </w:rPr>
        <w:t xml:space="preserve"> Općine Žakanje</w:t>
      </w:r>
    </w:p>
    <w:p w14:paraId="0FEF6D02" w14:textId="77777777" w:rsidR="00754606" w:rsidRDefault="00763F3B" w:rsidP="00763F3B">
      <w:pPr>
        <w:pStyle w:val="Odlomakpopisa"/>
        <w:numPr>
          <w:ilvl w:val="0"/>
          <w:numId w:val="46"/>
        </w:numPr>
        <w:spacing w:after="0" w:line="240" w:lineRule="auto"/>
        <w:ind w:left="851" w:hanging="284"/>
        <w:jc w:val="both"/>
        <w:rPr>
          <w:rFonts w:cstheme="minorHAnsi"/>
        </w:rPr>
      </w:pPr>
      <w:r w:rsidRPr="00763F3B">
        <w:rPr>
          <w:rFonts w:cstheme="minorHAnsi"/>
        </w:rPr>
        <w:t>Opći i posebni dio proračuna, odluka o izvršavanju proračuna jedinica lokalne i</w:t>
      </w:r>
      <w:r w:rsidR="00754606">
        <w:rPr>
          <w:rFonts w:cstheme="minorHAnsi"/>
        </w:rPr>
        <w:t xml:space="preserve"> </w:t>
      </w:r>
      <w:r w:rsidRPr="00754606">
        <w:rPr>
          <w:rFonts w:cstheme="minorHAnsi"/>
        </w:rPr>
        <w:t>područne (regionalne) samouprave, izmjene i dopune proračuna te izmjene i dopune</w:t>
      </w:r>
      <w:r w:rsidR="00754606">
        <w:rPr>
          <w:rFonts w:cstheme="minorHAnsi"/>
        </w:rPr>
        <w:t xml:space="preserve"> </w:t>
      </w:r>
      <w:r w:rsidRPr="00754606">
        <w:rPr>
          <w:rFonts w:cstheme="minorHAnsi"/>
        </w:rPr>
        <w:t>odluke o izvršavanju proračuna, odluka o privremenom financiranju te opći i posebni</w:t>
      </w:r>
      <w:r w:rsidR="00754606">
        <w:rPr>
          <w:rFonts w:cstheme="minorHAnsi"/>
        </w:rPr>
        <w:t xml:space="preserve"> </w:t>
      </w:r>
      <w:r w:rsidRPr="00754606">
        <w:rPr>
          <w:rFonts w:cstheme="minorHAnsi"/>
        </w:rPr>
        <w:t>dio polugodišnjeg i godišnjeg izvještaja o izvršenju proračuna objavljuju se u</w:t>
      </w:r>
      <w:r w:rsidR="00754606">
        <w:rPr>
          <w:rFonts w:cstheme="minorHAnsi"/>
        </w:rPr>
        <w:t xml:space="preserve"> Službenom glasniku Općine Žakanje</w:t>
      </w:r>
    </w:p>
    <w:p w14:paraId="5690A66A" w14:textId="77777777" w:rsidR="00F76D7E" w:rsidRDefault="00763F3B" w:rsidP="00F76D7E">
      <w:pPr>
        <w:pStyle w:val="Odlomakpopisa"/>
        <w:numPr>
          <w:ilvl w:val="0"/>
          <w:numId w:val="46"/>
        </w:numPr>
        <w:spacing w:after="0" w:line="240" w:lineRule="auto"/>
        <w:ind w:left="851" w:hanging="284"/>
        <w:jc w:val="both"/>
        <w:rPr>
          <w:rFonts w:cstheme="minorHAnsi"/>
        </w:rPr>
      </w:pPr>
      <w:r w:rsidRPr="00763F3B">
        <w:rPr>
          <w:rFonts w:cstheme="minorHAnsi"/>
        </w:rPr>
        <w:t>Vodič za građane o proračunu, izmjenama i dopunama proračuna te polugodišnjem i</w:t>
      </w:r>
      <w:r w:rsidR="00754606">
        <w:rPr>
          <w:rFonts w:cstheme="minorHAnsi"/>
        </w:rPr>
        <w:t xml:space="preserve"> </w:t>
      </w:r>
      <w:r w:rsidRPr="00754606">
        <w:rPr>
          <w:rFonts w:cstheme="minorHAnsi"/>
        </w:rPr>
        <w:t>godišnjem izvještaju o izvršenju proračuna objavljuje se na mrežnim stranicama</w:t>
      </w:r>
      <w:r w:rsidR="00754606">
        <w:rPr>
          <w:rFonts w:cstheme="minorHAnsi"/>
        </w:rPr>
        <w:t xml:space="preserve"> Općine Žakanje</w:t>
      </w:r>
    </w:p>
    <w:p w14:paraId="24040238" w14:textId="77777777" w:rsidR="00F76D7E" w:rsidRDefault="00F76D7E" w:rsidP="00F76D7E">
      <w:pPr>
        <w:pStyle w:val="Odlomakpopisa"/>
        <w:numPr>
          <w:ilvl w:val="0"/>
          <w:numId w:val="46"/>
        </w:numPr>
        <w:spacing w:after="0" w:line="240" w:lineRule="auto"/>
        <w:ind w:left="851" w:hanging="284"/>
        <w:jc w:val="both"/>
        <w:rPr>
          <w:rFonts w:cstheme="minorHAnsi"/>
        </w:rPr>
      </w:pPr>
      <w:r w:rsidRPr="00F76D7E">
        <w:rPr>
          <w:rFonts w:cstheme="minorHAnsi"/>
        </w:rPr>
        <w:t>sv</w:t>
      </w:r>
      <w:r>
        <w:rPr>
          <w:rFonts w:cstheme="minorHAnsi"/>
        </w:rPr>
        <w:t>i</w:t>
      </w:r>
      <w:r w:rsidRPr="00F76D7E">
        <w:rPr>
          <w:rFonts w:cstheme="minorHAnsi"/>
        </w:rPr>
        <w:t xml:space="preserve"> ključn</w:t>
      </w:r>
      <w:r>
        <w:rPr>
          <w:rFonts w:cstheme="minorHAnsi"/>
        </w:rPr>
        <w:t>i</w:t>
      </w:r>
      <w:r w:rsidRPr="00F76D7E">
        <w:rPr>
          <w:rFonts w:cstheme="minorHAnsi"/>
        </w:rPr>
        <w:t xml:space="preserve"> proračunsk</w:t>
      </w:r>
      <w:r>
        <w:rPr>
          <w:rFonts w:cstheme="minorHAnsi"/>
        </w:rPr>
        <w:t>i</w:t>
      </w:r>
      <w:r w:rsidRPr="00F76D7E">
        <w:rPr>
          <w:rFonts w:cstheme="minorHAnsi"/>
        </w:rPr>
        <w:t xml:space="preserve"> dokument</w:t>
      </w:r>
      <w:r>
        <w:rPr>
          <w:rFonts w:cstheme="minorHAnsi"/>
        </w:rPr>
        <w:t>i</w:t>
      </w:r>
      <w:r w:rsidRPr="00F76D7E">
        <w:rPr>
          <w:rFonts w:cstheme="minorHAnsi"/>
        </w:rPr>
        <w:t xml:space="preserve"> (a posebice prijedlog proračuna, izglasani</w:t>
      </w:r>
      <w:r>
        <w:rPr>
          <w:rFonts w:cstheme="minorHAnsi"/>
        </w:rPr>
        <w:t xml:space="preserve"> </w:t>
      </w:r>
      <w:r w:rsidRPr="00F76D7E">
        <w:rPr>
          <w:rFonts w:cstheme="minorHAnsi"/>
        </w:rPr>
        <w:t>proračun, izmjene i dopune proračuna, proračunski vodič, polugodišnji i godišnji</w:t>
      </w:r>
      <w:r>
        <w:rPr>
          <w:rFonts w:cstheme="minorHAnsi"/>
        </w:rPr>
        <w:t xml:space="preserve"> </w:t>
      </w:r>
      <w:r w:rsidRPr="00F76D7E">
        <w:rPr>
          <w:rFonts w:cstheme="minorHAnsi"/>
        </w:rPr>
        <w:t>izvještaji o izvršenju proračuna) objavljuju u jedinstvenom folderu nazvanom</w:t>
      </w:r>
      <w:r>
        <w:rPr>
          <w:rFonts w:cstheme="minorHAnsi"/>
        </w:rPr>
        <w:t xml:space="preserve"> </w:t>
      </w:r>
      <w:r w:rsidRPr="00F76D7E">
        <w:rPr>
          <w:rFonts w:cstheme="minorHAnsi"/>
        </w:rPr>
        <w:t>PRORAČUN, na kojeg postoji direktan link s naslovne stranice,</w:t>
      </w:r>
    </w:p>
    <w:p w14:paraId="23F191A3" w14:textId="77777777" w:rsidR="00F76D7E" w:rsidRDefault="00F76D7E" w:rsidP="00F76D7E">
      <w:pPr>
        <w:pStyle w:val="Odlomakpopisa"/>
        <w:numPr>
          <w:ilvl w:val="0"/>
          <w:numId w:val="46"/>
        </w:numPr>
        <w:spacing w:after="0" w:line="240" w:lineRule="auto"/>
        <w:ind w:left="851" w:hanging="284"/>
        <w:jc w:val="both"/>
        <w:rPr>
          <w:rFonts w:cstheme="minorHAnsi"/>
        </w:rPr>
      </w:pPr>
      <w:r w:rsidRPr="00F76D7E">
        <w:rPr>
          <w:rFonts w:cstheme="minorHAnsi"/>
        </w:rPr>
        <w:t>pri objavi prijedloga proračuna, izglasanog proračuna te izmjena i dopuna proračuna</w:t>
      </w:r>
      <w:r>
        <w:rPr>
          <w:rFonts w:cstheme="minorHAnsi"/>
        </w:rPr>
        <w:t xml:space="preserve"> </w:t>
      </w:r>
      <w:r w:rsidRPr="00F76D7E">
        <w:rPr>
          <w:rFonts w:cstheme="minorHAnsi"/>
        </w:rPr>
        <w:t>objavljuj</w:t>
      </w:r>
      <w:r>
        <w:rPr>
          <w:rFonts w:cstheme="minorHAnsi"/>
        </w:rPr>
        <w:t>e se</w:t>
      </w:r>
      <w:r w:rsidRPr="00F76D7E">
        <w:rPr>
          <w:rFonts w:cstheme="minorHAnsi"/>
        </w:rPr>
        <w:t xml:space="preserve"> kompletan sadržaj tih proračunskih dokumenata (opći i posebni dio</w:t>
      </w:r>
      <w:r>
        <w:rPr>
          <w:rFonts w:cstheme="minorHAnsi"/>
        </w:rPr>
        <w:t xml:space="preserve"> </w:t>
      </w:r>
      <w:r w:rsidRPr="00F76D7E">
        <w:rPr>
          <w:rFonts w:cstheme="minorHAnsi"/>
        </w:rPr>
        <w:t>proračuna),</w:t>
      </w:r>
    </w:p>
    <w:p w14:paraId="629F937F" w14:textId="25594DCE" w:rsidR="00F76D7E" w:rsidRDefault="00F76D7E" w:rsidP="008F5867">
      <w:pPr>
        <w:pStyle w:val="Odlomakpopisa"/>
        <w:numPr>
          <w:ilvl w:val="0"/>
          <w:numId w:val="46"/>
        </w:numPr>
        <w:spacing w:after="0" w:line="240" w:lineRule="auto"/>
        <w:ind w:left="851" w:hanging="284"/>
        <w:jc w:val="both"/>
        <w:rPr>
          <w:rFonts w:cstheme="minorHAnsi"/>
        </w:rPr>
      </w:pPr>
      <w:r w:rsidRPr="00F76D7E">
        <w:rPr>
          <w:rFonts w:cstheme="minorHAnsi"/>
        </w:rPr>
        <w:t>usvojeni proračuni objavljuj</w:t>
      </w:r>
      <w:r>
        <w:rPr>
          <w:rFonts w:cstheme="minorHAnsi"/>
        </w:rPr>
        <w:t>e se</w:t>
      </w:r>
      <w:r w:rsidRPr="00F76D7E">
        <w:rPr>
          <w:rFonts w:cstheme="minorHAnsi"/>
        </w:rPr>
        <w:t>, sukladno odredbama Zakona o proračunu, za</w:t>
      </w:r>
      <w:r>
        <w:rPr>
          <w:rFonts w:cstheme="minorHAnsi"/>
        </w:rPr>
        <w:t xml:space="preserve"> </w:t>
      </w:r>
      <w:r w:rsidRPr="00F76D7E">
        <w:rPr>
          <w:rFonts w:cstheme="minorHAnsi"/>
        </w:rPr>
        <w:t>proračunsku godinu i za sljedeće dvije godine na drugoj razini računskoga plana (na</w:t>
      </w:r>
      <w:r>
        <w:rPr>
          <w:rFonts w:cstheme="minorHAnsi"/>
        </w:rPr>
        <w:t xml:space="preserve"> </w:t>
      </w:r>
      <w:r w:rsidRPr="00F76D7E">
        <w:rPr>
          <w:rFonts w:cstheme="minorHAnsi"/>
        </w:rPr>
        <w:t>razini skupine)</w:t>
      </w:r>
    </w:p>
    <w:p w14:paraId="2610A7EB" w14:textId="77777777" w:rsidR="00F76D7E" w:rsidRDefault="00F76D7E" w:rsidP="00F76D7E">
      <w:pPr>
        <w:spacing w:after="0" w:line="240" w:lineRule="auto"/>
        <w:jc w:val="both"/>
        <w:rPr>
          <w:rFonts w:cstheme="minorHAnsi"/>
        </w:rPr>
      </w:pPr>
    </w:p>
    <w:p w14:paraId="424348C6" w14:textId="2D16BB2A" w:rsidR="00F76D7E" w:rsidRPr="00F76D7E" w:rsidRDefault="00F76D7E" w:rsidP="00F76D7E">
      <w:pPr>
        <w:spacing w:after="0" w:line="240" w:lineRule="auto"/>
        <w:jc w:val="both"/>
        <w:rPr>
          <w:rFonts w:cstheme="minorHAnsi"/>
        </w:rPr>
      </w:pPr>
      <w:r w:rsidRPr="00F76D7E">
        <w:rPr>
          <w:rFonts w:cstheme="minorHAnsi"/>
        </w:rPr>
        <w:t>Zakonom o lokalnoj i područnoj (regionalnoj) samoupravi (Narodne novine, br. 33/01, 60/01,</w:t>
      </w:r>
      <w:r>
        <w:rPr>
          <w:rFonts w:cstheme="minorHAnsi"/>
        </w:rPr>
        <w:t xml:space="preserve"> </w:t>
      </w:r>
      <w:r w:rsidRPr="00F76D7E">
        <w:rPr>
          <w:rFonts w:cstheme="minorHAnsi"/>
        </w:rPr>
        <w:t>129/05, 109/07,</w:t>
      </w:r>
      <w:r>
        <w:rPr>
          <w:rFonts w:cstheme="minorHAnsi"/>
        </w:rPr>
        <w:t xml:space="preserve"> </w:t>
      </w:r>
      <w:r w:rsidRPr="00F76D7E">
        <w:rPr>
          <w:rFonts w:cstheme="minorHAnsi"/>
        </w:rPr>
        <w:t>125/08, 36/09, 150/11, 144/12, 19/13 - pročišćeni tekst, 137/15 - ispravak,</w:t>
      </w:r>
      <w:r>
        <w:rPr>
          <w:rFonts w:cstheme="minorHAnsi"/>
        </w:rPr>
        <w:t xml:space="preserve"> </w:t>
      </w:r>
      <w:r w:rsidRPr="00F76D7E">
        <w:rPr>
          <w:rFonts w:cstheme="minorHAnsi"/>
        </w:rPr>
        <w:t>123/17, 98/19 i 144/20) propisano je da su općina, grad i županija dužne na svojim mrežnim</w:t>
      </w:r>
      <w:r>
        <w:rPr>
          <w:rFonts w:cstheme="minorHAnsi"/>
        </w:rPr>
        <w:t xml:space="preserve"> </w:t>
      </w:r>
      <w:r w:rsidRPr="00F76D7E">
        <w:rPr>
          <w:rFonts w:cstheme="minorHAnsi"/>
        </w:rPr>
        <w:t>stranicama javno objaviti informacije o trošenju proračunskih sredstava tako da te</w:t>
      </w:r>
      <w:r>
        <w:rPr>
          <w:rFonts w:cstheme="minorHAnsi"/>
        </w:rPr>
        <w:t xml:space="preserve"> </w:t>
      </w:r>
      <w:r w:rsidRPr="00F76D7E">
        <w:rPr>
          <w:rFonts w:cstheme="minorHAnsi"/>
        </w:rPr>
        <w:t>informacije budu lako dostupne i pretražive. Zakonom o proračunu također je propisano da</w:t>
      </w:r>
      <w:r>
        <w:rPr>
          <w:rFonts w:cstheme="minorHAnsi"/>
        </w:rPr>
        <w:t xml:space="preserve"> </w:t>
      </w:r>
      <w:r w:rsidRPr="00F76D7E">
        <w:rPr>
          <w:rFonts w:cstheme="minorHAnsi"/>
        </w:rPr>
        <w:t>su jedinice lokalne i područne (regionalne) samouprave, proračunski i izvanproračunski</w:t>
      </w:r>
      <w:r>
        <w:rPr>
          <w:rFonts w:cstheme="minorHAnsi"/>
        </w:rPr>
        <w:t xml:space="preserve"> </w:t>
      </w:r>
      <w:r w:rsidRPr="00F76D7E">
        <w:rPr>
          <w:rFonts w:cstheme="minorHAnsi"/>
        </w:rPr>
        <w:t>korisnici dužni javno objavljivati informacije o trošenju sredstava na svojim mrežnim</w:t>
      </w:r>
      <w:r>
        <w:rPr>
          <w:rFonts w:cstheme="minorHAnsi"/>
        </w:rPr>
        <w:t xml:space="preserve"> </w:t>
      </w:r>
      <w:r w:rsidRPr="00F76D7E">
        <w:rPr>
          <w:rFonts w:cstheme="minorHAnsi"/>
        </w:rPr>
        <w:t>stranicama na način da te informacije budu lako dostupne, pretražive i strojno čitljive.</w:t>
      </w:r>
    </w:p>
    <w:p w14:paraId="7A290EBF" w14:textId="77777777" w:rsidR="00F76D7E" w:rsidRDefault="00F76D7E" w:rsidP="00F76D7E">
      <w:pPr>
        <w:spacing w:after="0" w:line="240" w:lineRule="auto"/>
        <w:jc w:val="both"/>
        <w:rPr>
          <w:rFonts w:cstheme="minorHAnsi"/>
        </w:rPr>
      </w:pPr>
    </w:p>
    <w:p w14:paraId="121C0A0C" w14:textId="7E7733BD" w:rsidR="00F76D7E" w:rsidRDefault="00F76D7E" w:rsidP="00F76D7E">
      <w:pPr>
        <w:spacing w:after="0" w:line="240" w:lineRule="auto"/>
        <w:jc w:val="both"/>
        <w:rPr>
          <w:rFonts w:cstheme="minorHAnsi"/>
        </w:rPr>
      </w:pPr>
      <w:r w:rsidRPr="00F76D7E">
        <w:rPr>
          <w:rFonts w:cstheme="minorHAnsi"/>
        </w:rPr>
        <w:t>Ministar financija je, sukladno članku 144. Zakona o proračunu, u svibnju 2023. godine</w:t>
      </w:r>
      <w:r>
        <w:rPr>
          <w:rFonts w:cstheme="minorHAnsi"/>
        </w:rPr>
        <w:t xml:space="preserve"> </w:t>
      </w:r>
      <w:r w:rsidRPr="00F76D7E">
        <w:rPr>
          <w:rFonts w:cstheme="minorHAnsi"/>
        </w:rPr>
        <w:t>donio Naputak o okvirnom sadržaju, minimalnom skupu podataka te načinu javne objave</w:t>
      </w:r>
      <w:r>
        <w:rPr>
          <w:rFonts w:cstheme="minorHAnsi"/>
        </w:rPr>
        <w:t xml:space="preserve"> </w:t>
      </w:r>
      <w:r w:rsidRPr="00F76D7E">
        <w:rPr>
          <w:rFonts w:cstheme="minorHAnsi"/>
        </w:rPr>
        <w:t>informacija o trošenju sredstava na mrežnim stranicama jedinica lokalne i područne</w:t>
      </w:r>
      <w:r>
        <w:rPr>
          <w:rFonts w:cstheme="minorHAnsi"/>
        </w:rPr>
        <w:t xml:space="preserve"> </w:t>
      </w:r>
      <w:r w:rsidRPr="00F76D7E">
        <w:rPr>
          <w:rFonts w:cstheme="minorHAnsi"/>
        </w:rPr>
        <w:t>(regionalne) samouprave te proračunskih i izvanproračunskih korisnika državnog proračuna</w:t>
      </w:r>
      <w:r>
        <w:rPr>
          <w:rFonts w:cstheme="minorHAnsi"/>
        </w:rPr>
        <w:t xml:space="preserve"> </w:t>
      </w:r>
      <w:r w:rsidRPr="00F76D7E">
        <w:rPr>
          <w:rFonts w:cstheme="minorHAnsi"/>
        </w:rPr>
        <w:t>i proračuna jedinica lokalne i područne (regionalne) samouprave. Isti je objavljen u Narodnim</w:t>
      </w:r>
      <w:r>
        <w:rPr>
          <w:rFonts w:cstheme="minorHAnsi"/>
        </w:rPr>
        <w:t xml:space="preserve"> </w:t>
      </w:r>
      <w:r w:rsidRPr="00F76D7E">
        <w:rPr>
          <w:rFonts w:cstheme="minorHAnsi"/>
        </w:rPr>
        <w:t>novinama broj 59/23 od 2. lipnja 2023</w:t>
      </w:r>
      <w:r>
        <w:rPr>
          <w:rFonts w:cstheme="minorHAnsi"/>
        </w:rPr>
        <w:t>. godine.</w:t>
      </w:r>
    </w:p>
    <w:p w14:paraId="75473D45" w14:textId="77777777" w:rsidR="00F76D7E" w:rsidRPr="00F76D7E" w:rsidRDefault="00F76D7E" w:rsidP="00F76D7E">
      <w:pPr>
        <w:spacing w:after="0" w:line="240" w:lineRule="auto"/>
        <w:jc w:val="both"/>
        <w:rPr>
          <w:rFonts w:cstheme="minorHAnsi"/>
        </w:rPr>
      </w:pPr>
    </w:p>
    <w:p w14:paraId="7C2CC63B" w14:textId="77777777" w:rsidR="00BD7A8F" w:rsidRDefault="00F76D7E" w:rsidP="00F76D7E">
      <w:pPr>
        <w:spacing w:after="0" w:line="240" w:lineRule="auto"/>
        <w:jc w:val="both"/>
        <w:rPr>
          <w:rFonts w:cstheme="minorHAnsi"/>
        </w:rPr>
      </w:pPr>
      <w:r w:rsidRPr="00F76D7E">
        <w:rPr>
          <w:rFonts w:cstheme="minorHAnsi"/>
        </w:rPr>
        <w:t>Naputkom se propisuje okvirni sadržaj, minimalni skup podataka te način javne objave</w:t>
      </w:r>
      <w:r>
        <w:rPr>
          <w:rFonts w:cstheme="minorHAnsi"/>
        </w:rPr>
        <w:t xml:space="preserve"> </w:t>
      </w:r>
      <w:r w:rsidRPr="00F76D7E">
        <w:rPr>
          <w:rFonts w:cstheme="minorHAnsi"/>
        </w:rPr>
        <w:t>informacija o trošenju sredstava na mrežnim stranicama jedinica lokalne i područne</w:t>
      </w:r>
      <w:r>
        <w:rPr>
          <w:rFonts w:cstheme="minorHAnsi"/>
        </w:rPr>
        <w:t xml:space="preserve"> </w:t>
      </w:r>
      <w:r w:rsidRPr="00F76D7E">
        <w:rPr>
          <w:rFonts w:cstheme="minorHAnsi"/>
        </w:rPr>
        <w:t>(regionalne) samouprave te proračunskih korisnika u njihovoj nadležnosti.</w:t>
      </w:r>
      <w:r>
        <w:rPr>
          <w:rFonts w:cstheme="minorHAnsi"/>
        </w:rPr>
        <w:t xml:space="preserve"> </w:t>
      </w:r>
      <w:r w:rsidRPr="00F76D7E">
        <w:rPr>
          <w:rFonts w:cstheme="minorHAnsi"/>
        </w:rPr>
        <w:t>Ovaj Naputak stupio je na snagu osmog dana od dana objave u Narodnim novinama</w:t>
      </w:r>
      <w:r w:rsidR="00BD7A8F">
        <w:rPr>
          <w:rFonts w:cstheme="minorHAnsi"/>
        </w:rPr>
        <w:t>.</w:t>
      </w:r>
    </w:p>
    <w:p w14:paraId="6A7106CB" w14:textId="5FA3AB7A" w:rsidR="00F76D7E" w:rsidRDefault="00BD7A8F" w:rsidP="00F76D7E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F76D7E" w:rsidRPr="00F76D7E">
        <w:rPr>
          <w:rFonts w:cstheme="minorHAnsi"/>
        </w:rPr>
        <w:t xml:space="preserve">rve informacije o trošenju sredstava </w:t>
      </w:r>
      <w:r>
        <w:rPr>
          <w:rFonts w:cstheme="minorHAnsi"/>
        </w:rPr>
        <w:t>potrebno je</w:t>
      </w:r>
      <w:r w:rsidR="00F76D7E" w:rsidRPr="00F76D7E">
        <w:rPr>
          <w:rFonts w:cstheme="minorHAnsi"/>
        </w:rPr>
        <w:t xml:space="preserve"> objaviti za mjesec siječanj</w:t>
      </w:r>
      <w:r>
        <w:rPr>
          <w:rFonts w:cstheme="minorHAnsi"/>
        </w:rPr>
        <w:t xml:space="preserve"> </w:t>
      </w:r>
      <w:r w:rsidR="00F76D7E" w:rsidRPr="00F76D7E">
        <w:rPr>
          <w:rFonts w:cstheme="minorHAnsi"/>
        </w:rPr>
        <w:t>2024. godine i to do 20. veljače 2024. godine.</w:t>
      </w:r>
    </w:p>
    <w:p w14:paraId="5EFE7A51" w14:textId="77777777" w:rsidR="00C52E92" w:rsidRDefault="00C52E92" w:rsidP="00F76D7E">
      <w:pPr>
        <w:spacing w:after="0" w:line="240" w:lineRule="auto"/>
        <w:jc w:val="both"/>
        <w:rPr>
          <w:rFonts w:cstheme="minorHAnsi"/>
        </w:rPr>
      </w:pPr>
    </w:p>
    <w:p w14:paraId="0CF892C3" w14:textId="77777777" w:rsidR="006A177E" w:rsidRDefault="006A177E" w:rsidP="00F76D7E">
      <w:pPr>
        <w:spacing w:after="0" w:line="240" w:lineRule="auto"/>
        <w:jc w:val="both"/>
        <w:rPr>
          <w:rFonts w:cstheme="minorHAnsi"/>
        </w:rPr>
      </w:pPr>
    </w:p>
    <w:p w14:paraId="333AA0DD" w14:textId="693BA4DD" w:rsidR="002E5EEE" w:rsidRPr="00A52434" w:rsidRDefault="0097042E" w:rsidP="00A52434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cstheme="minorHAnsi"/>
          <w:b/>
          <w:bCs/>
        </w:rPr>
      </w:pPr>
      <w:r w:rsidRPr="00A52434">
        <w:rPr>
          <w:rFonts w:cstheme="minorHAnsi"/>
          <w:b/>
          <w:bCs/>
        </w:rPr>
        <w:t>ROK ZA DOSTAVU PRIJEDLOGA FINANCIJSKOG PLANA PRORAČUNSKOG KORISNIKA OPĆINE ŽAKANJE ZA IZRADU PRORAČUNA ZA RAZDOBLJE 2023.-2025. GODINE- TERMINSKI PLAN</w:t>
      </w:r>
    </w:p>
    <w:p w14:paraId="6C1EA459" w14:textId="63F8933E" w:rsidR="0097042E" w:rsidRDefault="0097042E" w:rsidP="0097042E">
      <w:pPr>
        <w:spacing w:after="0" w:line="240" w:lineRule="auto"/>
        <w:jc w:val="both"/>
        <w:rPr>
          <w:rFonts w:cstheme="minorHAnsi"/>
          <w:b/>
          <w:bCs/>
        </w:rPr>
      </w:pPr>
    </w:p>
    <w:p w14:paraId="5AA00E12" w14:textId="2DAE592A" w:rsidR="005430E9" w:rsidRPr="005430E9" w:rsidRDefault="005430E9" w:rsidP="0015221C">
      <w:pPr>
        <w:pStyle w:val="Odlomakpopisa"/>
        <w:numPr>
          <w:ilvl w:val="1"/>
          <w:numId w:val="27"/>
        </w:numPr>
        <w:spacing w:after="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 xml:space="preserve">Čelnik proračunskog korisnika </w:t>
      </w:r>
      <w:r w:rsidRPr="005430E9">
        <w:rPr>
          <w:rFonts w:cstheme="minorHAnsi"/>
        </w:rPr>
        <w:t>obvezan je prijedlog financijskog</w:t>
      </w:r>
      <w:r>
        <w:rPr>
          <w:rFonts w:cstheme="minorHAnsi"/>
        </w:rPr>
        <w:t xml:space="preserve"> </w:t>
      </w:r>
      <w:r w:rsidRPr="005430E9">
        <w:rPr>
          <w:rFonts w:cstheme="minorHAnsi"/>
        </w:rPr>
        <w:t>plana uputiti upravljačkom tijelu na</w:t>
      </w:r>
      <w:r>
        <w:rPr>
          <w:rFonts w:cstheme="minorHAnsi"/>
        </w:rPr>
        <w:t xml:space="preserve"> </w:t>
      </w:r>
      <w:r w:rsidRPr="005430E9">
        <w:rPr>
          <w:rFonts w:cstheme="minorHAnsi"/>
        </w:rPr>
        <w:t>usvajanje</w:t>
      </w:r>
      <w:r>
        <w:rPr>
          <w:rFonts w:cstheme="minorHAnsi"/>
        </w:rPr>
        <w:t xml:space="preserve"> najkasnije do 13. listopada 2023. godine</w:t>
      </w:r>
    </w:p>
    <w:p w14:paraId="5C2CB216" w14:textId="63A08C6E" w:rsidR="00A52434" w:rsidRDefault="0097042E" w:rsidP="0015221C">
      <w:pPr>
        <w:pStyle w:val="Odlomakpopisa"/>
        <w:numPr>
          <w:ilvl w:val="1"/>
          <w:numId w:val="27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2434">
        <w:rPr>
          <w:rFonts w:cstheme="minorHAnsi"/>
        </w:rPr>
        <w:t>Proračunski korisnik obvezan je</w:t>
      </w:r>
      <w:r w:rsidR="005430E9">
        <w:rPr>
          <w:rFonts w:cstheme="minorHAnsi"/>
        </w:rPr>
        <w:t xml:space="preserve"> </w:t>
      </w:r>
      <w:r w:rsidRPr="00A52434">
        <w:rPr>
          <w:rFonts w:cstheme="minorHAnsi"/>
        </w:rPr>
        <w:t>Jedinstveno</w:t>
      </w:r>
      <w:r w:rsidR="005430E9">
        <w:rPr>
          <w:rFonts w:cstheme="minorHAnsi"/>
        </w:rPr>
        <w:t>m</w:t>
      </w:r>
      <w:r w:rsidRPr="00A52434">
        <w:rPr>
          <w:rFonts w:cstheme="minorHAnsi"/>
        </w:rPr>
        <w:t xml:space="preserve"> upravno</w:t>
      </w:r>
      <w:r w:rsidR="005430E9">
        <w:rPr>
          <w:rFonts w:cstheme="minorHAnsi"/>
        </w:rPr>
        <w:t>m</w:t>
      </w:r>
      <w:r w:rsidRPr="00A52434">
        <w:rPr>
          <w:rFonts w:cstheme="minorHAnsi"/>
        </w:rPr>
        <w:t xml:space="preserve"> odjel</w:t>
      </w:r>
      <w:r w:rsidR="005430E9">
        <w:rPr>
          <w:rFonts w:cstheme="minorHAnsi"/>
        </w:rPr>
        <w:t>u</w:t>
      </w:r>
      <w:r w:rsidRPr="00A52434">
        <w:rPr>
          <w:rFonts w:cstheme="minorHAnsi"/>
        </w:rPr>
        <w:t xml:space="preserve"> Općine Žakanje najkasnije do </w:t>
      </w:r>
      <w:r w:rsidR="005430E9">
        <w:rPr>
          <w:rFonts w:cstheme="minorHAnsi"/>
        </w:rPr>
        <w:t>20</w:t>
      </w:r>
      <w:r w:rsidRPr="00A52434">
        <w:rPr>
          <w:rFonts w:cstheme="minorHAnsi"/>
        </w:rPr>
        <w:t>. listopada 202</w:t>
      </w:r>
      <w:r w:rsidR="005430E9">
        <w:rPr>
          <w:rFonts w:cstheme="minorHAnsi"/>
        </w:rPr>
        <w:t>3</w:t>
      </w:r>
      <w:r w:rsidRPr="00A52434">
        <w:rPr>
          <w:rFonts w:cstheme="minorHAnsi"/>
        </w:rPr>
        <w:t>. godine dostaviti prijedlog financijskog plana.</w:t>
      </w:r>
    </w:p>
    <w:p w14:paraId="6EDA591F" w14:textId="5AC85F13" w:rsidR="00A52434" w:rsidRDefault="0097042E" w:rsidP="0015221C">
      <w:pPr>
        <w:pStyle w:val="Odlomakpopisa"/>
        <w:numPr>
          <w:ilvl w:val="1"/>
          <w:numId w:val="27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2434">
        <w:rPr>
          <w:rFonts w:cstheme="minorHAnsi"/>
        </w:rPr>
        <w:t xml:space="preserve">Jedinstveni upravni odjel izradit će nacrt proračuna Općine Žakanje do </w:t>
      </w:r>
      <w:r w:rsidR="005430E9">
        <w:rPr>
          <w:rFonts w:cstheme="minorHAnsi"/>
        </w:rPr>
        <w:t>01. studenog</w:t>
      </w:r>
      <w:r w:rsidRPr="00A52434">
        <w:rPr>
          <w:rFonts w:cstheme="minorHAnsi"/>
        </w:rPr>
        <w:t xml:space="preserve"> 202</w:t>
      </w:r>
      <w:r w:rsidR="005430E9">
        <w:rPr>
          <w:rFonts w:cstheme="minorHAnsi"/>
        </w:rPr>
        <w:t>3</w:t>
      </w:r>
      <w:r w:rsidRPr="00A52434">
        <w:rPr>
          <w:rFonts w:cstheme="minorHAnsi"/>
        </w:rPr>
        <w:t>. godine, a Općinski načelnik Općine Žakanje utvrdit će prijedlog proračuna za 202</w:t>
      </w:r>
      <w:r w:rsidR="005430E9">
        <w:rPr>
          <w:rFonts w:cstheme="minorHAnsi"/>
        </w:rPr>
        <w:t>4</w:t>
      </w:r>
      <w:r w:rsidRPr="00A52434">
        <w:rPr>
          <w:rFonts w:cstheme="minorHAnsi"/>
        </w:rPr>
        <w:t>. godinu s projekcijama za 202</w:t>
      </w:r>
      <w:r w:rsidR="005430E9">
        <w:rPr>
          <w:rFonts w:cstheme="minorHAnsi"/>
        </w:rPr>
        <w:t>5</w:t>
      </w:r>
      <w:r w:rsidRPr="00A52434">
        <w:rPr>
          <w:rFonts w:cstheme="minorHAnsi"/>
        </w:rPr>
        <w:t>. i 202</w:t>
      </w:r>
      <w:r w:rsidR="005430E9">
        <w:rPr>
          <w:rFonts w:cstheme="minorHAnsi"/>
        </w:rPr>
        <w:t>6</w:t>
      </w:r>
      <w:r w:rsidRPr="00A52434">
        <w:rPr>
          <w:rFonts w:cstheme="minorHAnsi"/>
        </w:rPr>
        <w:t>. godinu te će ga uputiti Općinskom vijeću Općine Žakanje na donošenje najkasnije do 15. studenog 202</w:t>
      </w:r>
      <w:r w:rsidR="005430E9">
        <w:rPr>
          <w:rFonts w:cstheme="minorHAnsi"/>
        </w:rPr>
        <w:t>3</w:t>
      </w:r>
      <w:r w:rsidRPr="00A52434">
        <w:rPr>
          <w:rFonts w:cstheme="minorHAnsi"/>
        </w:rPr>
        <w:t>. godine.</w:t>
      </w:r>
    </w:p>
    <w:p w14:paraId="3BF5BBC3" w14:textId="2DA8609C" w:rsidR="0097042E" w:rsidRPr="00A52434" w:rsidRDefault="0097042E" w:rsidP="0015221C">
      <w:pPr>
        <w:pStyle w:val="Odlomakpopisa"/>
        <w:numPr>
          <w:ilvl w:val="1"/>
          <w:numId w:val="27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2434">
        <w:rPr>
          <w:rFonts w:cstheme="minorHAnsi"/>
        </w:rPr>
        <w:t>Općinsko vijeće Općine Žakanje obvezno je donijeti Proračun za 202</w:t>
      </w:r>
      <w:r w:rsidR="005430E9">
        <w:rPr>
          <w:rFonts w:cstheme="minorHAnsi"/>
        </w:rPr>
        <w:t>4</w:t>
      </w:r>
      <w:r w:rsidRPr="00A52434">
        <w:rPr>
          <w:rFonts w:cstheme="minorHAnsi"/>
        </w:rPr>
        <w:t>. godinu te projekcije za 202</w:t>
      </w:r>
      <w:r w:rsidR="005430E9">
        <w:rPr>
          <w:rFonts w:cstheme="minorHAnsi"/>
        </w:rPr>
        <w:t>5</w:t>
      </w:r>
      <w:r w:rsidRPr="00A52434">
        <w:rPr>
          <w:rFonts w:cstheme="minorHAnsi"/>
        </w:rPr>
        <w:t>. i 202</w:t>
      </w:r>
      <w:r w:rsidR="005430E9">
        <w:rPr>
          <w:rFonts w:cstheme="minorHAnsi"/>
        </w:rPr>
        <w:t>6</w:t>
      </w:r>
      <w:r w:rsidRPr="00A52434">
        <w:rPr>
          <w:rFonts w:cstheme="minorHAnsi"/>
        </w:rPr>
        <w:t>. godinu do 31.12.202</w:t>
      </w:r>
      <w:r w:rsidR="005430E9">
        <w:rPr>
          <w:rFonts w:cstheme="minorHAnsi"/>
        </w:rPr>
        <w:t>3</w:t>
      </w:r>
      <w:r w:rsidRPr="00A52434">
        <w:rPr>
          <w:rFonts w:cstheme="minorHAnsi"/>
        </w:rPr>
        <w:t>. godine.</w:t>
      </w:r>
    </w:p>
    <w:p w14:paraId="2DA581D8" w14:textId="550521FA" w:rsidR="002E5EEE" w:rsidRDefault="002E5EEE" w:rsidP="00504714">
      <w:pPr>
        <w:spacing w:after="0" w:line="240" w:lineRule="auto"/>
        <w:jc w:val="both"/>
        <w:rPr>
          <w:rFonts w:cstheme="minorHAnsi"/>
          <w:b/>
          <w:bCs/>
        </w:rPr>
      </w:pPr>
    </w:p>
    <w:p w14:paraId="40F5645D" w14:textId="134EB0C6" w:rsidR="00A52434" w:rsidRDefault="0015221C" w:rsidP="0015221C">
      <w:pPr>
        <w:spacing w:after="0" w:line="240" w:lineRule="auto"/>
        <w:jc w:val="both"/>
        <w:rPr>
          <w:rFonts w:cstheme="minorHAnsi"/>
        </w:rPr>
      </w:pPr>
      <w:r w:rsidRPr="0015221C">
        <w:rPr>
          <w:rFonts w:cstheme="minorHAnsi"/>
        </w:rPr>
        <w:lastRenderedPageBreak/>
        <w:t>U slučaju da postoje razlike u financijskom planu proračunskog korisnika sadržanom u</w:t>
      </w:r>
      <w:r>
        <w:rPr>
          <w:rFonts w:cstheme="minorHAnsi"/>
        </w:rPr>
        <w:t xml:space="preserve"> </w:t>
      </w:r>
      <w:r w:rsidRPr="0015221C">
        <w:rPr>
          <w:rFonts w:cstheme="minorHAnsi"/>
        </w:rPr>
        <w:t xml:space="preserve">proračunu, kojeg je donijelo </w:t>
      </w:r>
      <w:r w:rsidR="00F51FB9">
        <w:rPr>
          <w:rFonts w:cstheme="minorHAnsi"/>
        </w:rPr>
        <w:t>Općinsko vijeće</w:t>
      </w:r>
      <w:r w:rsidRPr="0015221C">
        <w:rPr>
          <w:rFonts w:cstheme="minorHAnsi"/>
        </w:rPr>
        <w:t>, u odnosu na već usvojeni prijedlog</w:t>
      </w:r>
      <w:r>
        <w:rPr>
          <w:rFonts w:cstheme="minorHAnsi"/>
        </w:rPr>
        <w:t xml:space="preserve"> </w:t>
      </w:r>
      <w:r w:rsidRPr="0015221C">
        <w:rPr>
          <w:rFonts w:cstheme="minorHAnsi"/>
        </w:rPr>
        <w:t xml:space="preserve">financijskog plana od strane upravljačkog tijela, tada je </w:t>
      </w:r>
      <w:r w:rsidR="00F51FB9">
        <w:rPr>
          <w:rFonts w:cstheme="minorHAnsi"/>
        </w:rPr>
        <w:t>Jedinstveni upravni odjel</w:t>
      </w:r>
      <w:r w:rsidRPr="0015221C">
        <w:t xml:space="preserve"> </w:t>
      </w:r>
      <w:r w:rsidRPr="0015221C">
        <w:rPr>
          <w:rFonts w:cstheme="minorHAnsi"/>
        </w:rPr>
        <w:t>duž</w:t>
      </w:r>
      <w:r w:rsidR="00F51FB9">
        <w:rPr>
          <w:rFonts w:cstheme="minorHAnsi"/>
        </w:rPr>
        <w:t>an</w:t>
      </w:r>
      <w:r w:rsidRPr="0015221C">
        <w:rPr>
          <w:rFonts w:cstheme="minorHAnsi"/>
        </w:rPr>
        <w:t xml:space="preserve"> obavijestiti proračunskog korisnika o</w:t>
      </w:r>
      <w:r w:rsidR="00F51FB9">
        <w:rPr>
          <w:rFonts w:cstheme="minorHAnsi"/>
        </w:rPr>
        <w:t xml:space="preserve"> </w:t>
      </w:r>
      <w:r w:rsidRPr="0015221C">
        <w:rPr>
          <w:rFonts w:cstheme="minorHAnsi"/>
        </w:rPr>
        <w:t>promjenama financijskog plana koji je sadržan u proračunu u odnosu na usvojeni prijedlog</w:t>
      </w:r>
      <w:r w:rsidR="00F51FB9">
        <w:rPr>
          <w:rFonts w:cstheme="minorHAnsi"/>
        </w:rPr>
        <w:t xml:space="preserve"> </w:t>
      </w:r>
      <w:r w:rsidRPr="0015221C">
        <w:rPr>
          <w:rFonts w:cstheme="minorHAnsi"/>
        </w:rPr>
        <w:t>financijskog plana. Ako dođe do navedene situacije, upravljačko tijelo usvaja financijski plan</w:t>
      </w:r>
      <w:r w:rsidR="00F51FB9">
        <w:rPr>
          <w:rFonts w:cstheme="minorHAnsi"/>
        </w:rPr>
        <w:t xml:space="preserve"> </w:t>
      </w:r>
      <w:r w:rsidRPr="0015221C">
        <w:rPr>
          <w:rFonts w:cstheme="minorHAnsi"/>
        </w:rPr>
        <w:t>koji je sadržan u proračunu kojeg je donijelo predstavničko tijelo.</w:t>
      </w:r>
    </w:p>
    <w:p w14:paraId="54E2C0FE" w14:textId="77777777" w:rsidR="006A177E" w:rsidRPr="0015221C" w:rsidRDefault="006A177E" w:rsidP="0015221C">
      <w:pPr>
        <w:spacing w:after="0" w:line="240" w:lineRule="auto"/>
        <w:jc w:val="both"/>
        <w:rPr>
          <w:rFonts w:cstheme="minorHAnsi"/>
        </w:rPr>
      </w:pPr>
    </w:p>
    <w:p w14:paraId="29FFB65B" w14:textId="77777777" w:rsidR="0015221C" w:rsidRPr="0015221C" w:rsidRDefault="0015221C" w:rsidP="0015221C">
      <w:pPr>
        <w:spacing w:after="0" w:line="240" w:lineRule="auto"/>
        <w:jc w:val="both"/>
        <w:rPr>
          <w:rFonts w:cstheme="minorHAnsi"/>
        </w:rPr>
      </w:pPr>
    </w:p>
    <w:p w14:paraId="2BF011BD" w14:textId="31FE3B08" w:rsidR="009A6663" w:rsidRDefault="009A6663" w:rsidP="009A6663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cstheme="minorHAnsi"/>
          <w:b/>
          <w:bCs/>
        </w:rPr>
      </w:pPr>
      <w:r w:rsidRPr="009A6663">
        <w:rPr>
          <w:rFonts w:cstheme="minorHAnsi"/>
          <w:b/>
          <w:bCs/>
        </w:rPr>
        <w:t>DOSTAVA DOKUMENATA</w:t>
      </w:r>
    </w:p>
    <w:p w14:paraId="292777DC" w14:textId="77777777" w:rsidR="009A6663" w:rsidRPr="009A6663" w:rsidRDefault="009A6663" w:rsidP="009A6663">
      <w:pPr>
        <w:pStyle w:val="Odlomakpopisa"/>
        <w:spacing w:after="0" w:line="240" w:lineRule="auto"/>
        <w:ind w:left="1080"/>
        <w:jc w:val="both"/>
        <w:rPr>
          <w:rFonts w:cstheme="minorHAnsi"/>
          <w:b/>
          <w:bCs/>
        </w:rPr>
      </w:pPr>
    </w:p>
    <w:p w14:paraId="7EA4CC51" w14:textId="6BC62CCB" w:rsidR="009A6663" w:rsidRPr="009A6663" w:rsidRDefault="009A6663" w:rsidP="009A6663">
      <w:pPr>
        <w:pStyle w:val="Odlomakpopisa"/>
        <w:numPr>
          <w:ilvl w:val="1"/>
          <w:numId w:val="33"/>
        </w:numPr>
        <w:spacing w:after="0" w:line="240" w:lineRule="auto"/>
        <w:jc w:val="both"/>
        <w:rPr>
          <w:rFonts w:cstheme="minorHAnsi"/>
          <w:b/>
          <w:bCs/>
        </w:rPr>
      </w:pPr>
      <w:r w:rsidRPr="009A6663">
        <w:rPr>
          <w:rFonts w:cstheme="minorHAnsi"/>
          <w:b/>
          <w:bCs/>
        </w:rPr>
        <w:t>Dostava proračunskih dokumenata Ministarstvu financija i Državnom uredu za</w:t>
      </w:r>
      <w:r w:rsidRPr="009A6663">
        <w:rPr>
          <w:rFonts w:cstheme="minorHAnsi"/>
          <w:b/>
          <w:bCs/>
        </w:rPr>
        <w:t xml:space="preserve"> </w:t>
      </w:r>
      <w:r w:rsidRPr="009A6663">
        <w:rPr>
          <w:rFonts w:cstheme="minorHAnsi"/>
          <w:b/>
          <w:bCs/>
        </w:rPr>
        <w:t>reviziju temeljem Zakona o proračunu</w:t>
      </w:r>
    </w:p>
    <w:p w14:paraId="2FF2CFA3" w14:textId="77777777" w:rsidR="009A6663" w:rsidRDefault="009A6663" w:rsidP="009A6663">
      <w:pPr>
        <w:spacing w:after="0" w:line="240" w:lineRule="auto"/>
        <w:jc w:val="both"/>
        <w:rPr>
          <w:rFonts w:cstheme="minorHAnsi"/>
          <w:b/>
          <w:bCs/>
        </w:rPr>
      </w:pPr>
    </w:p>
    <w:p w14:paraId="14CBB597" w14:textId="7B0D95C7" w:rsidR="009A6663" w:rsidRPr="009A6663" w:rsidRDefault="009A6663" w:rsidP="009A6663">
      <w:pPr>
        <w:spacing w:after="0" w:line="240" w:lineRule="auto"/>
        <w:jc w:val="both"/>
        <w:rPr>
          <w:rFonts w:cstheme="minorHAnsi"/>
        </w:rPr>
      </w:pPr>
      <w:r w:rsidRPr="009A6663">
        <w:rPr>
          <w:rFonts w:cstheme="minorHAnsi"/>
        </w:rPr>
        <w:t>Sukladno odredbama članka 43. Zakona o proračunu, načelnik</w:t>
      </w:r>
      <w:r>
        <w:rPr>
          <w:rFonts w:cstheme="minorHAnsi"/>
        </w:rPr>
        <w:t xml:space="preserve"> je </w:t>
      </w:r>
      <w:r w:rsidRPr="009A6663">
        <w:rPr>
          <w:rFonts w:cstheme="minorHAnsi"/>
        </w:rPr>
        <w:t>obvez</w:t>
      </w:r>
      <w:r>
        <w:rPr>
          <w:rFonts w:cstheme="minorHAnsi"/>
        </w:rPr>
        <w:t>an d</w:t>
      </w:r>
      <w:r w:rsidRPr="009A6663">
        <w:rPr>
          <w:rFonts w:cstheme="minorHAnsi"/>
        </w:rPr>
        <w:t>ostaviti Ministarstvu financija u roku od 15 dana od dana njihova</w:t>
      </w:r>
      <w:r>
        <w:rPr>
          <w:rFonts w:cstheme="minorHAnsi"/>
        </w:rPr>
        <w:t xml:space="preserve"> </w:t>
      </w:r>
      <w:r w:rsidRPr="009A6663">
        <w:rPr>
          <w:rFonts w:cstheme="minorHAnsi"/>
        </w:rPr>
        <w:t>stupanja na snagu.</w:t>
      </w:r>
    </w:p>
    <w:p w14:paraId="7DB7E6F4" w14:textId="66020E5C" w:rsidR="009A6663" w:rsidRPr="009A6663" w:rsidRDefault="009A6663" w:rsidP="009A6663">
      <w:pPr>
        <w:spacing w:after="0" w:line="240" w:lineRule="auto"/>
        <w:jc w:val="both"/>
        <w:rPr>
          <w:rFonts w:cstheme="minorHAnsi"/>
        </w:rPr>
      </w:pPr>
      <w:r w:rsidRPr="009A6663">
        <w:rPr>
          <w:rFonts w:cstheme="minorHAnsi"/>
        </w:rPr>
        <w:t>sljedeće akte:</w:t>
      </w:r>
    </w:p>
    <w:p w14:paraId="132408E4" w14:textId="6EA8EF7F" w:rsidR="009A6663" w:rsidRPr="009A6663" w:rsidRDefault="009A6663" w:rsidP="009A6663">
      <w:pPr>
        <w:pStyle w:val="Odlomakpopisa"/>
        <w:numPr>
          <w:ilvl w:val="1"/>
          <w:numId w:val="27"/>
        </w:numPr>
        <w:spacing w:after="0" w:line="240" w:lineRule="auto"/>
        <w:jc w:val="both"/>
        <w:rPr>
          <w:rFonts w:cstheme="minorHAnsi"/>
        </w:rPr>
      </w:pPr>
      <w:r w:rsidRPr="009A6663">
        <w:rPr>
          <w:rFonts w:cstheme="minorHAnsi"/>
        </w:rPr>
        <w:t>proračun za proračunsku godinu i projekcije za sljedeće dvije godine,</w:t>
      </w:r>
    </w:p>
    <w:p w14:paraId="6875DC2E" w14:textId="08157D8A" w:rsidR="009A6663" w:rsidRPr="009A6663" w:rsidRDefault="009A6663" w:rsidP="009A6663">
      <w:pPr>
        <w:pStyle w:val="Odlomakpopisa"/>
        <w:numPr>
          <w:ilvl w:val="1"/>
          <w:numId w:val="27"/>
        </w:numPr>
        <w:spacing w:after="0" w:line="240" w:lineRule="auto"/>
        <w:jc w:val="both"/>
        <w:rPr>
          <w:rFonts w:cstheme="minorHAnsi"/>
        </w:rPr>
      </w:pPr>
      <w:r w:rsidRPr="009A6663">
        <w:rPr>
          <w:rFonts w:cstheme="minorHAnsi"/>
        </w:rPr>
        <w:t>odluku o izvršavanju proračuna jedinice lokalne i područne (regionalne) samouprave,</w:t>
      </w:r>
    </w:p>
    <w:p w14:paraId="0C8CCA40" w14:textId="453C230D" w:rsidR="009A6663" w:rsidRPr="009A6663" w:rsidRDefault="009A6663" w:rsidP="009A6663">
      <w:pPr>
        <w:pStyle w:val="Odlomakpopisa"/>
        <w:numPr>
          <w:ilvl w:val="1"/>
          <w:numId w:val="27"/>
        </w:numPr>
        <w:spacing w:after="0" w:line="240" w:lineRule="auto"/>
        <w:jc w:val="both"/>
        <w:rPr>
          <w:rFonts w:cstheme="minorHAnsi"/>
        </w:rPr>
      </w:pPr>
      <w:r w:rsidRPr="009A6663">
        <w:rPr>
          <w:rFonts w:cstheme="minorHAnsi"/>
        </w:rPr>
        <w:t>izmjene i dopune proračuna te</w:t>
      </w:r>
    </w:p>
    <w:p w14:paraId="40BC8655" w14:textId="58FCF7F0" w:rsidR="009A6663" w:rsidRPr="009A6663" w:rsidRDefault="009A6663" w:rsidP="009A6663">
      <w:pPr>
        <w:pStyle w:val="Odlomakpopisa"/>
        <w:numPr>
          <w:ilvl w:val="1"/>
          <w:numId w:val="27"/>
        </w:numPr>
        <w:spacing w:after="0" w:line="240" w:lineRule="auto"/>
        <w:jc w:val="both"/>
        <w:rPr>
          <w:rFonts w:cstheme="minorHAnsi"/>
        </w:rPr>
      </w:pPr>
      <w:r w:rsidRPr="009A6663">
        <w:rPr>
          <w:rFonts w:cstheme="minorHAnsi"/>
        </w:rPr>
        <w:t>izmjene i dopune odluke o izvršavanju proračuna jedinice lokalne i područne</w:t>
      </w:r>
      <w:r>
        <w:rPr>
          <w:rFonts w:cstheme="minorHAnsi"/>
        </w:rPr>
        <w:t xml:space="preserve"> </w:t>
      </w:r>
      <w:r w:rsidRPr="009A6663">
        <w:rPr>
          <w:rFonts w:cstheme="minorHAnsi"/>
        </w:rPr>
        <w:t>(regionalne) samouprave.</w:t>
      </w:r>
    </w:p>
    <w:p w14:paraId="282153AD" w14:textId="77777777" w:rsidR="009A6663" w:rsidRDefault="009A6663" w:rsidP="009A6663">
      <w:pPr>
        <w:spacing w:after="0" w:line="240" w:lineRule="auto"/>
        <w:jc w:val="both"/>
        <w:rPr>
          <w:rFonts w:cstheme="minorHAnsi"/>
        </w:rPr>
      </w:pPr>
    </w:p>
    <w:p w14:paraId="21EDB395" w14:textId="418A3CF6" w:rsidR="009A6663" w:rsidRPr="009A6663" w:rsidRDefault="004A7FBB" w:rsidP="009A666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Općina Žakanje je</w:t>
      </w:r>
      <w:r w:rsidR="009A6663" w:rsidRPr="009A6663">
        <w:rPr>
          <w:rFonts w:cstheme="minorHAnsi"/>
        </w:rPr>
        <w:t xml:space="preserve"> u obvezi na adresu e-pošte Ministarstva financija </w:t>
      </w:r>
      <w:hyperlink r:id="rId10" w:history="1">
        <w:r w:rsidR="009A6663" w:rsidRPr="00A1166A">
          <w:rPr>
            <w:rStyle w:val="Hiperveza"/>
            <w:rFonts w:cstheme="minorHAnsi"/>
          </w:rPr>
          <w:t>lokalni.proracuni@mfin.hr</w:t>
        </w:r>
      </w:hyperlink>
      <w:r w:rsidR="009A6663">
        <w:rPr>
          <w:rFonts w:cstheme="minorHAnsi"/>
        </w:rPr>
        <w:t xml:space="preserve"> </w:t>
      </w:r>
      <w:r w:rsidR="009A6663" w:rsidRPr="009A6663">
        <w:rPr>
          <w:rFonts w:cstheme="minorHAnsi"/>
        </w:rPr>
        <w:t>poslati link na navedene dokumente objavljene u službenom glasilu, u roku od 15 dana od</w:t>
      </w:r>
      <w:r w:rsidR="009A6663">
        <w:rPr>
          <w:rFonts w:cstheme="minorHAnsi"/>
        </w:rPr>
        <w:t xml:space="preserve"> </w:t>
      </w:r>
      <w:r w:rsidR="009A6663" w:rsidRPr="009A6663">
        <w:rPr>
          <w:rFonts w:cstheme="minorHAnsi"/>
        </w:rPr>
        <w:t>dana njihova stupanja na snagu.</w:t>
      </w:r>
    </w:p>
    <w:p w14:paraId="6137D25E" w14:textId="77777777" w:rsidR="009A6663" w:rsidRDefault="009A6663" w:rsidP="009A6663">
      <w:pPr>
        <w:spacing w:after="0" w:line="240" w:lineRule="auto"/>
        <w:jc w:val="both"/>
        <w:rPr>
          <w:rFonts w:cstheme="minorHAnsi"/>
        </w:rPr>
      </w:pPr>
    </w:p>
    <w:p w14:paraId="663DF2D1" w14:textId="02DEDBC0" w:rsidR="009A6663" w:rsidRPr="009A6663" w:rsidRDefault="009A6663" w:rsidP="009A6663">
      <w:pPr>
        <w:spacing w:after="0" w:line="240" w:lineRule="auto"/>
        <w:jc w:val="both"/>
        <w:rPr>
          <w:rFonts w:cstheme="minorHAnsi"/>
        </w:rPr>
      </w:pPr>
      <w:r w:rsidRPr="009A6663">
        <w:rPr>
          <w:rFonts w:cstheme="minorHAnsi"/>
        </w:rPr>
        <w:t>Sukladno odredbama članka 90. Zakona o proračunu, godišnji izvještaj o izvršenju proračuna</w:t>
      </w:r>
      <w:r>
        <w:rPr>
          <w:rFonts w:cstheme="minorHAnsi"/>
        </w:rPr>
        <w:t xml:space="preserve"> </w:t>
      </w:r>
      <w:r w:rsidRPr="009A6663">
        <w:rPr>
          <w:rFonts w:cstheme="minorHAnsi"/>
        </w:rPr>
        <w:t>jedinice lokalne i područne (regionalne) samouprave dostavljaju Ministarstvu financija i</w:t>
      </w:r>
      <w:r>
        <w:rPr>
          <w:rFonts w:cstheme="minorHAnsi"/>
        </w:rPr>
        <w:t xml:space="preserve"> </w:t>
      </w:r>
      <w:r w:rsidRPr="009A6663">
        <w:rPr>
          <w:rFonts w:cstheme="minorHAnsi"/>
        </w:rPr>
        <w:t>Državnom uredu za reviziju u roku od 15 dana nakon što ga donese predstavničko tijelo</w:t>
      </w:r>
      <w:r>
        <w:rPr>
          <w:rFonts w:cstheme="minorHAnsi"/>
        </w:rPr>
        <w:t xml:space="preserve"> </w:t>
      </w:r>
      <w:r w:rsidRPr="009A6663">
        <w:rPr>
          <w:rFonts w:cstheme="minorHAnsi"/>
        </w:rPr>
        <w:t>jedinice lokalne i područne (regionalne) samouprave. Iznimno, ako predstavničko tijelo ne</w:t>
      </w:r>
      <w:r w:rsidRPr="009A6663">
        <w:t xml:space="preserve"> </w:t>
      </w:r>
      <w:r w:rsidRPr="009A6663">
        <w:rPr>
          <w:rFonts w:cstheme="minorHAnsi"/>
        </w:rPr>
        <w:t>donese izvještaj o izvršenju proračuna jedinice, u tom slučaju se izvještaj o izvršenju proračuna</w:t>
      </w:r>
      <w:r>
        <w:rPr>
          <w:rFonts w:cstheme="minorHAnsi"/>
        </w:rPr>
        <w:t xml:space="preserve"> </w:t>
      </w:r>
      <w:r w:rsidRPr="009A6663">
        <w:rPr>
          <w:rFonts w:cstheme="minorHAnsi"/>
        </w:rPr>
        <w:t>jedinice dostavlja Ministarstvu financija i Državnom uredu za reviziju u roku od 60 dana od</w:t>
      </w:r>
      <w:r>
        <w:rPr>
          <w:rFonts w:cstheme="minorHAnsi"/>
        </w:rPr>
        <w:t xml:space="preserve"> </w:t>
      </w:r>
      <w:r w:rsidRPr="009A6663">
        <w:rPr>
          <w:rFonts w:cstheme="minorHAnsi"/>
        </w:rPr>
        <w:t>dana podnošenja predstavničkom tijelu.</w:t>
      </w:r>
    </w:p>
    <w:p w14:paraId="4F3585B3" w14:textId="77777777" w:rsidR="009A6663" w:rsidRDefault="009A6663" w:rsidP="009A6663">
      <w:pPr>
        <w:spacing w:after="0" w:line="240" w:lineRule="auto"/>
        <w:jc w:val="both"/>
        <w:rPr>
          <w:rFonts w:cstheme="minorHAnsi"/>
        </w:rPr>
      </w:pPr>
    </w:p>
    <w:p w14:paraId="6BD683B4" w14:textId="53E65E8E" w:rsidR="0015221C" w:rsidRDefault="004A7FBB" w:rsidP="009A666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Općina Žakanje je</w:t>
      </w:r>
      <w:r w:rsidR="009A6663" w:rsidRPr="009A6663">
        <w:rPr>
          <w:rFonts w:cstheme="minorHAnsi"/>
        </w:rPr>
        <w:t xml:space="preserve"> u obvezi na adresu e-pošte Ministarstva financija </w:t>
      </w:r>
      <w:hyperlink r:id="rId11" w:history="1">
        <w:r w:rsidR="009A6663" w:rsidRPr="00A1166A">
          <w:rPr>
            <w:rStyle w:val="Hiperveza"/>
            <w:rFonts w:cstheme="minorHAnsi"/>
          </w:rPr>
          <w:t>lokalni.proracuni@mfin.hr</w:t>
        </w:r>
      </w:hyperlink>
      <w:r w:rsidR="009A6663">
        <w:rPr>
          <w:rFonts w:cstheme="minorHAnsi"/>
        </w:rPr>
        <w:t xml:space="preserve"> </w:t>
      </w:r>
      <w:r w:rsidR="00362349">
        <w:rPr>
          <w:rFonts w:cstheme="minorHAnsi"/>
        </w:rPr>
        <w:t xml:space="preserve">i </w:t>
      </w:r>
      <w:r w:rsidR="00362349" w:rsidRPr="00362349">
        <w:rPr>
          <w:rFonts w:cstheme="minorHAnsi"/>
        </w:rPr>
        <w:t>na e-mail Državnog ureda</w:t>
      </w:r>
      <w:r w:rsidR="00362349">
        <w:rPr>
          <w:rFonts w:cstheme="minorHAnsi"/>
        </w:rPr>
        <w:t xml:space="preserve"> </w:t>
      </w:r>
      <w:r w:rsidR="00362349" w:rsidRPr="00362349">
        <w:rPr>
          <w:rFonts w:cstheme="minorHAnsi"/>
        </w:rPr>
        <w:t>za reviziju</w:t>
      </w:r>
      <w:r w:rsidR="00362349">
        <w:rPr>
          <w:rFonts w:cstheme="minorHAnsi"/>
        </w:rPr>
        <w:t xml:space="preserve"> Područnom uredu Karlovac</w:t>
      </w:r>
      <w:r w:rsidR="00362349">
        <w:rPr>
          <w:rFonts w:cstheme="minorHAnsi"/>
        </w:rPr>
        <w:t xml:space="preserve"> </w:t>
      </w:r>
      <w:hyperlink r:id="rId12" w:history="1">
        <w:r w:rsidR="00362349" w:rsidRPr="00A1166A">
          <w:rPr>
            <w:rStyle w:val="Hiperveza"/>
            <w:rFonts w:cstheme="minorHAnsi"/>
          </w:rPr>
          <w:t>dur.karlovac@revizija.hr</w:t>
        </w:r>
      </w:hyperlink>
      <w:r w:rsidR="00362349">
        <w:rPr>
          <w:rFonts w:cstheme="minorHAnsi"/>
        </w:rPr>
        <w:t xml:space="preserve"> </w:t>
      </w:r>
      <w:r w:rsidR="009A6663" w:rsidRPr="009A6663">
        <w:rPr>
          <w:rFonts w:cstheme="minorHAnsi"/>
        </w:rPr>
        <w:t>poslati link na mrežnu stranicu jedinice lokalne i područne (regionalne) samouprave na kojoj</w:t>
      </w:r>
      <w:r w:rsidR="009A6663">
        <w:rPr>
          <w:rFonts w:cstheme="minorHAnsi"/>
        </w:rPr>
        <w:t xml:space="preserve"> </w:t>
      </w:r>
      <w:r w:rsidR="009A6663" w:rsidRPr="009A6663">
        <w:rPr>
          <w:rFonts w:cstheme="minorHAnsi"/>
        </w:rPr>
        <w:t>je objavljen godišnji izvještaj o izvršenju proračuna jedinice lokalne i područne (regionalne)</w:t>
      </w:r>
      <w:r w:rsidR="009A6663">
        <w:rPr>
          <w:rFonts w:cstheme="minorHAnsi"/>
        </w:rPr>
        <w:t xml:space="preserve"> </w:t>
      </w:r>
      <w:r w:rsidR="009A6663" w:rsidRPr="009A6663">
        <w:rPr>
          <w:rFonts w:cstheme="minorHAnsi"/>
        </w:rPr>
        <w:t>samouprave, u roku od 15 dana nakon donošenja.</w:t>
      </w:r>
    </w:p>
    <w:p w14:paraId="69399DD3" w14:textId="77777777" w:rsidR="00362349" w:rsidRDefault="00362349" w:rsidP="009A6663">
      <w:pPr>
        <w:spacing w:after="0" w:line="240" w:lineRule="auto"/>
        <w:jc w:val="both"/>
        <w:rPr>
          <w:rFonts w:cstheme="minorHAnsi"/>
        </w:rPr>
      </w:pPr>
    </w:p>
    <w:p w14:paraId="6B930C98" w14:textId="200EBA25" w:rsidR="00362349" w:rsidRPr="004A7FBB" w:rsidRDefault="00362349" w:rsidP="004A7FBB">
      <w:pPr>
        <w:pStyle w:val="Odlomakpopisa"/>
        <w:numPr>
          <w:ilvl w:val="1"/>
          <w:numId w:val="33"/>
        </w:numPr>
        <w:spacing w:after="0" w:line="240" w:lineRule="auto"/>
        <w:jc w:val="both"/>
        <w:rPr>
          <w:rFonts w:cstheme="minorHAnsi"/>
          <w:b/>
          <w:bCs/>
        </w:rPr>
      </w:pPr>
      <w:r w:rsidRPr="004A7FBB">
        <w:rPr>
          <w:rFonts w:cstheme="minorHAnsi"/>
          <w:b/>
          <w:bCs/>
        </w:rPr>
        <w:t>Dostava proračunskih dokumenata Ministarstvu financija radi nadzora zakonitosti</w:t>
      </w:r>
    </w:p>
    <w:p w14:paraId="377D0827" w14:textId="77777777" w:rsidR="00362349" w:rsidRDefault="00362349" w:rsidP="00362349">
      <w:pPr>
        <w:spacing w:after="0" w:line="240" w:lineRule="auto"/>
        <w:jc w:val="both"/>
        <w:rPr>
          <w:rFonts w:cstheme="minorHAnsi"/>
        </w:rPr>
      </w:pPr>
    </w:p>
    <w:p w14:paraId="1E11D779" w14:textId="74FCD003" w:rsidR="00362349" w:rsidRDefault="00362349" w:rsidP="00362349">
      <w:pPr>
        <w:spacing w:after="0" w:line="240" w:lineRule="auto"/>
        <w:jc w:val="both"/>
        <w:rPr>
          <w:rFonts w:cstheme="minorHAnsi"/>
        </w:rPr>
      </w:pPr>
      <w:r w:rsidRPr="00362349">
        <w:rPr>
          <w:rFonts w:cstheme="minorHAnsi"/>
        </w:rPr>
        <w:t>Člankom 43. stavkom 1. Zakona o proračunu kao posebnim propisom kojim se, između</w:t>
      </w:r>
      <w:r>
        <w:rPr>
          <w:rFonts w:cstheme="minorHAnsi"/>
        </w:rPr>
        <w:t xml:space="preserve"> </w:t>
      </w:r>
      <w:r w:rsidRPr="00362349">
        <w:rPr>
          <w:rFonts w:cstheme="minorHAnsi"/>
        </w:rPr>
        <w:t>ostaloga, uređuje planiranje, izrada, donošenje i izvršavanje proračuna, propisano je da</w:t>
      </w:r>
      <w:r w:rsidR="004A7FBB">
        <w:rPr>
          <w:rFonts w:cstheme="minorHAnsi"/>
        </w:rPr>
        <w:t xml:space="preserve"> </w:t>
      </w:r>
      <w:r w:rsidRPr="00362349">
        <w:rPr>
          <w:rFonts w:cstheme="minorHAnsi"/>
        </w:rPr>
        <w:t>načelnik</w:t>
      </w:r>
      <w:r w:rsidR="004A7FBB">
        <w:rPr>
          <w:rFonts w:cstheme="minorHAnsi"/>
        </w:rPr>
        <w:t xml:space="preserve"> </w:t>
      </w:r>
      <w:r w:rsidRPr="00362349">
        <w:rPr>
          <w:rFonts w:cstheme="minorHAnsi"/>
        </w:rPr>
        <w:t xml:space="preserve"> dostavlja proračun, odluku o izvršavanju proračuna,</w:t>
      </w:r>
      <w:r w:rsidR="004A7FBB">
        <w:rPr>
          <w:rFonts w:cstheme="minorHAnsi"/>
        </w:rPr>
        <w:t xml:space="preserve"> </w:t>
      </w:r>
      <w:r w:rsidRPr="00362349">
        <w:rPr>
          <w:rFonts w:cstheme="minorHAnsi"/>
        </w:rPr>
        <w:t xml:space="preserve">kao i izmjene i dopune proračuna te izmjene i dopune odluke o izvršavanju proračuna </w:t>
      </w:r>
      <w:r w:rsidR="004A7FBB">
        <w:rPr>
          <w:rFonts w:cstheme="minorHAnsi"/>
        </w:rPr>
        <w:t>Općine Žakanje</w:t>
      </w:r>
      <w:r w:rsidRPr="00362349">
        <w:rPr>
          <w:rFonts w:cstheme="minorHAnsi"/>
        </w:rPr>
        <w:t xml:space="preserve"> Ministarstvu financija u roku od 15 dana od dana</w:t>
      </w:r>
      <w:r w:rsidR="004A7FBB">
        <w:rPr>
          <w:rFonts w:cstheme="minorHAnsi"/>
        </w:rPr>
        <w:t xml:space="preserve"> </w:t>
      </w:r>
      <w:r w:rsidRPr="00362349">
        <w:rPr>
          <w:rFonts w:cstheme="minorHAnsi"/>
        </w:rPr>
        <w:t>njihova stupanja na snagu.</w:t>
      </w:r>
    </w:p>
    <w:p w14:paraId="3BC61FB9" w14:textId="77777777" w:rsidR="004A7FBB" w:rsidRDefault="004A7FBB" w:rsidP="00362349">
      <w:pPr>
        <w:spacing w:after="0" w:line="240" w:lineRule="auto"/>
        <w:jc w:val="both"/>
        <w:rPr>
          <w:rFonts w:cstheme="minorHAnsi"/>
        </w:rPr>
      </w:pPr>
    </w:p>
    <w:p w14:paraId="32ED58BF" w14:textId="0373DA22" w:rsidR="004A7FBB" w:rsidRPr="004A7FBB" w:rsidRDefault="004A7FBB" w:rsidP="004A7FBB">
      <w:pPr>
        <w:spacing w:after="0" w:line="240" w:lineRule="auto"/>
        <w:jc w:val="both"/>
        <w:rPr>
          <w:rFonts w:cstheme="minorHAnsi"/>
        </w:rPr>
      </w:pPr>
      <w:r w:rsidRPr="004A7FBB">
        <w:rPr>
          <w:rFonts w:cstheme="minorHAnsi"/>
        </w:rPr>
        <w:t>Ministarstvo financija nadležno je za nadzor zakonitosti općih akata iz područja financija i</w:t>
      </w:r>
      <w:r>
        <w:rPr>
          <w:rFonts w:cstheme="minorHAnsi"/>
        </w:rPr>
        <w:t xml:space="preserve"> </w:t>
      </w:r>
      <w:r w:rsidRPr="004A7FBB">
        <w:rPr>
          <w:rFonts w:cstheme="minorHAnsi"/>
        </w:rPr>
        <w:t>to:</w:t>
      </w:r>
    </w:p>
    <w:p w14:paraId="7DB6C387" w14:textId="12E9BDEC" w:rsidR="004A7FBB" w:rsidRPr="004A7FBB" w:rsidRDefault="004A7FBB" w:rsidP="004A7FBB">
      <w:pPr>
        <w:pStyle w:val="Odlomakpopisa"/>
        <w:numPr>
          <w:ilvl w:val="1"/>
          <w:numId w:val="32"/>
        </w:numPr>
        <w:spacing w:after="0" w:line="240" w:lineRule="auto"/>
        <w:jc w:val="both"/>
        <w:rPr>
          <w:rFonts w:cstheme="minorHAnsi"/>
        </w:rPr>
      </w:pPr>
      <w:r w:rsidRPr="004A7FBB">
        <w:rPr>
          <w:rFonts w:cstheme="minorHAnsi"/>
        </w:rPr>
        <w:t>Proračuna za tekuću proračunsku godinu i projekcije za sljedeće dvije proračunske</w:t>
      </w:r>
      <w:r w:rsidRPr="004A7FBB">
        <w:rPr>
          <w:rFonts w:cstheme="minorHAnsi"/>
        </w:rPr>
        <w:t xml:space="preserve"> </w:t>
      </w:r>
      <w:r w:rsidRPr="004A7FBB">
        <w:rPr>
          <w:rFonts w:cstheme="minorHAnsi"/>
        </w:rPr>
        <w:t>godine,</w:t>
      </w:r>
    </w:p>
    <w:p w14:paraId="0110D2B7" w14:textId="4BB69322" w:rsidR="004A7FBB" w:rsidRPr="004A7FBB" w:rsidRDefault="004A7FBB" w:rsidP="004A7FBB">
      <w:pPr>
        <w:pStyle w:val="Odlomakpopisa"/>
        <w:numPr>
          <w:ilvl w:val="1"/>
          <w:numId w:val="32"/>
        </w:numPr>
        <w:spacing w:after="0" w:line="240" w:lineRule="auto"/>
        <w:jc w:val="both"/>
        <w:rPr>
          <w:rFonts w:cstheme="minorHAnsi"/>
        </w:rPr>
      </w:pPr>
      <w:r w:rsidRPr="004A7FBB">
        <w:rPr>
          <w:rFonts w:cstheme="minorHAnsi"/>
        </w:rPr>
        <w:t>Odluke o izvršavanju Proračuna jedinica lokalne i područne regionalne samouprave,</w:t>
      </w:r>
      <w:r>
        <w:rPr>
          <w:rFonts w:cstheme="minorHAnsi"/>
        </w:rPr>
        <w:t xml:space="preserve"> </w:t>
      </w:r>
      <w:r w:rsidRPr="004A7FBB">
        <w:rPr>
          <w:rFonts w:cstheme="minorHAnsi"/>
        </w:rPr>
        <w:t>te izmjene i dopune navedene odluke,</w:t>
      </w:r>
    </w:p>
    <w:p w14:paraId="7D705D97" w14:textId="31A40F91" w:rsidR="004A7FBB" w:rsidRPr="004A7FBB" w:rsidRDefault="004A7FBB" w:rsidP="004A7FBB">
      <w:pPr>
        <w:pStyle w:val="Odlomakpopisa"/>
        <w:numPr>
          <w:ilvl w:val="1"/>
          <w:numId w:val="32"/>
        </w:numPr>
        <w:spacing w:after="0" w:line="240" w:lineRule="auto"/>
        <w:jc w:val="both"/>
        <w:rPr>
          <w:rFonts w:cstheme="minorHAnsi"/>
        </w:rPr>
      </w:pPr>
      <w:r w:rsidRPr="004A7FBB">
        <w:rPr>
          <w:rFonts w:cstheme="minorHAnsi"/>
        </w:rPr>
        <w:t>Izmjena i dopuna Proračuna,</w:t>
      </w:r>
    </w:p>
    <w:p w14:paraId="14BA6AE5" w14:textId="0752942D" w:rsidR="004A7FBB" w:rsidRPr="004A7FBB" w:rsidRDefault="004A7FBB" w:rsidP="004A7FBB">
      <w:pPr>
        <w:pStyle w:val="Odlomakpopisa"/>
        <w:numPr>
          <w:ilvl w:val="1"/>
          <w:numId w:val="32"/>
        </w:numPr>
        <w:spacing w:after="0" w:line="240" w:lineRule="auto"/>
        <w:jc w:val="both"/>
        <w:rPr>
          <w:rFonts w:cstheme="minorHAnsi"/>
        </w:rPr>
      </w:pPr>
      <w:r w:rsidRPr="004A7FBB">
        <w:rPr>
          <w:rFonts w:cstheme="minorHAnsi"/>
        </w:rPr>
        <w:t>Odluke o privremenom financiranju jedinica lokalne i područne (regionalne)</w:t>
      </w:r>
      <w:r>
        <w:rPr>
          <w:rFonts w:cstheme="minorHAnsi"/>
        </w:rPr>
        <w:t xml:space="preserve"> </w:t>
      </w:r>
      <w:r w:rsidRPr="004A7FBB">
        <w:rPr>
          <w:rFonts w:cstheme="minorHAnsi"/>
        </w:rPr>
        <w:t>samouprave i</w:t>
      </w:r>
    </w:p>
    <w:p w14:paraId="4EA38FE2" w14:textId="0109B5DE" w:rsidR="004A7FBB" w:rsidRPr="004A7FBB" w:rsidRDefault="004A7FBB" w:rsidP="004A7FBB">
      <w:pPr>
        <w:pStyle w:val="Odlomakpopisa"/>
        <w:numPr>
          <w:ilvl w:val="1"/>
          <w:numId w:val="32"/>
        </w:numPr>
        <w:spacing w:after="0" w:line="240" w:lineRule="auto"/>
        <w:jc w:val="both"/>
        <w:rPr>
          <w:rFonts w:cstheme="minorHAnsi"/>
        </w:rPr>
      </w:pPr>
      <w:r w:rsidRPr="004A7FBB">
        <w:rPr>
          <w:rFonts w:cstheme="minorHAnsi"/>
        </w:rPr>
        <w:t>Odluke o porezima.</w:t>
      </w:r>
    </w:p>
    <w:p w14:paraId="7495EE6B" w14:textId="77777777" w:rsidR="004A7FBB" w:rsidRDefault="004A7FBB" w:rsidP="004A7FBB">
      <w:pPr>
        <w:spacing w:after="0" w:line="240" w:lineRule="auto"/>
        <w:jc w:val="both"/>
        <w:rPr>
          <w:rFonts w:cstheme="minorHAnsi"/>
        </w:rPr>
      </w:pPr>
    </w:p>
    <w:p w14:paraId="392FFDE2" w14:textId="37CCEF65" w:rsidR="004A7FBB" w:rsidRPr="004A7FBB" w:rsidRDefault="004A7FBB" w:rsidP="004A7FBB">
      <w:pPr>
        <w:spacing w:after="0" w:line="240" w:lineRule="auto"/>
        <w:jc w:val="both"/>
        <w:rPr>
          <w:rFonts w:cstheme="minorHAnsi"/>
        </w:rPr>
      </w:pPr>
      <w:r w:rsidRPr="004A7FBB">
        <w:rPr>
          <w:rFonts w:cstheme="minorHAnsi"/>
        </w:rPr>
        <w:lastRenderedPageBreak/>
        <w:t>Nadzor zakonitosti akata od rednog broja 1. do 4. provodi Sektor za financijski i proračunski</w:t>
      </w:r>
      <w:r>
        <w:rPr>
          <w:rFonts w:cstheme="minorHAnsi"/>
        </w:rPr>
        <w:t xml:space="preserve"> </w:t>
      </w:r>
      <w:r w:rsidRPr="004A7FBB">
        <w:rPr>
          <w:rFonts w:cstheme="minorHAnsi"/>
        </w:rPr>
        <w:t>nadzor, dok nadzor zakonitosti akta pod rednim brojem 5. provodi Porezna uprava te se stoga</w:t>
      </w:r>
      <w:r>
        <w:rPr>
          <w:rFonts w:cstheme="minorHAnsi"/>
        </w:rPr>
        <w:t xml:space="preserve"> </w:t>
      </w:r>
      <w:r w:rsidRPr="004A7FBB">
        <w:rPr>
          <w:rFonts w:cstheme="minorHAnsi"/>
        </w:rPr>
        <w:t>opći akt pod točkom 5. dostavlja Ministarstvu financija, Porezna uprava, Boškovićeva 5.</w:t>
      </w:r>
    </w:p>
    <w:p w14:paraId="0A30B905" w14:textId="77777777" w:rsidR="004A7FBB" w:rsidRDefault="004A7FBB" w:rsidP="004A7FBB">
      <w:pPr>
        <w:spacing w:after="0" w:line="240" w:lineRule="auto"/>
        <w:jc w:val="both"/>
        <w:rPr>
          <w:rFonts w:cstheme="minorHAnsi"/>
        </w:rPr>
      </w:pPr>
    </w:p>
    <w:p w14:paraId="1952D330" w14:textId="638A5FB6" w:rsidR="004A7FBB" w:rsidRPr="004A7FBB" w:rsidRDefault="004A7FBB" w:rsidP="004A7FBB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Općina Žakanje je </w:t>
      </w:r>
      <w:r w:rsidRPr="004A7FBB">
        <w:rPr>
          <w:rFonts w:cstheme="minorHAnsi"/>
        </w:rPr>
        <w:t>u obvezi proračun, odluku o</w:t>
      </w:r>
      <w:r>
        <w:rPr>
          <w:rFonts w:cstheme="minorHAnsi"/>
        </w:rPr>
        <w:t xml:space="preserve"> </w:t>
      </w:r>
      <w:r w:rsidRPr="004A7FBB">
        <w:rPr>
          <w:rFonts w:cstheme="minorHAnsi"/>
        </w:rPr>
        <w:t>izvršavanju proračuna, kao i izmjene i dopune proračuna te izmjene i dopune odluke o</w:t>
      </w:r>
      <w:r>
        <w:rPr>
          <w:rFonts w:cstheme="minorHAnsi"/>
        </w:rPr>
        <w:t xml:space="preserve"> </w:t>
      </w:r>
      <w:r w:rsidRPr="004A7FBB">
        <w:rPr>
          <w:rFonts w:cstheme="minorHAnsi"/>
        </w:rPr>
        <w:t>izvršavanju proračuna</w:t>
      </w:r>
      <w:r>
        <w:rPr>
          <w:rFonts w:cstheme="minorHAnsi"/>
        </w:rPr>
        <w:t xml:space="preserve"> </w:t>
      </w:r>
      <w:r w:rsidRPr="004A7FBB">
        <w:rPr>
          <w:rFonts w:cstheme="minorHAnsi"/>
        </w:rPr>
        <w:t>Ministarstvu financija u roku od 15 dana od dana njihova stupanja na snagu na adresu e-pošte</w:t>
      </w:r>
      <w:r>
        <w:rPr>
          <w:rFonts w:cstheme="minorHAnsi"/>
        </w:rPr>
        <w:t xml:space="preserve"> </w:t>
      </w:r>
      <w:hyperlink r:id="rId13" w:history="1">
        <w:r w:rsidRPr="00A1166A">
          <w:rPr>
            <w:rStyle w:val="Hiperveza"/>
            <w:rFonts w:cstheme="minorHAnsi"/>
          </w:rPr>
          <w:t>nadzor.zakonitosti@mfin.hr</w:t>
        </w:r>
      </w:hyperlink>
      <w:r>
        <w:rPr>
          <w:rFonts w:cstheme="minorHAnsi"/>
        </w:rPr>
        <w:t xml:space="preserve"> </w:t>
      </w:r>
      <w:r w:rsidRPr="004A7FBB">
        <w:rPr>
          <w:rFonts w:cstheme="minorHAnsi"/>
        </w:rPr>
        <w:t xml:space="preserve"> u PDF formatu s potpisom odgovorne osobe i pečatom.</w:t>
      </w:r>
    </w:p>
    <w:p w14:paraId="0262C200" w14:textId="77777777" w:rsidR="009A6663" w:rsidRDefault="009A6663" w:rsidP="009A6663">
      <w:pPr>
        <w:spacing w:after="0" w:line="240" w:lineRule="auto"/>
        <w:jc w:val="both"/>
        <w:rPr>
          <w:rFonts w:cstheme="minorHAnsi"/>
        </w:rPr>
      </w:pPr>
    </w:p>
    <w:p w14:paraId="09943D97" w14:textId="16A8647C" w:rsidR="00166068" w:rsidRDefault="00166068" w:rsidP="00166068">
      <w:pPr>
        <w:pStyle w:val="Odlomakpopisa"/>
        <w:numPr>
          <w:ilvl w:val="1"/>
          <w:numId w:val="33"/>
        </w:numPr>
        <w:spacing w:after="0" w:line="240" w:lineRule="auto"/>
        <w:jc w:val="both"/>
        <w:rPr>
          <w:rFonts w:cstheme="minorHAnsi"/>
          <w:b/>
          <w:bCs/>
        </w:rPr>
      </w:pPr>
      <w:r w:rsidRPr="00166068">
        <w:rPr>
          <w:rFonts w:cstheme="minorHAnsi"/>
          <w:b/>
          <w:bCs/>
        </w:rPr>
        <w:t>Dostava ugovora te izvješća o zaduženju, danim jamstvima i suglasnostima (Obrazac</w:t>
      </w:r>
      <w:r w:rsidRPr="00166068">
        <w:rPr>
          <w:rFonts w:cstheme="minorHAnsi"/>
          <w:b/>
          <w:bCs/>
        </w:rPr>
        <w:t xml:space="preserve"> </w:t>
      </w:r>
      <w:r w:rsidRPr="00166068">
        <w:rPr>
          <w:rFonts w:cstheme="minorHAnsi"/>
          <w:b/>
          <w:bCs/>
        </w:rPr>
        <w:t>IZJS - Izvješće o zaduženju / jamstvu / suglasnosti)</w:t>
      </w:r>
    </w:p>
    <w:p w14:paraId="74867BAF" w14:textId="77777777" w:rsidR="00166068" w:rsidRPr="00166068" w:rsidRDefault="00166068" w:rsidP="00166068">
      <w:pPr>
        <w:pStyle w:val="Odlomakpopisa"/>
        <w:spacing w:after="0" w:line="240" w:lineRule="auto"/>
        <w:ind w:left="1080"/>
        <w:jc w:val="both"/>
        <w:rPr>
          <w:rFonts w:cstheme="minorHAnsi"/>
          <w:b/>
          <w:bCs/>
        </w:rPr>
      </w:pPr>
    </w:p>
    <w:p w14:paraId="56310C38" w14:textId="77777777" w:rsidR="00166068" w:rsidRDefault="00166068" w:rsidP="00166068">
      <w:pPr>
        <w:spacing w:after="0" w:line="240" w:lineRule="auto"/>
        <w:jc w:val="both"/>
        <w:rPr>
          <w:rFonts w:cstheme="minorHAnsi"/>
        </w:rPr>
      </w:pPr>
      <w:r w:rsidRPr="00166068">
        <w:rPr>
          <w:rFonts w:cstheme="minorHAnsi"/>
        </w:rPr>
        <w:t>Člancima 123., 128. i 130. Zakona o proračunu i Pravilnikom o postupku dugoročnog</w:t>
      </w:r>
      <w:r>
        <w:rPr>
          <w:rFonts w:cstheme="minorHAnsi"/>
        </w:rPr>
        <w:t xml:space="preserve"> </w:t>
      </w:r>
      <w:r w:rsidRPr="00166068">
        <w:rPr>
          <w:rFonts w:cstheme="minorHAnsi"/>
        </w:rPr>
        <w:t>zaduživanja te davanja jamstava i suglasnosti jedinica lokalne i područne (regionalne)</w:t>
      </w:r>
      <w:r>
        <w:rPr>
          <w:rFonts w:cstheme="minorHAnsi"/>
        </w:rPr>
        <w:t xml:space="preserve"> </w:t>
      </w:r>
      <w:r w:rsidRPr="00166068">
        <w:rPr>
          <w:rFonts w:cstheme="minorHAnsi"/>
        </w:rPr>
        <w:t>samouprave (Narodne novine, br. 67/22) propisana je obveza i rok dostave Ministarstvu</w:t>
      </w:r>
      <w:r>
        <w:rPr>
          <w:rFonts w:cstheme="minorHAnsi"/>
        </w:rPr>
        <w:t xml:space="preserve"> </w:t>
      </w:r>
      <w:r w:rsidRPr="00166068">
        <w:rPr>
          <w:rFonts w:cstheme="minorHAnsi"/>
        </w:rPr>
        <w:t>financija ugovora o zaduženju i izvješća o zaduženju, danim jamstvima i suglasnostima na</w:t>
      </w:r>
      <w:r>
        <w:rPr>
          <w:rFonts w:cstheme="minorHAnsi"/>
        </w:rPr>
        <w:t xml:space="preserve"> </w:t>
      </w:r>
      <w:r w:rsidRPr="00166068">
        <w:rPr>
          <w:rFonts w:cstheme="minorHAnsi"/>
        </w:rPr>
        <w:t xml:space="preserve">Obrascu IZJS - Izvješće o dugoročnom zaduženju / jamstvu / suglasnosti. </w:t>
      </w:r>
    </w:p>
    <w:p w14:paraId="72408D82" w14:textId="77777777" w:rsidR="00166068" w:rsidRDefault="00166068" w:rsidP="00166068">
      <w:pPr>
        <w:spacing w:after="0" w:line="240" w:lineRule="auto"/>
        <w:jc w:val="both"/>
        <w:rPr>
          <w:rFonts w:cstheme="minorHAnsi"/>
        </w:rPr>
      </w:pPr>
    </w:p>
    <w:p w14:paraId="2B82656B" w14:textId="276A347A" w:rsidR="00166068" w:rsidRDefault="00166068" w:rsidP="00166068">
      <w:pPr>
        <w:spacing w:after="0" w:line="240" w:lineRule="auto"/>
        <w:jc w:val="both"/>
        <w:rPr>
          <w:rFonts w:cstheme="minorHAnsi"/>
        </w:rPr>
      </w:pPr>
      <w:r w:rsidRPr="00166068">
        <w:rPr>
          <w:rFonts w:cstheme="minorHAnsi"/>
        </w:rPr>
        <w:t>Skenirani ugovori i</w:t>
      </w:r>
      <w:r>
        <w:rPr>
          <w:rFonts w:cstheme="minorHAnsi"/>
        </w:rPr>
        <w:t xml:space="preserve"> </w:t>
      </w:r>
      <w:r w:rsidRPr="00166068">
        <w:rPr>
          <w:rFonts w:cstheme="minorHAnsi"/>
        </w:rPr>
        <w:t>obrasci IZJS (s potpisom načelnika i s pečatom) dostavljaju se na</w:t>
      </w:r>
      <w:r>
        <w:rPr>
          <w:rFonts w:cstheme="minorHAnsi"/>
        </w:rPr>
        <w:t xml:space="preserve"> </w:t>
      </w:r>
      <w:r w:rsidRPr="00166068">
        <w:rPr>
          <w:rFonts w:cstheme="minorHAnsi"/>
        </w:rPr>
        <w:t xml:space="preserve">e-mail adresu Ministarstva financija </w:t>
      </w:r>
      <w:hyperlink r:id="rId14" w:history="1">
        <w:r w:rsidRPr="00A1166A">
          <w:rPr>
            <w:rStyle w:val="Hiperveza"/>
            <w:rFonts w:cstheme="minorHAnsi"/>
          </w:rPr>
          <w:t>lokalni.proracuni@mfin.hr</w:t>
        </w:r>
      </w:hyperlink>
      <w:r>
        <w:rPr>
          <w:rFonts w:cstheme="minorHAnsi"/>
        </w:rPr>
        <w:t xml:space="preserve"> </w:t>
      </w:r>
      <w:r w:rsidRPr="00166068">
        <w:rPr>
          <w:rFonts w:cstheme="minorHAnsi"/>
        </w:rPr>
        <w:t xml:space="preserve"> u propisanom roku.</w:t>
      </w:r>
    </w:p>
    <w:p w14:paraId="0D2C34C5" w14:textId="77777777" w:rsidR="007E0722" w:rsidRDefault="007E0722" w:rsidP="00166068">
      <w:pPr>
        <w:spacing w:after="0" w:line="240" w:lineRule="auto"/>
        <w:jc w:val="both"/>
        <w:rPr>
          <w:rFonts w:cstheme="minorHAnsi"/>
        </w:rPr>
      </w:pPr>
    </w:p>
    <w:p w14:paraId="58CA2F91" w14:textId="77777777" w:rsidR="006A177E" w:rsidRDefault="006A177E" w:rsidP="00166068">
      <w:pPr>
        <w:spacing w:after="0" w:line="240" w:lineRule="auto"/>
        <w:jc w:val="both"/>
        <w:rPr>
          <w:rFonts w:cstheme="minorHAnsi"/>
        </w:rPr>
      </w:pPr>
    </w:p>
    <w:p w14:paraId="077D77EF" w14:textId="6205F3B3" w:rsidR="007E0722" w:rsidRPr="007E0722" w:rsidRDefault="007E0722" w:rsidP="007E0722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cstheme="minorHAnsi"/>
          <w:b/>
          <w:bCs/>
        </w:rPr>
      </w:pPr>
      <w:r w:rsidRPr="007E0722">
        <w:rPr>
          <w:rFonts w:cstheme="minorHAnsi"/>
          <w:b/>
          <w:bCs/>
        </w:rPr>
        <w:t>NOVOSTI</w:t>
      </w:r>
    </w:p>
    <w:p w14:paraId="10239887" w14:textId="77777777" w:rsidR="007E0722" w:rsidRDefault="007E0722" w:rsidP="00166068">
      <w:pPr>
        <w:spacing w:after="0" w:line="240" w:lineRule="auto"/>
        <w:jc w:val="both"/>
        <w:rPr>
          <w:rFonts w:cstheme="minorHAnsi"/>
        </w:rPr>
      </w:pPr>
    </w:p>
    <w:p w14:paraId="62CD64E2" w14:textId="515789D3" w:rsidR="007E0722" w:rsidRDefault="007E0722" w:rsidP="007E0722">
      <w:pPr>
        <w:spacing w:after="0" w:line="240" w:lineRule="auto"/>
        <w:jc w:val="both"/>
        <w:rPr>
          <w:rFonts w:cstheme="minorHAnsi"/>
        </w:rPr>
      </w:pPr>
      <w:r w:rsidRPr="007E0722">
        <w:rPr>
          <w:rFonts w:cstheme="minorHAnsi"/>
        </w:rPr>
        <w:t xml:space="preserve">Novosti koje utječu na proračun </w:t>
      </w:r>
      <w:r>
        <w:rPr>
          <w:rFonts w:cstheme="minorHAnsi"/>
        </w:rPr>
        <w:t>Općine Žakanje</w:t>
      </w:r>
      <w:r w:rsidRPr="007E0722">
        <w:rPr>
          <w:rFonts w:cstheme="minorHAnsi"/>
        </w:rPr>
        <w:t xml:space="preserve"> kao i</w:t>
      </w:r>
      <w:r>
        <w:rPr>
          <w:rFonts w:cstheme="minorHAnsi"/>
        </w:rPr>
        <w:t xml:space="preserve"> </w:t>
      </w:r>
      <w:r w:rsidRPr="007E0722">
        <w:rPr>
          <w:rFonts w:cstheme="minorHAnsi"/>
        </w:rPr>
        <w:t>na financijske planove proračunsk</w:t>
      </w:r>
      <w:r>
        <w:rPr>
          <w:rFonts w:cstheme="minorHAnsi"/>
        </w:rPr>
        <w:t>og</w:t>
      </w:r>
      <w:r w:rsidRPr="007E0722">
        <w:rPr>
          <w:rFonts w:cstheme="minorHAnsi"/>
        </w:rPr>
        <w:t xml:space="preserve"> korisnika vezane su uz</w:t>
      </w:r>
      <w:r>
        <w:rPr>
          <w:rFonts w:cstheme="minorHAnsi"/>
        </w:rPr>
        <w:t xml:space="preserve"> </w:t>
      </w:r>
      <w:r w:rsidRPr="007E0722">
        <w:rPr>
          <w:rFonts w:cstheme="minorHAnsi"/>
        </w:rPr>
        <w:t>izmjene poreznih propisa te propisa iz proračunske regulative.</w:t>
      </w:r>
    </w:p>
    <w:p w14:paraId="440E2A3A" w14:textId="77777777" w:rsidR="007E0722" w:rsidRDefault="007E0722" w:rsidP="007E0722">
      <w:pPr>
        <w:spacing w:after="0" w:line="240" w:lineRule="auto"/>
        <w:jc w:val="both"/>
        <w:rPr>
          <w:rFonts w:cstheme="minorHAnsi"/>
        </w:rPr>
      </w:pPr>
    </w:p>
    <w:p w14:paraId="5D2D08FF" w14:textId="04BAF91D" w:rsidR="007E0722" w:rsidRDefault="007E0722" w:rsidP="007E0722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</w:t>
      </w:r>
      <w:r w:rsidRPr="007E0722">
        <w:rPr>
          <w:rFonts w:cstheme="minorHAnsi"/>
        </w:rPr>
        <w:t>ajznačajnije izmjene prema predloženim izmjenama i dopunama</w:t>
      </w:r>
      <w:r>
        <w:rPr>
          <w:rFonts w:cstheme="minorHAnsi"/>
        </w:rPr>
        <w:t xml:space="preserve"> </w:t>
      </w:r>
      <w:r w:rsidRPr="007E0722">
        <w:rPr>
          <w:rFonts w:cstheme="minorHAnsi"/>
        </w:rPr>
        <w:t>navedenih zakona</w:t>
      </w:r>
      <w:r>
        <w:rPr>
          <w:rFonts w:cstheme="minorHAnsi"/>
        </w:rPr>
        <w:t>:</w:t>
      </w:r>
    </w:p>
    <w:p w14:paraId="7DFFB4E6" w14:textId="3CF6004E" w:rsidR="007E0722" w:rsidRDefault="007E0722" w:rsidP="007E0722">
      <w:pPr>
        <w:pStyle w:val="Odlomakpopisa"/>
        <w:numPr>
          <w:ilvl w:val="1"/>
          <w:numId w:val="27"/>
        </w:numPr>
        <w:spacing w:after="0" w:line="240" w:lineRule="auto"/>
        <w:jc w:val="both"/>
        <w:rPr>
          <w:rFonts w:cstheme="minorHAnsi"/>
        </w:rPr>
      </w:pPr>
      <w:r w:rsidRPr="007E0722">
        <w:rPr>
          <w:rFonts w:cstheme="minorHAnsi"/>
        </w:rPr>
        <w:t>propisivanje ovlasti jedinicama lokalne samouprave da svojim odlukama propišu visinu</w:t>
      </w:r>
      <w:r>
        <w:rPr>
          <w:rFonts w:cstheme="minorHAnsi"/>
        </w:rPr>
        <w:t xml:space="preserve"> </w:t>
      </w:r>
      <w:r w:rsidRPr="007E0722">
        <w:rPr>
          <w:rFonts w:cstheme="minorHAnsi"/>
        </w:rPr>
        <w:t>porezne stope poreza na dohodak za godišnje poreze u granicama propisanim zakonom (za</w:t>
      </w:r>
      <w:r>
        <w:rPr>
          <w:rFonts w:cstheme="minorHAnsi"/>
        </w:rPr>
        <w:t xml:space="preserve"> </w:t>
      </w:r>
      <w:r w:rsidRPr="007E0722">
        <w:rPr>
          <w:rFonts w:cstheme="minorHAnsi"/>
        </w:rPr>
        <w:t>nesamostalni rad, samostalnu djelatnost i drugi dohodak)</w:t>
      </w:r>
    </w:p>
    <w:p w14:paraId="5A20F223" w14:textId="1A1DF577" w:rsidR="007E0722" w:rsidRDefault="005D6931" w:rsidP="005D6931">
      <w:pPr>
        <w:pStyle w:val="Odlomakpopisa"/>
        <w:numPr>
          <w:ilvl w:val="1"/>
          <w:numId w:val="27"/>
        </w:numPr>
        <w:spacing w:after="0" w:line="240" w:lineRule="auto"/>
        <w:jc w:val="both"/>
        <w:rPr>
          <w:rFonts w:cstheme="minorHAnsi"/>
        </w:rPr>
      </w:pPr>
      <w:r w:rsidRPr="005D6931">
        <w:rPr>
          <w:rFonts w:cstheme="minorHAnsi"/>
        </w:rPr>
        <w:t>povećanje praga</w:t>
      </w:r>
      <w:r>
        <w:rPr>
          <w:rFonts w:cstheme="minorHAnsi"/>
        </w:rPr>
        <w:t xml:space="preserve"> </w:t>
      </w:r>
      <w:r w:rsidRPr="005D6931">
        <w:rPr>
          <w:rFonts w:cstheme="minorHAnsi"/>
        </w:rPr>
        <w:t>za primjenu više stope poreza na dohodak (prijedlog 50.400 eura) te povećani iznos osnovnog</w:t>
      </w:r>
      <w:r>
        <w:rPr>
          <w:rFonts w:cstheme="minorHAnsi"/>
        </w:rPr>
        <w:t xml:space="preserve"> </w:t>
      </w:r>
      <w:r w:rsidRPr="005D6931">
        <w:rPr>
          <w:rFonts w:cstheme="minorHAnsi"/>
        </w:rPr>
        <w:t>osobnog odbitka na 560 eura i povećanje iznosa osobnog odbitka na uzdržavane članove i</w:t>
      </w:r>
      <w:r>
        <w:rPr>
          <w:rFonts w:cstheme="minorHAnsi"/>
        </w:rPr>
        <w:t xml:space="preserve"> </w:t>
      </w:r>
      <w:r w:rsidRPr="005D6931">
        <w:rPr>
          <w:rFonts w:cstheme="minorHAnsi"/>
        </w:rPr>
        <w:t>invalidnost primjenom koeficijenta na osnovni osobni odbitak</w:t>
      </w:r>
    </w:p>
    <w:p w14:paraId="46392A70" w14:textId="4256E053" w:rsidR="005D6931" w:rsidRDefault="005D6931" w:rsidP="005D6931">
      <w:pPr>
        <w:pStyle w:val="Odlomakpopisa"/>
        <w:numPr>
          <w:ilvl w:val="1"/>
          <w:numId w:val="27"/>
        </w:numPr>
        <w:spacing w:after="0" w:line="240" w:lineRule="auto"/>
        <w:jc w:val="both"/>
        <w:rPr>
          <w:rFonts w:cstheme="minorHAnsi"/>
        </w:rPr>
      </w:pPr>
      <w:r w:rsidRPr="005D6931">
        <w:rPr>
          <w:rFonts w:cstheme="minorHAnsi"/>
        </w:rPr>
        <w:t>povećanje poreznih stopa koje se primjenjuju pri oporezivanju konačnih</w:t>
      </w:r>
      <w:r>
        <w:rPr>
          <w:rFonts w:cstheme="minorHAnsi"/>
        </w:rPr>
        <w:t xml:space="preserve"> </w:t>
      </w:r>
      <w:r w:rsidRPr="005D6931">
        <w:rPr>
          <w:rFonts w:cstheme="minorHAnsi"/>
        </w:rPr>
        <w:t>dohodaka (dohodak od imovine i imovinskih prava, dohodak od kapitala i drugi dohodak koji</w:t>
      </w:r>
      <w:r>
        <w:rPr>
          <w:rFonts w:cstheme="minorHAnsi"/>
        </w:rPr>
        <w:t xml:space="preserve"> </w:t>
      </w:r>
      <w:r w:rsidRPr="005D6931">
        <w:rPr>
          <w:rFonts w:cstheme="minorHAnsi"/>
        </w:rPr>
        <w:t>se smatra konačnim) s 10% na 12%, s 20% na 24% i s 30% na 36%, osim porezne stope za</w:t>
      </w:r>
      <w:r>
        <w:rPr>
          <w:rFonts w:cstheme="minorHAnsi"/>
        </w:rPr>
        <w:t xml:space="preserve"> </w:t>
      </w:r>
      <w:r w:rsidRPr="005D6931">
        <w:rPr>
          <w:rFonts w:cstheme="minorHAnsi"/>
        </w:rPr>
        <w:t>konačni drugi dohodak po osnovi privremenih odnosno povremenih sezonskih poslova u</w:t>
      </w:r>
      <w:r>
        <w:rPr>
          <w:rFonts w:cstheme="minorHAnsi"/>
        </w:rPr>
        <w:t xml:space="preserve"> </w:t>
      </w:r>
      <w:r w:rsidRPr="005D6931">
        <w:rPr>
          <w:rFonts w:cstheme="minorHAnsi"/>
        </w:rPr>
        <w:t>poljoprivredi (ostaje 10%)</w:t>
      </w:r>
    </w:p>
    <w:p w14:paraId="0C9AB4C9" w14:textId="79A92274" w:rsidR="005D6931" w:rsidRDefault="005D6931" w:rsidP="005D6931">
      <w:pPr>
        <w:pStyle w:val="Odlomakpopisa"/>
        <w:numPr>
          <w:ilvl w:val="1"/>
          <w:numId w:val="27"/>
        </w:numPr>
        <w:spacing w:after="0" w:line="240" w:lineRule="auto"/>
        <w:jc w:val="both"/>
        <w:rPr>
          <w:rFonts w:cstheme="minorHAnsi"/>
        </w:rPr>
      </w:pPr>
      <w:r w:rsidRPr="005D6931">
        <w:rPr>
          <w:rFonts w:cstheme="minorHAnsi"/>
        </w:rPr>
        <w:t>brisanje odredbi kojima se propisuje</w:t>
      </w:r>
      <w:r>
        <w:rPr>
          <w:rFonts w:cstheme="minorHAnsi"/>
        </w:rPr>
        <w:t xml:space="preserve"> </w:t>
      </w:r>
      <w:r w:rsidRPr="005D6931">
        <w:rPr>
          <w:rFonts w:cstheme="minorHAnsi"/>
        </w:rPr>
        <w:t>plaćanje prireza porezu na dohodak</w:t>
      </w:r>
    </w:p>
    <w:p w14:paraId="35EF17D3" w14:textId="4D87E9A4" w:rsidR="005D6931" w:rsidRDefault="005D6931" w:rsidP="005D6931">
      <w:pPr>
        <w:pStyle w:val="Odlomakpopisa"/>
        <w:numPr>
          <w:ilvl w:val="1"/>
          <w:numId w:val="27"/>
        </w:numPr>
        <w:spacing w:after="0" w:line="240" w:lineRule="auto"/>
        <w:jc w:val="both"/>
        <w:rPr>
          <w:rFonts w:cstheme="minorHAnsi"/>
        </w:rPr>
      </w:pPr>
      <w:r w:rsidRPr="005D6931">
        <w:rPr>
          <w:rFonts w:cstheme="minorHAnsi"/>
        </w:rPr>
        <w:t>proširenje raspona u kojem je predstavničko tijelo jedinice lokalne samouprave</w:t>
      </w:r>
      <w:r>
        <w:rPr>
          <w:rFonts w:cstheme="minorHAnsi"/>
        </w:rPr>
        <w:t xml:space="preserve"> </w:t>
      </w:r>
      <w:r w:rsidRPr="005D6931">
        <w:rPr>
          <w:rFonts w:cstheme="minorHAnsi"/>
        </w:rPr>
        <w:t>ovlašteno propisati visinu poreza na kuće za odmor</w:t>
      </w:r>
    </w:p>
    <w:p w14:paraId="148CF9D0" w14:textId="3BD0B90A" w:rsidR="005D6931" w:rsidRDefault="005D6931" w:rsidP="005D6931">
      <w:pPr>
        <w:pStyle w:val="Odlomakpopisa"/>
        <w:numPr>
          <w:ilvl w:val="1"/>
          <w:numId w:val="27"/>
        </w:numPr>
        <w:spacing w:after="0" w:line="240" w:lineRule="auto"/>
        <w:jc w:val="both"/>
        <w:rPr>
          <w:rFonts w:cstheme="minorHAnsi"/>
        </w:rPr>
      </w:pPr>
      <w:r w:rsidRPr="005D6931">
        <w:rPr>
          <w:rFonts w:cstheme="minorHAnsi"/>
        </w:rPr>
        <w:t>odluke o lokalnim porezima usklad</w:t>
      </w:r>
      <w:r>
        <w:rPr>
          <w:rFonts w:cstheme="minorHAnsi"/>
        </w:rPr>
        <w:t>iti</w:t>
      </w:r>
      <w:r w:rsidRPr="005D6931">
        <w:rPr>
          <w:rFonts w:cstheme="minorHAnsi"/>
        </w:rPr>
        <w:t xml:space="preserve"> sa</w:t>
      </w:r>
      <w:r>
        <w:rPr>
          <w:rFonts w:cstheme="minorHAnsi"/>
        </w:rPr>
        <w:t xml:space="preserve"> </w:t>
      </w:r>
      <w:r w:rsidRPr="005D6931">
        <w:rPr>
          <w:rFonts w:cstheme="minorHAnsi"/>
        </w:rPr>
        <w:t>Zakonom o lokalnim porezima do 15. prosinca 2023.</w:t>
      </w:r>
    </w:p>
    <w:p w14:paraId="0BCE259C" w14:textId="5013C64B" w:rsidR="005D6931" w:rsidRDefault="005D6931" w:rsidP="005D6931">
      <w:pPr>
        <w:pStyle w:val="Odlomakpopisa"/>
        <w:numPr>
          <w:ilvl w:val="1"/>
          <w:numId w:val="27"/>
        </w:numPr>
        <w:spacing w:after="0" w:line="240" w:lineRule="auto"/>
        <w:jc w:val="both"/>
        <w:rPr>
          <w:rFonts w:cstheme="minorHAnsi"/>
        </w:rPr>
      </w:pPr>
      <w:r w:rsidRPr="005D6931">
        <w:rPr>
          <w:rFonts w:cstheme="minorHAnsi"/>
        </w:rPr>
        <w:t>izmjene parametara koji se koriste za izračun sredstava fiskalnog izravnanja</w:t>
      </w:r>
    </w:p>
    <w:p w14:paraId="3A08A1FE" w14:textId="26AC8F13" w:rsidR="005D6931" w:rsidRDefault="007F7765" w:rsidP="007F7765">
      <w:pPr>
        <w:pStyle w:val="Odlomakpopisa"/>
        <w:numPr>
          <w:ilvl w:val="1"/>
          <w:numId w:val="2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novi </w:t>
      </w:r>
      <w:r w:rsidRPr="007F7765">
        <w:rPr>
          <w:rFonts w:cstheme="minorHAnsi"/>
        </w:rPr>
        <w:t>Pravilnik o</w:t>
      </w:r>
      <w:r>
        <w:rPr>
          <w:rFonts w:cstheme="minorHAnsi"/>
        </w:rPr>
        <w:t xml:space="preserve"> </w:t>
      </w:r>
      <w:r w:rsidRPr="007F7765">
        <w:rPr>
          <w:rFonts w:cstheme="minorHAnsi"/>
        </w:rPr>
        <w:t>polugodišnjem i godišnjem izvještaju o izvršenju proračuna i financijskog plana (Narodne</w:t>
      </w:r>
      <w:r>
        <w:rPr>
          <w:rFonts w:cstheme="minorHAnsi"/>
        </w:rPr>
        <w:t xml:space="preserve"> </w:t>
      </w:r>
      <w:r w:rsidRPr="007F7765">
        <w:rPr>
          <w:rFonts w:cstheme="minorHAnsi"/>
        </w:rPr>
        <w:t>novine, broj 85/23). Ovim Pravilnikom propisuje se izgled, sadržaj, obveznici primjene, način i</w:t>
      </w:r>
      <w:r>
        <w:rPr>
          <w:rFonts w:cstheme="minorHAnsi"/>
        </w:rPr>
        <w:t xml:space="preserve"> </w:t>
      </w:r>
      <w:r w:rsidRPr="007F7765">
        <w:rPr>
          <w:rFonts w:cstheme="minorHAnsi"/>
        </w:rPr>
        <w:t>rokovi podnošenja, donošenja i objave polugodišnjeg i godišnjeg izvještaja o izvršenju</w:t>
      </w:r>
      <w:r>
        <w:rPr>
          <w:rFonts w:cstheme="minorHAnsi"/>
        </w:rPr>
        <w:t xml:space="preserve"> </w:t>
      </w:r>
      <w:r w:rsidRPr="007F7765">
        <w:rPr>
          <w:rFonts w:cstheme="minorHAnsi"/>
        </w:rPr>
        <w:t>proračuna i financijskog plana</w:t>
      </w:r>
    </w:p>
    <w:p w14:paraId="34C344F4" w14:textId="3182FB92" w:rsidR="007F7765" w:rsidRPr="007F7765" w:rsidRDefault="007F7765" w:rsidP="007F7765">
      <w:pPr>
        <w:pStyle w:val="Odlomakpopisa"/>
        <w:numPr>
          <w:ilvl w:val="1"/>
          <w:numId w:val="2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novi </w:t>
      </w:r>
      <w:r w:rsidRPr="007F7765">
        <w:rPr>
          <w:rFonts w:cstheme="minorHAnsi"/>
        </w:rPr>
        <w:t>Pravilnik o načinu i uvjetima otvaranja računa za provedbu specifičnih transakcija proračuna i</w:t>
      </w:r>
      <w:r>
        <w:rPr>
          <w:rFonts w:cstheme="minorHAnsi"/>
        </w:rPr>
        <w:t xml:space="preserve"> </w:t>
      </w:r>
      <w:r w:rsidRPr="007F7765">
        <w:rPr>
          <w:rFonts w:cstheme="minorHAnsi"/>
        </w:rPr>
        <w:t>proračunskih korisnika. Pravilnik je u postupku donošenja. Ovim Pravilnikom uređuju se način</w:t>
      </w:r>
      <w:r>
        <w:rPr>
          <w:rFonts w:cstheme="minorHAnsi"/>
        </w:rPr>
        <w:t xml:space="preserve"> </w:t>
      </w:r>
      <w:r w:rsidRPr="007F7765">
        <w:rPr>
          <w:rFonts w:cstheme="minorHAnsi"/>
        </w:rPr>
        <w:t>i uvjeti otvaranja računa za specifične transakcije proračuna i proračunskih korisnika koje se</w:t>
      </w:r>
      <w:r>
        <w:rPr>
          <w:rFonts w:cstheme="minorHAnsi"/>
        </w:rPr>
        <w:t xml:space="preserve"> </w:t>
      </w:r>
      <w:r w:rsidRPr="007F7765">
        <w:rPr>
          <w:rFonts w:cstheme="minorHAnsi"/>
        </w:rPr>
        <w:t>po svojoj svrsi, namjeni, načinu provođenja i ostalim obilježjima ne mogu provoditi izravno</w:t>
      </w:r>
      <w:r>
        <w:rPr>
          <w:rFonts w:cstheme="minorHAnsi"/>
        </w:rPr>
        <w:t xml:space="preserve"> </w:t>
      </w:r>
      <w:r w:rsidRPr="007F7765">
        <w:rPr>
          <w:rFonts w:cstheme="minorHAnsi"/>
        </w:rPr>
        <w:t>preko jedinstvenog računa proračuna, način i pravila izvršavanja specifičnih transakcija</w:t>
      </w:r>
      <w:r>
        <w:rPr>
          <w:rFonts w:cstheme="minorHAnsi"/>
        </w:rPr>
        <w:t xml:space="preserve"> </w:t>
      </w:r>
      <w:r w:rsidRPr="007F7765">
        <w:rPr>
          <w:rFonts w:cstheme="minorHAnsi"/>
        </w:rPr>
        <w:t>proračuna i proračunskih korisnika, računi proračunskih korisnika izuzetih od obveze uplate</w:t>
      </w:r>
      <w:r>
        <w:rPr>
          <w:rFonts w:cstheme="minorHAnsi"/>
        </w:rPr>
        <w:t xml:space="preserve"> </w:t>
      </w:r>
      <w:r w:rsidRPr="007F7765">
        <w:rPr>
          <w:rFonts w:cstheme="minorHAnsi"/>
        </w:rPr>
        <w:t>prihoda i primitaka na jedinstveni račun proračuna te obveza vođenja evidencije računa</w:t>
      </w:r>
      <w:r>
        <w:rPr>
          <w:rFonts w:cstheme="minorHAnsi"/>
        </w:rPr>
        <w:t xml:space="preserve"> </w:t>
      </w:r>
      <w:r w:rsidRPr="007F7765">
        <w:rPr>
          <w:rFonts w:cstheme="minorHAnsi"/>
        </w:rPr>
        <w:t>proračuna i proračunskih korisnika.</w:t>
      </w:r>
    </w:p>
    <w:p w14:paraId="56BF4241" w14:textId="77777777" w:rsidR="009A6663" w:rsidRDefault="009A6663" w:rsidP="009A6663">
      <w:pPr>
        <w:spacing w:after="0" w:line="240" w:lineRule="auto"/>
        <w:jc w:val="both"/>
        <w:rPr>
          <w:rFonts w:cstheme="minorHAnsi"/>
        </w:rPr>
      </w:pPr>
    </w:p>
    <w:p w14:paraId="0C4D4BE5" w14:textId="041BEA9B" w:rsidR="00B374ED" w:rsidRPr="00A52434" w:rsidRDefault="00B374ED" w:rsidP="00A52434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cstheme="minorHAnsi"/>
          <w:b/>
          <w:bCs/>
        </w:rPr>
      </w:pPr>
      <w:r w:rsidRPr="00A52434">
        <w:rPr>
          <w:rFonts w:cstheme="minorHAnsi"/>
          <w:b/>
          <w:bCs/>
        </w:rPr>
        <w:lastRenderedPageBreak/>
        <w:t xml:space="preserve">DOSTUPNOST MATERIJALA NA MREŽNOJ STRANICI MINISTARSTVA FINANCIJA I OPĆINE </w:t>
      </w:r>
      <w:r w:rsidR="002E5EEE" w:rsidRPr="00A52434">
        <w:rPr>
          <w:rFonts w:cstheme="minorHAnsi"/>
          <w:b/>
          <w:bCs/>
        </w:rPr>
        <w:t>ŽAKANJE</w:t>
      </w:r>
    </w:p>
    <w:p w14:paraId="25BEF354" w14:textId="77777777" w:rsidR="00B374ED" w:rsidRPr="00504714" w:rsidRDefault="00B374ED" w:rsidP="00504714">
      <w:pPr>
        <w:spacing w:after="0" w:line="240" w:lineRule="auto"/>
        <w:jc w:val="both"/>
        <w:rPr>
          <w:rFonts w:cstheme="minorHAnsi"/>
        </w:rPr>
      </w:pPr>
    </w:p>
    <w:p w14:paraId="5125FE9A" w14:textId="5300E15E" w:rsidR="00B374ED" w:rsidRDefault="002E5EEE" w:rsidP="007F776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Upute za izradu proračuna jedinica lokalne i područne (regionalne) samouprave za razdoblje 202</w:t>
      </w:r>
      <w:r w:rsidR="007F7765">
        <w:rPr>
          <w:rFonts w:cstheme="minorHAnsi"/>
        </w:rPr>
        <w:t>4</w:t>
      </w:r>
      <w:r>
        <w:rPr>
          <w:rFonts w:cstheme="minorHAnsi"/>
        </w:rPr>
        <w:t>.-202</w:t>
      </w:r>
      <w:r w:rsidR="007F7765">
        <w:rPr>
          <w:rFonts w:cstheme="minorHAnsi"/>
        </w:rPr>
        <w:t>6</w:t>
      </w:r>
      <w:r>
        <w:rPr>
          <w:rFonts w:cstheme="minorHAnsi"/>
        </w:rPr>
        <w:t xml:space="preserve">. dostupne su </w:t>
      </w:r>
      <w:r w:rsidR="00B374ED" w:rsidRPr="00504714">
        <w:rPr>
          <w:rFonts w:cstheme="minorHAnsi"/>
        </w:rPr>
        <w:t xml:space="preserve"> na mrežnoj stranici Ministarstva financija</w:t>
      </w:r>
      <w:r>
        <w:rPr>
          <w:rFonts w:cstheme="minorHAnsi"/>
        </w:rPr>
        <w:t xml:space="preserve">: </w:t>
      </w:r>
      <w:hyperlink r:id="rId15" w:history="1">
        <w:r w:rsidR="007F7765" w:rsidRPr="00A1166A">
          <w:rPr>
            <w:rStyle w:val="Hiperveza"/>
            <w:rFonts w:cstheme="minorHAnsi"/>
          </w:rPr>
          <w:t>https://mfin.gov.hr/istaknuteteme/lokalna-samouprava/105</w:t>
        </w:r>
      </w:hyperlink>
      <w:r w:rsidR="007F7765" w:rsidRPr="007F7765">
        <w:rPr>
          <w:rFonts w:cstheme="minorHAnsi"/>
        </w:rPr>
        <w:t>.</w:t>
      </w:r>
      <w:r w:rsidR="007F7765">
        <w:rPr>
          <w:rFonts w:cstheme="minorHAnsi"/>
        </w:rPr>
        <w:t xml:space="preserve"> </w:t>
      </w:r>
    </w:p>
    <w:p w14:paraId="286C7602" w14:textId="5B6AE3E1" w:rsidR="002E5EEE" w:rsidRDefault="002E5EEE" w:rsidP="00504714">
      <w:pPr>
        <w:spacing w:after="0" w:line="240" w:lineRule="auto"/>
        <w:jc w:val="both"/>
        <w:rPr>
          <w:rFonts w:cstheme="minorHAnsi"/>
        </w:rPr>
      </w:pPr>
    </w:p>
    <w:p w14:paraId="19D5FB41" w14:textId="495330F3" w:rsidR="00B374ED" w:rsidRDefault="002E5EEE" w:rsidP="0050471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Ove Upute za izradu i dostavu financijskih planova proračunskih korisnika Općine Žakanje za razdoblje 20</w:t>
      </w:r>
      <w:r w:rsidR="007F7765">
        <w:rPr>
          <w:rFonts w:cstheme="minorHAnsi"/>
        </w:rPr>
        <w:t>24</w:t>
      </w:r>
      <w:r>
        <w:rPr>
          <w:rFonts w:cstheme="minorHAnsi"/>
        </w:rPr>
        <w:t>.</w:t>
      </w:r>
      <w:r w:rsidR="00ED5872">
        <w:rPr>
          <w:rFonts w:cstheme="minorHAnsi"/>
        </w:rPr>
        <w:t>-202</w:t>
      </w:r>
      <w:r w:rsidR="007F7765">
        <w:rPr>
          <w:rFonts w:cstheme="minorHAnsi"/>
        </w:rPr>
        <w:t>6</w:t>
      </w:r>
      <w:r w:rsidR="00ED5872">
        <w:rPr>
          <w:rFonts w:cstheme="minorHAnsi"/>
        </w:rPr>
        <w:t xml:space="preserve">. godinu dostupne su na mrežnoj stranici Općine Žakanje: </w:t>
      </w:r>
      <w:hyperlink r:id="rId16" w:history="1">
        <w:r w:rsidR="00C52082" w:rsidRPr="0005691D">
          <w:rPr>
            <w:rStyle w:val="Hiperveza"/>
            <w:rFonts w:cstheme="minorHAnsi"/>
          </w:rPr>
          <w:t>https://www.opcina-zakanje.hr/8/3/PRORACUN</w:t>
        </w:r>
      </w:hyperlink>
      <w:r w:rsidR="00C52082">
        <w:rPr>
          <w:rFonts w:cstheme="minorHAnsi"/>
        </w:rPr>
        <w:t xml:space="preserve"> </w:t>
      </w:r>
    </w:p>
    <w:p w14:paraId="76678C55" w14:textId="0BEF62AA" w:rsidR="0097042E" w:rsidRDefault="0097042E" w:rsidP="00504714">
      <w:pPr>
        <w:spacing w:after="0" w:line="240" w:lineRule="auto"/>
        <w:jc w:val="both"/>
        <w:rPr>
          <w:rFonts w:cstheme="minorHAnsi"/>
        </w:rPr>
      </w:pPr>
    </w:p>
    <w:p w14:paraId="79A8CF53" w14:textId="592B8928" w:rsidR="0097042E" w:rsidRPr="0097042E" w:rsidRDefault="0097042E" w:rsidP="0097042E">
      <w:pPr>
        <w:spacing w:after="0" w:line="240" w:lineRule="auto"/>
        <w:jc w:val="right"/>
        <w:rPr>
          <w:rFonts w:cstheme="minorHAnsi"/>
          <w:b/>
          <w:bCs/>
        </w:rPr>
      </w:pPr>
      <w:r w:rsidRPr="0097042E">
        <w:rPr>
          <w:rFonts w:cstheme="minorHAnsi"/>
          <w:b/>
          <w:bCs/>
        </w:rPr>
        <w:t>PROČELNICA</w:t>
      </w:r>
    </w:p>
    <w:p w14:paraId="7639AC47" w14:textId="366F1030" w:rsidR="0097042E" w:rsidRPr="00504714" w:rsidRDefault="0097042E" w:rsidP="0097042E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Anita Srbelj-Dehlić</w:t>
      </w:r>
    </w:p>
    <w:bookmarkEnd w:id="0"/>
    <w:p w14:paraId="54C79DCE" w14:textId="5DCCD043" w:rsidR="00C736FD" w:rsidRDefault="00C736FD" w:rsidP="00504714">
      <w:pPr>
        <w:spacing w:after="0" w:line="240" w:lineRule="auto"/>
        <w:jc w:val="both"/>
        <w:rPr>
          <w:rFonts w:cstheme="minorHAnsi"/>
        </w:rPr>
      </w:pPr>
    </w:p>
    <w:p w14:paraId="155E777B" w14:textId="641A54B1" w:rsidR="0097042E" w:rsidRDefault="0097042E" w:rsidP="00504714">
      <w:pPr>
        <w:spacing w:after="0" w:line="240" w:lineRule="auto"/>
        <w:jc w:val="both"/>
        <w:rPr>
          <w:rFonts w:cstheme="minorHAnsi"/>
        </w:rPr>
      </w:pPr>
    </w:p>
    <w:p w14:paraId="3432A070" w14:textId="77777777" w:rsidR="00A52434" w:rsidRDefault="00A52434" w:rsidP="00504714">
      <w:pPr>
        <w:spacing w:after="0" w:line="240" w:lineRule="auto"/>
        <w:jc w:val="both"/>
        <w:rPr>
          <w:rFonts w:cstheme="minorHAnsi"/>
          <w:b/>
          <w:bCs/>
        </w:rPr>
      </w:pPr>
    </w:p>
    <w:p w14:paraId="14D69D7B" w14:textId="77777777" w:rsidR="00A52434" w:rsidRDefault="00A52434" w:rsidP="00504714">
      <w:pPr>
        <w:spacing w:after="0" w:line="240" w:lineRule="auto"/>
        <w:jc w:val="both"/>
        <w:rPr>
          <w:rFonts w:cstheme="minorHAnsi"/>
          <w:b/>
          <w:bCs/>
        </w:rPr>
      </w:pPr>
    </w:p>
    <w:p w14:paraId="053D5C8E" w14:textId="77777777" w:rsidR="00A52434" w:rsidRDefault="00A52434" w:rsidP="00504714">
      <w:pPr>
        <w:spacing w:after="0" w:line="240" w:lineRule="auto"/>
        <w:jc w:val="both"/>
        <w:rPr>
          <w:rFonts w:cstheme="minorHAnsi"/>
          <w:b/>
          <w:bCs/>
        </w:rPr>
      </w:pPr>
    </w:p>
    <w:p w14:paraId="0E8C3074" w14:textId="77777777" w:rsidR="00A52434" w:rsidRDefault="00A52434" w:rsidP="00504714">
      <w:pPr>
        <w:spacing w:after="0" w:line="240" w:lineRule="auto"/>
        <w:jc w:val="both"/>
        <w:rPr>
          <w:rFonts w:cstheme="minorHAnsi"/>
          <w:b/>
          <w:bCs/>
        </w:rPr>
      </w:pPr>
    </w:p>
    <w:p w14:paraId="612FEE2E" w14:textId="1E145EF9" w:rsidR="0097042E" w:rsidRDefault="0097042E" w:rsidP="00504714">
      <w:pPr>
        <w:spacing w:after="0" w:line="240" w:lineRule="auto"/>
        <w:jc w:val="both"/>
        <w:rPr>
          <w:rFonts w:cstheme="minorHAnsi"/>
        </w:rPr>
      </w:pPr>
      <w:r w:rsidRPr="0097042E">
        <w:rPr>
          <w:rFonts w:cstheme="minorHAnsi"/>
          <w:b/>
          <w:bCs/>
        </w:rPr>
        <w:t>DOSTAVITI</w:t>
      </w:r>
      <w:r>
        <w:rPr>
          <w:rFonts w:cstheme="minorHAnsi"/>
        </w:rPr>
        <w:t>:</w:t>
      </w:r>
    </w:p>
    <w:p w14:paraId="5585B9F4" w14:textId="4F307CEF" w:rsidR="0097042E" w:rsidRDefault="0097042E" w:rsidP="0097042E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Dječji vrtić Pčelica Žakanje, Žakanje 59D, Žakanje</w:t>
      </w:r>
    </w:p>
    <w:p w14:paraId="1235B65E" w14:textId="0DECFB8E" w:rsidR="0097042E" w:rsidRDefault="0097042E" w:rsidP="0097042E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Mrežne stranice Općine Žakanje </w:t>
      </w:r>
      <w:hyperlink r:id="rId17" w:history="1">
        <w:r w:rsidRPr="00982499">
          <w:rPr>
            <w:rStyle w:val="Hiperveza"/>
            <w:rFonts w:cstheme="minorHAnsi"/>
          </w:rPr>
          <w:t>www.opcina-zakanje.hr</w:t>
        </w:r>
      </w:hyperlink>
      <w:r>
        <w:rPr>
          <w:rFonts w:cstheme="minorHAnsi"/>
        </w:rPr>
        <w:t xml:space="preserve"> </w:t>
      </w:r>
    </w:p>
    <w:p w14:paraId="577B305B" w14:textId="2D9F860E" w:rsidR="0097042E" w:rsidRDefault="0097042E" w:rsidP="0097042E">
      <w:pPr>
        <w:spacing w:after="0" w:line="240" w:lineRule="auto"/>
        <w:jc w:val="both"/>
        <w:rPr>
          <w:rFonts w:cstheme="minorHAnsi"/>
        </w:rPr>
      </w:pPr>
    </w:p>
    <w:p w14:paraId="5BE6A4D2" w14:textId="714D23C5" w:rsidR="0097042E" w:rsidRPr="0097042E" w:rsidRDefault="0097042E" w:rsidP="0097042E">
      <w:pPr>
        <w:spacing w:after="0" w:line="240" w:lineRule="auto"/>
        <w:jc w:val="both"/>
        <w:rPr>
          <w:rFonts w:cstheme="minorHAnsi"/>
          <w:b/>
          <w:bCs/>
        </w:rPr>
      </w:pPr>
      <w:r w:rsidRPr="0097042E">
        <w:rPr>
          <w:rFonts w:cstheme="minorHAnsi"/>
          <w:b/>
          <w:bCs/>
        </w:rPr>
        <w:t>O TOME OBAVIJEST:</w:t>
      </w:r>
    </w:p>
    <w:p w14:paraId="6E7F9090" w14:textId="29A49FD2" w:rsidR="0097042E" w:rsidRPr="0097042E" w:rsidRDefault="0097042E" w:rsidP="0097042E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Danijel Jurkaš, Općinski načelnik</w:t>
      </w:r>
    </w:p>
    <w:sectPr w:rsidR="0097042E" w:rsidRPr="0097042E" w:rsidSect="00E07C6E">
      <w:headerReference w:type="default" r:id="rId18"/>
      <w:footerReference w:type="defaul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1ED63" w14:textId="77777777" w:rsidR="006667A5" w:rsidRDefault="006667A5">
      <w:pPr>
        <w:spacing w:after="0" w:line="240" w:lineRule="auto"/>
      </w:pPr>
      <w:r>
        <w:separator/>
      </w:r>
    </w:p>
  </w:endnote>
  <w:endnote w:type="continuationSeparator" w:id="0">
    <w:p w14:paraId="3D417CC7" w14:textId="77777777" w:rsidR="006667A5" w:rsidRDefault="00666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8D384" w14:textId="77777777" w:rsidR="00781C94" w:rsidRDefault="00781C94">
    <w:pPr>
      <w:spacing w:line="265" w:lineRule="exact"/>
      <w:ind w:left="7180" w:right="-200"/>
      <w:jc w:val="both"/>
    </w:pPr>
    <w:r>
      <w:rPr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 xml:space="preserve"> PAGE </w:instrText>
    </w:r>
    <w:r>
      <w:rPr>
        <w:color w:val="000000"/>
      </w:rPr>
      <w:fldChar w:fldCharType="separate"/>
    </w:r>
    <w:r>
      <w:rPr>
        <w:rFonts w:ascii="Times New Roman" w:eastAsia="Times New Roman" w:hAnsi="Times New Roman" w:cs="Times New Roman"/>
        <w:color w:val="000000"/>
        <w:sz w:val="24"/>
        <w:szCs w:val="24"/>
      </w:rPr>
      <w:t>13</w:t>
    </w:r>
    <w:r>
      <w:rPr>
        <w:color w:val="000000"/>
      </w:rPr>
      <w:fldChar w:fldCharType="end"/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E0BCA" w14:textId="77777777" w:rsidR="006667A5" w:rsidRDefault="006667A5">
      <w:pPr>
        <w:spacing w:after="0" w:line="240" w:lineRule="auto"/>
      </w:pPr>
      <w:r>
        <w:separator/>
      </w:r>
    </w:p>
  </w:footnote>
  <w:footnote w:type="continuationSeparator" w:id="0">
    <w:p w14:paraId="501ACC43" w14:textId="77777777" w:rsidR="006667A5" w:rsidRDefault="00666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1C213" w14:textId="5A11F9B3" w:rsidR="00781C94" w:rsidRDefault="00781C94">
    <w:pPr>
      <w:spacing w:line="243" w:lineRule="exact"/>
      <w:ind w:right="-200"/>
      <w:jc w:val="both"/>
      <w:rPr>
        <w:rFonts w:ascii="Calibri" w:eastAsia="Calibri" w:hAnsi="Calibri"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8"/>
    <w:multiLevelType w:val="hybridMultilevel"/>
    <w:tmpl w:val="00000038"/>
    <w:lvl w:ilvl="0" w:tplc="4F1E8AD0">
      <w:start w:val="1"/>
      <w:numFmt w:val="bullet"/>
      <w:lvlText w:val="-"/>
      <w:lvlJc w:val="left"/>
      <w:pPr>
        <w:tabs>
          <w:tab w:val="num" w:pos="197"/>
        </w:tabs>
        <w:ind w:left="197" w:hanging="197"/>
      </w:pPr>
      <w:rPr>
        <w:rFonts w:ascii="Calibri" w:eastAsia="Calibri" w:hAnsi="Calibri" w:cs="Calibri"/>
        <w:b w:val="0"/>
        <w:bCs w:val="0"/>
        <w:i w:val="0"/>
        <w:iCs w:val="0"/>
        <w:sz w:val="22"/>
      </w:rPr>
    </w:lvl>
    <w:lvl w:ilvl="1" w:tplc="D88869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B96C2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5DC6D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BBC49D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7A682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A04222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DF892D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EF04A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39"/>
    <w:multiLevelType w:val="hybridMultilevel"/>
    <w:tmpl w:val="00000039"/>
    <w:lvl w:ilvl="0" w:tplc="CA769A94">
      <w:start w:val="1"/>
      <w:numFmt w:val="bullet"/>
      <w:lvlText w:val="-"/>
      <w:lvlJc w:val="left"/>
      <w:pPr>
        <w:tabs>
          <w:tab w:val="num" w:pos="197"/>
        </w:tabs>
        <w:ind w:left="197" w:hanging="197"/>
      </w:pPr>
      <w:rPr>
        <w:rFonts w:ascii="Calibri" w:eastAsia="Calibri" w:hAnsi="Calibri" w:cs="Calibri"/>
        <w:b w:val="0"/>
        <w:bCs w:val="0"/>
        <w:i w:val="0"/>
        <w:iCs w:val="0"/>
        <w:sz w:val="22"/>
      </w:rPr>
    </w:lvl>
    <w:lvl w:ilvl="1" w:tplc="AFB418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81E12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F2ADB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D00C58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BA4D6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61098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D12B4B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E8400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3A"/>
    <w:multiLevelType w:val="hybridMultilevel"/>
    <w:tmpl w:val="0000003A"/>
    <w:lvl w:ilvl="0" w:tplc="6A1C3A10">
      <w:start w:val="1"/>
      <w:numFmt w:val="bullet"/>
      <w:lvlText w:val="-"/>
      <w:lvlJc w:val="left"/>
      <w:pPr>
        <w:tabs>
          <w:tab w:val="num" w:pos="197"/>
        </w:tabs>
        <w:ind w:left="197" w:hanging="197"/>
      </w:pPr>
      <w:rPr>
        <w:rFonts w:ascii="Calibri" w:eastAsia="Calibri" w:hAnsi="Calibri" w:cs="Calibri"/>
        <w:b w:val="0"/>
        <w:bCs w:val="0"/>
        <w:i w:val="0"/>
        <w:iCs w:val="0"/>
        <w:sz w:val="22"/>
      </w:rPr>
    </w:lvl>
    <w:lvl w:ilvl="1" w:tplc="E9C837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74418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E6DF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D1040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67E65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CF467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6B4074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E2247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3B"/>
    <w:multiLevelType w:val="hybridMultilevel"/>
    <w:tmpl w:val="0000003B"/>
    <w:lvl w:ilvl="0" w:tplc="D5D4D3B6">
      <w:start w:val="1"/>
      <w:numFmt w:val="bullet"/>
      <w:lvlText w:val="-"/>
      <w:lvlJc w:val="left"/>
      <w:pPr>
        <w:tabs>
          <w:tab w:val="num" w:pos="197"/>
        </w:tabs>
        <w:ind w:left="197" w:hanging="197"/>
      </w:pPr>
      <w:rPr>
        <w:rFonts w:ascii="Calibri" w:eastAsia="Calibri" w:hAnsi="Calibri" w:cs="Calibri"/>
        <w:b w:val="0"/>
        <w:bCs w:val="0"/>
        <w:i w:val="0"/>
        <w:iCs w:val="0"/>
        <w:sz w:val="22"/>
      </w:rPr>
    </w:lvl>
    <w:lvl w:ilvl="1" w:tplc="778CD0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F9085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D1CB5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B504A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506DA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37CE8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94A90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17678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3C"/>
    <w:multiLevelType w:val="multilevel"/>
    <w:tmpl w:val="0000003C"/>
    <w:lvl w:ilvl="0">
      <w:start w:val="2"/>
      <w:numFmt w:val="decimal"/>
      <w:lvlText w:val="6.%1."/>
      <w:lvlJc w:val="left"/>
      <w:pPr>
        <w:tabs>
          <w:tab w:val="num" w:pos="852"/>
        </w:tabs>
        <w:ind w:left="852" w:hanging="569"/>
      </w:pPr>
      <w:rPr>
        <w:rFonts w:ascii="Calibri" w:eastAsia="Calibri" w:hAnsi="Calibri" w:cs="Calibri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3D"/>
    <w:multiLevelType w:val="hybridMultilevel"/>
    <w:tmpl w:val="0000003D"/>
    <w:lvl w:ilvl="0" w:tplc="5EAC501E">
      <w:start w:val="1"/>
      <w:numFmt w:val="bullet"/>
      <w:lvlText w:val="-"/>
      <w:lvlJc w:val="left"/>
      <w:pPr>
        <w:tabs>
          <w:tab w:val="num" w:pos="197"/>
        </w:tabs>
        <w:ind w:left="197" w:hanging="197"/>
      </w:pPr>
      <w:rPr>
        <w:rFonts w:ascii="Calibri" w:eastAsia="Calibri" w:hAnsi="Calibri" w:cs="Calibri"/>
        <w:b w:val="0"/>
        <w:bCs w:val="0"/>
        <w:i w:val="0"/>
        <w:iCs w:val="0"/>
        <w:sz w:val="22"/>
      </w:rPr>
    </w:lvl>
    <w:lvl w:ilvl="1" w:tplc="ECD2F9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21497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F727C0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F8A44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01056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BC6B4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A8849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8CA11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3E"/>
    <w:multiLevelType w:val="hybridMultilevel"/>
    <w:tmpl w:val="0000003E"/>
    <w:lvl w:ilvl="0" w:tplc="175454B0">
      <w:start w:val="1"/>
      <w:numFmt w:val="bullet"/>
      <w:lvlText w:val="-"/>
      <w:lvlJc w:val="left"/>
      <w:pPr>
        <w:tabs>
          <w:tab w:val="num" w:pos="197"/>
        </w:tabs>
        <w:ind w:left="197" w:hanging="197"/>
      </w:pPr>
      <w:rPr>
        <w:rFonts w:ascii="Calibri" w:eastAsia="Calibri" w:hAnsi="Calibri" w:cs="Calibri"/>
        <w:b w:val="0"/>
        <w:bCs w:val="0"/>
        <w:i w:val="0"/>
        <w:iCs w:val="0"/>
        <w:sz w:val="22"/>
      </w:rPr>
    </w:lvl>
    <w:lvl w:ilvl="1" w:tplc="4BB033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6DC15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38E52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08E32B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8ECC7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9942CB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0EC3CE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7285C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3F"/>
    <w:multiLevelType w:val="hybridMultilevel"/>
    <w:tmpl w:val="0000003F"/>
    <w:lvl w:ilvl="0" w:tplc="F2C06530">
      <w:start w:val="1"/>
      <w:numFmt w:val="bullet"/>
      <w:lvlText w:val="-"/>
      <w:lvlJc w:val="left"/>
      <w:pPr>
        <w:tabs>
          <w:tab w:val="num" w:pos="197"/>
        </w:tabs>
        <w:ind w:left="197" w:hanging="197"/>
      </w:pPr>
      <w:rPr>
        <w:rFonts w:ascii="Calibri" w:eastAsia="Calibri" w:hAnsi="Calibri" w:cs="Calibri"/>
        <w:b w:val="0"/>
        <w:bCs w:val="0"/>
        <w:i w:val="0"/>
        <w:iCs w:val="0"/>
        <w:sz w:val="22"/>
      </w:rPr>
    </w:lvl>
    <w:lvl w:ilvl="1" w:tplc="6FC44A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15E75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C8A43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ABE14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6D06F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1A8332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F4A59F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4268D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40"/>
    <w:multiLevelType w:val="hybridMultilevel"/>
    <w:tmpl w:val="00000040"/>
    <w:lvl w:ilvl="0" w:tplc="F544F682">
      <w:start w:val="1"/>
      <w:numFmt w:val="bullet"/>
      <w:lvlText w:val="-"/>
      <w:lvlJc w:val="left"/>
      <w:pPr>
        <w:tabs>
          <w:tab w:val="num" w:pos="197"/>
        </w:tabs>
        <w:ind w:left="197" w:hanging="197"/>
      </w:pPr>
      <w:rPr>
        <w:rFonts w:ascii="Calibri" w:eastAsia="Calibri" w:hAnsi="Calibri" w:cs="Calibri"/>
        <w:b w:val="0"/>
        <w:bCs w:val="0"/>
        <w:i w:val="0"/>
        <w:iCs w:val="0"/>
        <w:sz w:val="22"/>
      </w:rPr>
    </w:lvl>
    <w:lvl w:ilvl="1" w:tplc="7848C6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25CE1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8D0E4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B12246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66084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7FA76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ECCA9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AD610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41"/>
    <w:multiLevelType w:val="hybridMultilevel"/>
    <w:tmpl w:val="00000041"/>
    <w:lvl w:ilvl="0" w:tplc="826CE048">
      <w:start w:val="1"/>
      <w:numFmt w:val="bullet"/>
      <w:lvlText w:val="-"/>
      <w:lvlJc w:val="left"/>
      <w:pPr>
        <w:tabs>
          <w:tab w:val="num" w:pos="197"/>
        </w:tabs>
        <w:ind w:left="197" w:hanging="197"/>
      </w:pPr>
      <w:rPr>
        <w:rFonts w:ascii="Calibri" w:eastAsia="Calibri" w:hAnsi="Calibri" w:cs="Calibri"/>
        <w:b w:val="0"/>
        <w:bCs w:val="0"/>
        <w:i w:val="0"/>
        <w:iCs w:val="0"/>
        <w:sz w:val="22"/>
      </w:rPr>
    </w:lvl>
    <w:lvl w:ilvl="1" w:tplc="AAB8C3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1041C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AE6AD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A8AC2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A324F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CEABA2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46EEE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DD043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42"/>
    <w:multiLevelType w:val="hybridMultilevel"/>
    <w:tmpl w:val="00000042"/>
    <w:lvl w:ilvl="0" w:tplc="9572C692">
      <w:start w:val="1"/>
      <w:numFmt w:val="bullet"/>
      <w:lvlText w:val="-"/>
      <w:lvlJc w:val="left"/>
      <w:pPr>
        <w:tabs>
          <w:tab w:val="num" w:pos="197"/>
        </w:tabs>
        <w:ind w:left="197" w:hanging="197"/>
      </w:pPr>
      <w:rPr>
        <w:rFonts w:ascii="Calibri" w:eastAsia="Calibri" w:hAnsi="Calibri" w:cs="Calibri"/>
        <w:b w:val="0"/>
        <w:bCs w:val="0"/>
        <w:i w:val="0"/>
        <w:iCs w:val="0"/>
        <w:sz w:val="22"/>
      </w:rPr>
    </w:lvl>
    <w:lvl w:ilvl="1" w:tplc="64B876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9A82A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D26205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576948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A78B7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514C2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EE014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EF0DD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43"/>
    <w:multiLevelType w:val="hybridMultilevel"/>
    <w:tmpl w:val="00000043"/>
    <w:lvl w:ilvl="0" w:tplc="730E723E">
      <w:start w:val="1"/>
      <w:numFmt w:val="bullet"/>
      <w:lvlText w:val="-"/>
      <w:lvlJc w:val="left"/>
      <w:pPr>
        <w:tabs>
          <w:tab w:val="num" w:pos="197"/>
        </w:tabs>
        <w:ind w:left="197" w:hanging="197"/>
      </w:pPr>
      <w:rPr>
        <w:rFonts w:ascii="Calibri" w:eastAsia="Calibri" w:hAnsi="Calibri" w:cs="Calibri"/>
        <w:b w:val="0"/>
        <w:bCs w:val="0"/>
        <w:i w:val="0"/>
        <w:iCs w:val="0"/>
        <w:sz w:val="22"/>
      </w:rPr>
    </w:lvl>
    <w:lvl w:ilvl="1" w:tplc="19FAF3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59C15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1EADA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B42174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8583E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97CF5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ED2F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60C55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BB323C"/>
    <w:multiLevelType w:val="hybridMultilevel"/>
    <w:tmpl w:val="E35257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1944C46"/>
    <w:multiLevelType w:val="hybridMultilevel"/>
    <w:tmpl w:val="FE581FE4"/>
    <w:lvl w:ilvl="0" w:tplc="46208752">
      <w:start w:val="2"/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03557C1F"/>
    <w:multiLevelType w:val="hybridMultilevel"/>
    <w:tmpl w:val="232842B0"/>
    <w:lvl w:ilvl="0" w:tplc="FFFFFFFF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836AFA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03713FEE"/>
    <w:multiLevelType w:val="hybridMultilevel"/>
    <w:tmpl w:val="7656667E"/>
    <w:lvl w:ilvl="0" w:tplc="FFFFFFFF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836AFA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06657A73"/>
    <w:multiLevelType w:val="hybridMultilevel"/>
    <w:tmpl w:val="B5D08196"/>
    <w:lvl w:ilvl="0" w:tplc="836AFA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6C84482"/>
    <w:multiLevelType w:val="hybridMultilevel"/>
    <w:tmpl w:val="41F6D6D6"/>
    <w:lvl w:ilvl="0" w:tplc="FA6CB9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B2953AE"/>
    <w:multiLevelType w:val="hybridMultilevel"/>
    <w:tmpl w:val="764EF76A"/>
    <w:lvl w:ilvl="0" w:tplc="0B028A5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836AFA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0B655D8D"/>
    <w:multiLevelType w:val="multilevel"/>
    <w:tmpl w:val="C226D10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0DE37E42"/>
    <w:multiLevelType w:val="hybridMultilevel"/>
    <w:tmpl w:val="DC14AD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2ED3733"/>
    <w:multiLevelType w:val="hybridMultilevel"/>
    <w:tmpl w:val="90802A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6AFA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66427F"/>
    <w:multiLevelType w:val="hybridMultilevel"/>
    <w:tmpl w:val="BA98F17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8D2A306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6323ACD"/>
    <w:multiLevelType w:val="hybridMultilevel"/>
    <w:tmpl w:val="F79EF5A0"/>
    <w:lvl w:ilvl="0" w:tplc="836AFA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84833A1"/>
    <w:multiLevelType w:val="hybridMultilevel"/>
    <w:tmpl w:val="232482D4"/>
    <w:lvl w:ilvl="0" w:tplc="836AFAC4">
      <w:start w:val="10"/>
      <w:numFmt w:val="bullet"/>
      <w:lvlText w:val="-"/>
      <w:lvlJc w:val="left"/>
      <w:pPr>
        <w:ind w:left="185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196D31D1"/>
    <w:multiLevelType w:val="hybridMultilevel"/>
    <w:tmpl w:val="170A5EDE"/>
    <w:lvl w:ilvl="0" w:tplc="F2E4A4DC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 w15:restartNumberingAfterBreak="0">
    <w:nsid w:val="1DFA355D"/>
    <w:multiLevelType w:val="hybridMultilevel"/>
    <w:tmpl w:val="98F09FA4"/>
    <w:lvl w:ilvl="0" w:tplc="FFFFFFFF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836AFA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246B4404"/>
    <w:multiLevelType w:val="hybridMultilevel"/>
    <w:tmpl w:val="19CE7A00"/>
    <w:lvl w:ilvl="0" w:tplc="041A000F">
      <w:start w:val="1"/>
      <w:numFmt w:val="decimal"/>
      <w:lvlText w:val="%1."/>
      <w:lvlJc w:val="left"/>
      <w:pPr>
        <w:ind w:left="2160" w:hanging="360"/>
      </w:p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258F0876"/>
    <w:multiLevelType w:val="hybridMultilevel"/>
    <w:tmpl w:val="86C00EF2"/>
    <w:lvl w:ilvl="0" w:tplc="836AFA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DF83406"/>
    <w:multiLevelType w:val="multilevel"/>
    <w:tmpl w:val="EF426C0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30" w15:restartNumberingAfterBreak="0">
    <w:nsid w:val="3E3D702F"/>
    <w:multiLevelType w:val="hybridMultilevel"/>
    <w:tmpl w:val="C150B0F2"/>
    <w:lvl w:ilvl="0" w:tplc="33B88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86795B"/>
    <w:multiLevelType w:val="hybridMultilevel"/>
    <w:tmpl w:val="AA6A20CC"/>
    <w:lvl w:ilvl="0" w:tplc="B8ECEBEE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F03A2D"/>
    <w:multiLevelType w:val="hybridMultilevel"/>
    <w:tmpl w:val="8D3E1D7C"/>
    <w:lvl w:ilvl="0" w:tplc="E3B6415A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C83B43"/>
    <w:multiLevelType w:val="hybridMultilevel"/>
    <w:tmpl w:val="B802D816"/>
    <w:lvl w:ilvl="0" w:tplc="836AFA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940F54"/>
    <w:multiLevelType w:val="hybridMultilevel"/>
    <w:tmpl w:val="3FC82BAE"/>
    <w:lvl w:ilvl="0" w:tplc="29AE84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3438C"/>
    <w:multiLevelType w:val="hybridMultilevel"/>
    <w:tmpl w:val="42C88426"/>
    <w:lvl w:ilvl="0" w:tplc="836AFA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AF1FE6"/>
    <w:multiLevelType w:val="hybridMultilevel"/>
    <w:tmpl w:val="E84E87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BD033C"/>
    <w:multiLevelType w:val="hybridMultilevel"/>
    <w:tmpl w:val="01127D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CF21C7"/>
    <w:multiLevelType w:val="hybridMultilevel"/>
    <w:tmpl w:val="5D9819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6AFA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9A3ADC"/>
    <w:multiLevelType w:val="hybridMultilevel"/>
    <w:tmpl w:val="21122A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D822CF"/>
    <w:multiLevelType w:val="multilevel"/>
    <w:tmpl w:val="B1385E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1" w15:restartNumberingAfterBreak="0">
    <w:nsid w:val="684F7843"/>
    <w:multiLevelType w:val="hybridMultilevel"/>
    <w:tmpl w:val="D7A6B936"/>
    <w:lvl w:ilvl="0" w:tplc="9768FD2A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D0E3A94">
      <w:start w:val="6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B2246AB"/>
    <w:multiLevelType w:val="multilevel"/>
    <w:tmpl w:val="B1385E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3" w15:restartNumberingAfterBreak="0">
    <w:nsid w:val="6B6E18BB"/>
    <w:multiLevelType w:val="hybridMultilevel"/>
    <w:tmpl w:val="68142A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B7230B"/>
    <w:multiLevelType w:val="multilevel"/>
    <w:tmpl w:val="B1385E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5" w15:restartNumberingAfterBreak="0">
    <w:nsid w:val="6EAC7B2D"/>
    <w:multiLevelType w:val="hybridMultilevel"/>
    <w:tmpl w:val="20C229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D075E9"/>
    <w:multiLevelType w:val="hybridMultilevel"/>
    <w:tmpl w:val="FDB49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6AFA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6F66C3"/>
    <w:multiLevelType w:val="hybridMultilevel"/>
    <w:tmpl w:val="61BAA688"/>
    <w:lvl w:ilvl="0" w:tplc="D24C36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8B12A8"/>
    <w:multiLevelType w:val="hybridMultilevel"/>
    <w:tmpl w:val="C5087E56"/>
    <w:lvl w:ilvl="0" w:tplc="0B028A5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F87377"/>
    <w:multiLevelType w:val="hybridMultilevel"/>
    <w:tmpl w:val="5F8E6600"/>
    <w:lvl w:ilvl="0" w:tplc="836AFA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482256">
    <w:abstractNumId w:val="47"/>
  </w:num>
  <w:num w:numId="2" w16cid:durableId="1172909701">
    <w:abstractNumId w:val="34"/>
  </w:num>
  <w:num w:numId="3" w16cid:durableId="241263072">
    <w:abstractNumId w:val="43"/>
  </w:num>
  <w:num w:numId="4" w16cid:durableId="253245292">
    <w:abstractNumId w:val="20"/>
  </w:num>
  <w:num w:numId="5" w16cid:durableId="422262553">
    <w:abstractNumId w:val="31"/>
  </w:num>
  <w:num w:numId="6" w16cid:durableId="1540387176">
    <w:abstractNumId w:val="17"/>
  </w:num>
  <w:num w:numId="7" w16cid:durableId="1286540660">
    <w:abstractNumId w:val="19"/>
  </w:num>
  <w:num w:numId="8" w16cid:durableId="1582988865">
    <w:abstractNumId w:val="41"/>
  </w:num>
  <w:num w:numId="9" w16cid:durableId="715004088">
    <w:abstractNumId w:val="25"/>
  </w:num>
  <w:num w:numId="10" w16cid:durableId="1043553945">
    <w:abstractNumId w:val="0"/>
  </w:num>
  <w:num w:numId="11" w16cid:durableId="1357538590">
    <w:abstractNumId w:val="1"/>
  </w:num>
  <w:num w:numId="12" w16cid:durableId="1936746567">
    <w:abstractNumId w:val="2"/>
  </w:num>
  <w:num w:numId="13" w16cid:durableId="937056106">
    <w:abstractNumId w:val="3"/>
  </w:num>
  <w:num w:numId="14" w16cid:durableId="699745619">
    <w:abstractNumId w:val="4"/>
  </w:num>
  <w:num w:numId="15" w16cid:durableId="1280987381">
    <w:abstractNumId w:val="5"/>
  </w:num>
  <w:num w:numId="16" w16cid:durableId="15888736">
    <w:abstractNumId w:val="6"/>
  </w:num>
  <w:num w:numId="17" w16cid:durableId="1141196198">
    <w:abstractNumId w:val="7"/>
  </w:num>
  <w:num w:numId="18" w16cid:durableId="638920085">
    <w:abstractNumId w:val="8"/>
  </w:num>
  <w:num w:numId="19" w16cid:durableId="1808090583">
    <w:abstractNumId w:val="9"/>
  </w:num>
  <w:num w:numId="20" w16cid:durableId="369653790">
    <w:abstractNumId w:val="10"/>
  </w:num>
  <w:num w:numId="21" w16cid:durableId="1879050044">
    <w:abstractNumId w:val="11"/>
  </w:num>
  <w:num w:numId="22" w16cid:durableId="1734503536">
    <w:abstractNumId w:val="29"/>
  </w:num>
  <w:num w:numId="23" w16cid:durableId="78991625">
    <w:abstractNumId w:val="23"/>
  </w:num>
  <w:num w:numId="24" w16cid:durableId="308485205">
    <w:abstractNumId w:val="30"/>
  </w:num>
  <w:num w:numId="25" w16cid:durableId="344326584">
    <w:abstractNumId w:val="38"/>
  </w:num>
  <w:num w:numId="26" w16cid:durableId="910385841">
    <w:abstractNumId w:val="46"/>
  </w:num>
  <w:num w:numId="27" w16cid:durableId="1473642997">
    <w:abstractNumId w:val="21"/>
  </w:num>
  <w:num w:numId="28" w16cid:durableId="615451483">
    <w:abstractNumId w:val="35"/>
  </w:num>
  <w:num w:numId="29" w16cid:durableId="41634294">
    <w:abstractNumId w:val="13"/>
  </w:num>
  <w:num w:numId="30" w16cid:durableId="72747768">
    <w:abstractNumId w:val="32"/>
  </w:num>
  <w:num w:numId="31" w16cid:durableId="2127503195">
    <w:abstractNumId w:val="45"/>
  </w:num>
  <w:num w:numId="32" w16cid:durableId="1034040530">
    <w:abstractNumId w:val="22"/>
  </w:num>
  <w:num w:numId="33" w16cid:durableId="415711174">
    <w:abstractNumId w:val="44"/>
  </w:num>
  <w:num w:numId="34" w16cid:durableId="1233078269">
    <w:abstractNumId w:val="37"/>
  </w:num>
  <w:num w:numId="35" w16cid:durableId="33628569">
    <w:abstractNumId w:val="39"/>
  </w:num>
  <w:num w:numId="36" w16cid:durableId="765275848">
    <w:abstractNumId w:val="49"/>
  </w:num>
  <w:num w:numId="37" w16cid:durableId="1671444259">
    <w:abstractNumId w:val="16"/>
  </w:num>
  <w:num w:numId="38" w16cid:durableId="1555123044">
    <w:abstractNumId w:val="12"/>
  </w:num>
  <w:num w:numId="39" w16cid:durableId="128592939">
    <w:abstractNumId w:val="27"/>
  </w:num>
  <w:num w:numId="40" w16cid:durableId="1971278409">
    <w:abstractNumId w:val="18"/>
  </w:num>
  <w:num w:numId="41" w16cid:durableId="273487439">
    <w:abstractNumId w:val="14"/>
  </w:num>
  <w:num w:numId="42" w16cid:durableId="1597203220">
    <w:abstractNumId w:val="15"/>
  </w:num>
  <w:num w:numId="43" w16cid:durableId="1844280440">
    <w:abstractNumId w:val="26"/>
  </w:num>
  <w:num w:numId="44" w16cid:durableId="1422798699">
    <w:abstractNumId w:val="33"/>
  </w:num>
  <w:num w:numId="45" w16cid:durableId="1169910737">
    <w:abstractNumId w:val="48"/>
  </w:num>
  <w:num w:numId="46" w16cid:durableId="1225675127">
    <w:abstractNumId w:val="24"/>
  </w:num>
  <w:num w:numId="47" w16cid:durableId="1283611414">
    <w:abstractNumId w:val="28"/>
  </w:num>
  <w:num w:numId="48" w16cid:durableId="745226396">
    <w:abstractNumId w:val="40"/>
  </w:num>
  <w:num w:numId="49" w16cid:durableId="1317958255">
    <w:abstractNumId w:val="42"/>
  </w:num>
  <w:num w:numId="50" w16cid:durableId="179636797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4B5"/>
    <w:rsid w:val="00000196"/>
    <w:rsid w:val="00010D27"/>
    <w:rsid w:val="000A65E2"/>
    <w:rsid w:val="000E33A3"/>
    <w:rsid w:val="000F51CE"/>
    <w:rsid w:val="001022E8"/>
    <w:rsid w:val="001048CD"/>
    <w:rsid w:val="00113C3F"/>
    <w:rsid w:val="00114DD2"/>
    <w:rsid w:val="00115C4F"/>
    <w:rsid w:val="0012058D"/>
    <w:rsid w:val="00146F23"/>
    <w:rsid w:val="0015221C"/>
    <w:rsid w:val="00166068"/>
    <w:rsid w:val="001A466B"/>
    <w:rsid w:val="001B4617"/>
    <w:rsid w:val="001D4C05"/>
    <w:rsid w:val="001E0FF3"/>
    <w:rsid w:val="00201DD5"/>
    <w:rsid w:val="00230715"/>
    <w:rsid w:val="002329F3"/>
    <w:rsid w:val="00271CB2"/>
    <w:rsid w:val="00276789"/>
    <w:rsid w:val="00282173"/>
    <w:rsid w:val="002B3CBD"/>
    <w:rsid w:val="002B7048"/>
    <w:rsid w:val="002C3150"/>
    <w:rsid w:val="002D394F"/>
    <w:rsid w:val="002E5EEE"/>
    <w:rsid w:val="00321DBB"/>
    <w:rsid w:val="00324579"/>
    <w:rsid w:val="00331C54"/>
    <w:rsid w:val="00333378"/>
    <w:rsid w:val="00350285"/>
    <w:rsid w:val="00362349"/>
    <w:rsid w:val="00377029"/>
    <w:rsid w:val="003871A3"/>
    <w:rsid w:val="003C2FD8"/>
    <w:rsid w:val="003D679A"/>
    <w:rsid w:val="003E315F"/>
    <w:rsid w:val="003E6017"/>
    <w:rsid w:val="00405E64"/>
    <w:rsid w:val="004065F2"/>
    <w:rsid w:val="00423F85"/>
    <w:rsid w:val="004418C1"/>
    <w:rsid w:val="00476AAB"/>
    <w:rsid w:val="004A0112"/>
    <w:rsid w:val="004A5B61"/>
    <w:rsid w:val="004A7FBB"/>
    <w:rsid w:val="004B651A"/>
    <w:rsid w:val="004B6DFD"/>
    <w:rsid w:val="004D50FE"/>
    <w:rsid w:val="004E018D"/>
    <w:rsid w:val="004F22F9"/>
    <w:rsid w:val="004F44FD"/>
    <w:rsid w:val="004F6E78"/>
    <w:rsid w:val="005039D0"/>
    <w:rsid w:val="00504714"/>
    <w:rsid w:val="00510612"/>
    <w:rsid w:val="00514DE1"/>
    <w:rsid w:val="00515133"/>
    <w:rsid w:val="005430E9"/>
    <w:rsid w:val="00576B47"/>
    <w:rsid w:val="0058291E"/>
    <w:rsid w:val="005A0341"/>
    <w:rsid w:val="005B28F5"/>
    <w:rsid w:val="005C0CD3"/>
    <w:rsid w:val="005D68C8"/>
    <w:rsid w:val="005D6931"/>
    <w:rsid w:val="005E4D12"/>
    <w:rsid w:val="00637772"/>
    <w:rsid w:val="00643200"/>
    <w:rsid w:val="00654F4D"/>
    <w:rsid w:val="006667A5"/>
    <w:rsid w:val="006716FC"/>
    <w:rsid w:val="00691647"/>
    <w:rsid w:val="00697B74"/>
    <w:rsid w:val="006A177E"/>
    <w:rsid w:val="006B7855"/>
    <w:rsid w:val="007302F5"/>
    <w:rsid w:val="0073685F"/>
    <w:rsid w:val="00754606"/>
    <w:rsid w:val="0075547C"/>
    <w:rsid w:val="00763F3B"/>
    <w:rsid w:val="0077615F"/>
    <w:rsid w:val="00781C94"/>
    <w:rsid w:val="007B29A5"/>
    <w:rsid w:val="007C5F04"/>
    <w:rsid w:val="007D1258"/>
    <w:rsid w:val="007D1834"/>
    <w:rsid w:val="007E0722"/>
    <w:rsid w:val="007F7765"/>
    <w:rsid w:val="00813D67"/>
    <w:rsid w:val="008157B7"/>
    <w:rsid w:val="008378BA"/>
    <w:rsid w:val="008475B9"/>
    <w:rsid w:val="00862748"/>
    <w:rsid w:val="00864E16"/>
    <w:rsid w:val="00871562"/>
    <w:rsid w:val="00873C7A"/>
    <w:rsid w:val="00873E59"/>
    <w:rsid w:val="00887F97"/>
    <w:rsid w:val="00892CD0"/>
    <w:rsid w:val="008C1F97"/>
    <w:rsid w:val="008D643C"/>
    <w:rsid w:val="008E414D"/>
    <w:rsid w:val="008F5867"/>
    <w:rsid w:val="009109E5"/>
    <w:rsid w:val="0093091C"/>
    <w:rsid w:val="009452C1"/>
    <w:rsid w:val="009674F4"/>
    <w:rsid w:val="0097042E"/>
    <w:rsid w:val="009A61AA"/>
    <w:rsid w:val="009A6663"/>
    <w:rsid w:val="009E4F1B"/>
    <w:rsid w:val="00A057E2"/>
    <w:rsid w:val="00A1413E"/>
    <w:rsid w:val="00A146BD"/>
    <w:rsid w:val="00A412E8"/>
    <w:rsid w:val="00A52434"/>
    <w:rsid w:val="00A55F50"/>
    <w:rsid w:val="00A63317"/>
    <w:rsid w:val="00A65BB8"/>
    <w:rsid w:val="00A86E59"/>
    <w:rsid w:val="00AA5536"/>
    <w:rsid w:val="00AB00F1"/>
    <w:rsid w:val="00AF135B"/>
    <w:rsid w:val="00B125A1"/>
    <w:rsid w:val="00B30E8F"/>
    <w:rsid w:val="00B35851"/>
    <w:rsid w:val="00B374ED"/>
    <w:rsid w:val="00B47F3E"/>
    <w:rsid w:val="00B5261E"/>
    <w:rsid w:val="00B64E4B"/>
    <w:rsid w:val="00B92288"/>
    <w:rsid w:val="00BA55BF"/>
    <w:rsid w:val="00BD6422"/>
    <w:rsid w:val="00BD7A8F"/>
    <w:rsid w:val="00C4554C"/>
    <w:rsid w:val="00C52082"/>
    <w:rsid w:val="00C52E92"/>
    <w:rsid w:val="00C6172E"/>
    <w:rsid w:val="00C61F54"/>
    <w:rsid w:val="00C67CA5"/>
    <w:rsid w:val="00C70B48"/>
    <w:rsid w:val="00C736FD"/>
    <w:rsid w:val="00C774DF"/>
    <w:rsid w:val="00C83A14"/>
    <w:rsid w:val="00CD2D57"/>
    <w:rsid w:val="00CD5F5A"/>
    <w:rsid w:val="00CE41E2"/>
    <w:rsid w:val="00CE4C6F"/>
    <w:rsid w:val="00D109B7"/>
    <w:rsid w:val="00D23B27"/>
    <w:rsid w:val="00D318E0"/>
    <w:rsid w:val="00D3549C"/>
    <w:rsid w:val="00D8282D"/>
    <w:rsid w:val="00D938CE"/>
    <w:rsid w:val="00DA36A8"/>
    <w:rsid w:val="00DA41C8"/>
    <w:rsid w:val="00DA7422"/>
    <w:rsid w:val="00DD05F3"/>
    <w:rsid w:val="00DD5985"/>
    <w:rsid w:val="00DE2749"/>
    <w:rsid w:val="00DF3F68"/>
    <w:rsid w:val="00E03A75"/>
    <w:rsid w:val="00E07C6E"/>
    <w:rsid w:val="00E26A99"/>
    <w:rsid w:val="00EC3A59"/>
    <w:rsid w:val="00ED5872"/>
    <w:rsid w:val="00F06EEB"/>
    <w:rsid w:val="00F46331"/>
    <w:rsid w:val="00F51FB9"/>
    <w:rsid w:val="00F53FC3"/>
    <w:rsid w:val="00F624B5"/>
    <w:rsid w:val="00F63DD1"/>
    <w:rsid w:val="00F76D7E"/>
    <w:rsid w:val="00FA5A40"/>
    <w:rsid w:val="00FA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C891A"/>
  <w15:docId w15:val="{407EA712-616F-405F-A2C6-65CEF653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624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24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proreda">
    <w:name w:val="No Spacing"/>
    <w:uiPriority w:val="1"/>
    <w:qFormat/>
    <w:rsid w:val="00F624B5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97B74"/>
    <w:pPr>
      <w:ind w:left="720"/>
      <w:contextualSpacing/>
    </w:pPr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73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736FD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C70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70B48"/>
  </w:style>
  <w:style w:type="paragraph" w:styleId="Podnoje">
    <w:name w:val="footer"/>
    <w:basedOn w:val="Normal"/>
    <w:link w:val="PodnojeChar"/>
    <w:uiPriority w:val="99"/>
    <w:unhideWhenUsed/>
    <w:rsid w:val="00C70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70B48"/>
  </w:style>
  <w:style w:type="character" w:styleId="Hiperveza">
    <w:name w:val="Hyperlink"/>
    <w:basedOn w:val="Zadanifontodlomka"/>
    <w:uiPriority w:val="99"/>
    <w:unhideWhenUsed/>
    <w:rsid w:val="00B374ED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374ED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59"/>
    <w:rsid w:val="00B12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nadzor.zakonitosti@mfin.hr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dur.karlovac@revizija.hr" TargetMode="External"/><Relationship Id="rId17" Type="http://schemas.openxmlformats.org/officeDocument/2006/relationships/hyperlink" Target="http://www.opcina-zakanje.h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pcina-zakanje.hr/8/3/PRORACU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okalni.proracuni@mfin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fin.gov.hr/istaknuteteme/lokalna-samouprava/105" TargetMode="External"/><Relationship Id="rId10" Type="http://schemas.openxmlformats.org/officeDocument/2006/relationships/hyperlink" Target="mailto:lokalni.proracuni@mfin.hr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lokalni.proracuni@mfin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6D9B1-A3EA-4C0E-994C-E314DE514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11</Pages>
  <Words>5132</Words>
  <Characters>29255</Characters>
  <Application>Microsoft Office Word</Application>
  <DocSecurity>0</DocSecurity>
  <Lines>243</Lines>
  <Paragraphs>68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</dc:creator>
  <cp:lastModifiedBy>Općina Žakanje</cp:lastModifiedBy>
  <cp:revision>30</cp:revision>
  <cp:lastPrinted>2022-09-21T07:34:00Z</cp:lastPrinted>
  <dcterms:created xsi:type="dcterms:W3CDTF">2023-10-02T07:16:00Z</dcterms:created>
  <dcterms:modified xsi:type="dcterms:W3CDTF">2023-10-03T07:31:00Z</dcterms:modified>
</cp:coreProperties>
</file>