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3126"/>
      </w:tblGrid>
      <w:tr w:rsidR="00866392" w:rsidRPr="00866392" w14:paraId="3F392711" w14:textId="77777777" w:rsidTr="00E234D9">
        <w:trPr>
          <w:trHeight w:val="283"/>
        </w:trPr>
        <w:tc>
          <w:tcPr>
            <w:tcW w:w="3126" w:type="dxa"/>
            <w:shd w:val="clear" w:color="auto" w:fill="auto"/>
            <w:vAlign w:val="center"/>
          </w:tcPr>
          <w:p w14:paraId="052A34D3" w14:textId="337E0E06" w:rsidR="00866392" w:rsidRPr="00866392" w:rsidRDefault="00866392" w:rsidP="00866392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lang w:eastAsia="zh-CN"/>
              </w:rPr>
            </w:pPr>
            <w:r w:rsidRPr="00866392">
              <w:rPr>
                <w:rFonts w:ascii="Calibri" w:eastAsia="Times New Roman" w:hAnsi="Calibri" w:cs="Calibri"/>
                <w:noProof/>
                <w:color w:val="auto"/>
                <w:lang w:eastAsia="zh-CN"/>
              </w:rPr>
              <w:drawing>
                <wp:inline distT="0" distB="0" distL="0" distR="0" wp14:anchorId="7DD61D33" wp14:editId="7514A154">
                  <wp:extent cx="581025" cy="723900"/>
                  <wp:effectExtent l="0" t="0" r="9525" b="0"/>
                  <wp:docPr id="354897496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66392" w:rsidRPr="00866392" w14:paraId="290C45C3" w14:textId="77777777" w:rsidTr="00E234D9">
        <w:trPr>
          <w:trHeight w:val="283"/>
        </w:trPr>
        <w:tc>
          <w:tcPr>
            <w:tcW w:w="3126" w:type="dxa"/>
            <w:shd w:val="clear" w:color="auto" w:fill="auto"/>
            <w:vAlign w:val="center"/>
          </w:tcPr>
          <w:p w14:paraId="0E9C9BA8" w14:textId="77777777" w:rsidR="00866392" w:rsidRPr="00866392" w:rsidRDefault="00866392" w:rsidP="00866392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spacing w:val="20"/>
                <w:sz w:val="24"/>
                <w:szCs w:val="24"/>
                <w:lang w:eastAsia="zh-CN"/>
              </w:rPr>
            </w:pPr>
            <w:r w:rsidRPr="00866392">
              <w:rPr>
                <w:rFonts w:ascii="Calibri" w:eastAsia="Times New Roman" w:hAnsi="Calibri" w:cs="Calibri"/>
                <w:b/>
                <w:bCs/>
                <w:color w:val="auto"/>
                <w:spacing w:val="20"/>
                <w:sz w:val="24"/>
                <w:szCs w:val="24"/>
                <w:lang w:eastAsia="zh-CN"/>
              </w:rPr>
              <w:t>REPUBLIKA HRVATSKA</w:t>
            </w:r>
          </w:p>
        </w:tc>
      </w:tr>
      <w:tr w:rsidR="00866392" w:rsidRPr="00866392" w14:paraId="7B27AD78" w14:textId="77777777" w:rsidTr="00E234D9">
        <w:trPr>
          <w:trHeight w:val="283"/>
        </w:trPr>
        <w:tc>
          <w:tcPr>
            <w:tcW w:w="3126" w:type="dxa"/>
            <w:shd w:val="clear" w:color="auto" w:fill="auto"/>
            <w:vAlign w:val="center"/>
          </w:tcPr>
          <w:p w14:paraId="56DD197D" w14:textId="77777777" w:rsidR="00866392" w:rsidRPr="00866392" w:rsidRDefault="00866392" w:rsidP="00866392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spacing w:val="20"/>
                <w:sz w:val="24"/>
                <w:szCs w:val="24"/>
                <w:lang w:eastAsia="zh-CN"/>
              </w:rPr>
            </w:pPr>
            <w:r w:rsidRPr="00866392">
              <w:rPr>
                <w:rFonts w:ascii="Calibri" w:eastAsia="Times New Roman" w:hAnsi="Calibri" w:cs="Calibri"/>
                <w:b/>
                <w:bCs/>
                <w:color w:val="auto"/>
                <w:spacing w:val="20"/>
                <w:sz w:val="24"/>
                <w:szCs w:val="24"/>
                <w:lang w:eastAsia="zh-CN"/>
              </w:rPr>
              <w:t>KARLOVAČKA ŽUPANIJA</w:t>
            </w:r>
          </w:p>
        </w:tc>
      </w:tr>
      <w:tr w:rsidR="00866392" w:rsidRPr="00866392" w14:paraId="1B89E771" w14:textId="77777777" w:rsidTr="00E234D9">
        <w:trPr>
          <w:trHeight w:val="567"/>
        </w:trPr>
        <w:tc>
          <w:tcPr>
            <w:tcW w:w="3126" w:type="dxa"/>
            <w:shd w:val="clear" w:color="auto" w:fill="auto"/>
            <w:vAlign w:val="center"/>
          </w:tcPr>
          <w:p w14:paraId="3C36C55D" w14:textId="5F9247CA" w:rsidR="00866392" w:rsidRPr="00866392" w:rsidRDefault="00866392" w:rsidP="00866392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sz w:val="24"/>
                <w:szCs w:val="24"/>
                <w:lang w:eastAsia="zh-CN"/>
              </w:rPr>
            </w:pPr>
            <w:r w:rsidRPr="00866392">
              <w:rPr>
                <w:rFonts w:ascii="Calibri" w:eastAsia="Times New Roman" w:hAnsi="Calibri" w:cs="Calibri"/>
                <w:noProof/>
                <w:color w:val="auto"/>
                <w:lang w:eastAsia="zh-CN"/>
              </w:rPr>
              <w:drawing>
                <wp:inline distT="0" distB="0" distL="0" distR="0" wp14:anchorId="1A2B2B56" wp14:editId="6E020BF9">
                  <wp:extent cx="238125" cy="323850"/>
                  <wp:effectExtent l="0" t="0" r="9525" b="0"/>
                  <wp:docPr id="126210092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66392">
              <w:rPr>
                <w:rFonts w:ascii="Calibri" w:eastAsia="Times New Roman" w:hAnsi="Calibri" w:cs="Calibri"/>
                <w:b/>
                <w:bCs/>
                <w:color w:val="auto"/>
                <w:sz w:val="24"/>
                <w:szCs w:val="24"/>
                <w:lang w:eastAsia="zh-CN"/>
              </w:rPr>
              <w:t>OPĆINA ŽAKANJE</w:t>
            </w:r>
          </w:p>
          <w:p w14:paraId="1C3E4280" w14:textId="77777777" w:rsidR="00866392" w:rsidRPr="00866392" w:rsidRDefault="00866392" w:rsidP="00866392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sz w:val="24"/>
                <w:szCs w:val="24"/>
                <w:lang w:eastAsia="zh-CN"/>
              </w:rPr>
            </w:pPr>
            <w:r w:rsidRPr="00866392">
              <w:rPr>
                <w:rFonts w:ascii="Calibri" w:eastAsia="Times New Roman" w:hAnsi="Calibri" w:cs="Calibri"/>
                <w:b/>
                <w:bCs/>
                <w:color w:val="auto"/>
                <w:sz w:val="24"/>
                <w:szCs w:val="24"/>
                <w:lang w:eastAsia="zh-CN"/>
              </w:rPr>
              <w:t>OPĆINSKI NAČELNIK</w:t>
            </w:r>
          </w:p>
        </w:tc>
      </w:tr>
    </w:tbl>
    <w:p w14:paraId="7CB29232" w14:textId="77777777" w:rsidR="00493033" w:rsidRDefault="00493033">
      <w:pPr>
        <w:spacing w:after="0" w:line="240" w:lineRule="auto"/>
        <w:rPr>
          <w:rFonts w:ascii="Calibri" w:hAnsi="Calibri"/>
        </w:rPr>
      </w:pPr>
    </w:p>
    <w:p w14:paraId="699F7675" w14:textId="62B5282F" w:rsidR="00493033" w:rsidRDefault="008330C6">
      <w:pPr>
        <w:spacing w:after="0" w:line="240" w:lineRule="auto"/>
      </w:pPr>
      <w:r>
        <w:rPr>
          <w:b/>
        </w:rPr>
        <w:t>KLASA</w:t>
      </w:r>
      <w:r>
        <w:t xml:space="preserve">: </w:t>
      </w:r>
      <w:r w:rsidR="002F392B">
        <w:t>007-02/23-01/1</w:t>
      </w:r>
    </w:p>
    <w:p w14:paraId="25904EBB" w14:textId="3EB905EA" w:rsidR="00493033" w:rsidRDefault="008330C6">
      <w:pPr>
        <w:spacing w:after="0" w:line="240" w:lineRule="auto"/>
      </w:pPr>
      <w:r>
        <w:rPr>
          <w:b/>
        </w:rPr>
        <w:t>URBROJ</w:t>
      </w:r>
      <w:r>
        <w:t xml:space="preserve">:  </w:t>
      </w:r>
      <w:r w:rsidR="000D7527">
        <w:t>2133-22-03-2</w:t>
      </w:r>
      <w:r w:rsidR="00866392">
        <w:t>3</w:t>
      </w:r>
      <w:r w:rsidR="000D7527">
        <w:t>-1</w:t>
      </w:r>
    </w:p>
    <w:p w14:paraId="2C2928D0" w14:textId="72B88889" w:rsidR="00493033" w:rsidRDefault="008330C6">
      <w:pPr>
        <w:spacing w:after="0" w:line="240" w:lineRule="auto"/>
      </w:pPr>
      <w:r>
        <w:rPr>
          <w:b/>
        </w:rPr>
        <w:t>Žakanje</w:t>
      </w:r>
      <w:r>
        <w:t xml:space="preserve">, </w:t>
      </w:r>
      <w:r w:rsidR="00866392">
        <w:t>15.05.2025.</w:t>
      </w:r>
    </w:p>
    <w:p w14:paraId="420F74FA" w14:textId="77777777" w:rsidR="00493033" w:rsidRDefault="00493033">
      <w:pPr>
        <w:spacing w:after="0" w:line="240" w:lineRule="auto"/>
        <w:jc w:val="both"/>
        <w:rPr>
          <w:b/>
        </w:rPr>
      </w:pPr>
    </w:p>
    <w:p w14:paraId="6607643F" w14:textId="3DAC8818" w:rsidR="00493033" w:rsidRDefault="008330C6" w:rsidP="000D7527">
      <w:pPr>
        <w:spacing w:after="0" w:line="240" w:lineRule="auto"/>
        <w:jc w:val="both"/>
      </w:pPr>
      <w:r>
        <w:t>Temeljem članka 5. Pravilnika o financiranju udruga iz Proračuna Općine Žakanje (Službeni glasnik Općine Žakanje, 0</w:t>
      </w:r>
      <w:r w:rsidR="000111AD">
        <w:t>1/16</w:t>
      </w:r>
      <w:r>
        <w:t xml:space="preserve">) i članka </w:t>
      </w:r>
      <w:r w:rsidR="0009581F">
        <w:t>50</w:t>
      </w:r>
      <w:r>
        <w:t xml:space="preserve">. Statuta Općine Žakanje (Službeni glasnik Općine Žakanje, </w:t>
      </w:r>
      <w:r w:rsidR="00E52228">
        <w:t xml:space="preserve"> 01/2</w:t>
      </w:r>
      <w:r w:rsidR="0009581F">
        <w:t>1</w:t>
      </w:r>
      <w:r>
        <w:t xml:space="preserve">) Općinski načelnik </w:t>
      </w:r>
      <w:r w:rsidR="00866392">
        <w:t xml:space="preserve">Općine Žakanje </w:t>
      </w:r>
      <w:r>
        <w:t>utvrđuje</w:t>
      </w:r>
    </w:p>
    <w:p w14:paraId="449DC564" w14:textId="77777777" w:rsidR="00493033" w:rsidRDefault="00493033">
      <w:pPr>
        <w:spacing w:after="0" w:line="240" w:lineRule="auto"/>
        <w:jc w:val="both"/>
      </w:pPr>
    </w:p>
    <w:p w14:paraId="73AA5482" w14:textId="77777777" w:rsidR="00493033" w:rsidRDefault="008330C6">
      <w:pPr>
        <w:spacing w:after="0" w:line="240" w:lineRule="auto"/>
        <w:jc w:val="center"/>
        <w:rPr>
          <w:b/>
        </w:rPr>
      </w:pPr>
      <w:r>
        <w:rPr>
          <w:b/>
        </w:rPr>
        <w:t xml:space="preserve">PRIORITETNA PODRUČJA ZA DODJELU FINANCIJSKIH SREDSTAVA </w:t>
      </w:r>
    </w:p>
    <w:p w14:paraId="6878EE7E" w14:textId="77777777" w:rsidR="00493033" w:rsidRDefault="008330C6">
      <w:pPr>
        <w:spacing w:after="0" w:line="240" w:lineRule="auto"/>
        <w:jc w:val="center"/>
        <w:rPr>
          <w:b/>
        </w:rPr>
      </w:pPr>
      <w:r>
        <w:rPr>
          <w:b/>
        </w:rPr>
        <w:t>PROGRAMIMA I PROJEKTIMA UDRUGA</w:t>
      </w:r>
    </w:p>
    <w:p w14:paraId="02624DF0" w14:textId="77777777" w:rsidR="00493033" w:rsidRDefault="00493033">
      <w:pPr>
        <w:spacing w:after="0" w:line="240" w:lineRule="auto"/>
        <w:jc w:val="both"/>
        <w:rPr>
          <w:b/>
        </w:rPr>
      </w:pPr>
    </w:p>
    <w:p w14:paraId="1054B4D3" w14:textId="77777777" w:rsidR="000111AD" w:rsidRDefault="000111AD">
      <w:pPr>
        <w:spacing w:after="0" w:line="240" w:lineRule="auto"/>
        <w:jc w:val="both"/>
        <w:rPr>
          <w:b/>
        </w:rPr>
      </w:pPr>
    </w:p>
    <w:p w14:paraId="1CA9C4D2" w14:textId="77777777" w:rsidR="00493033" w:rsidRDefault="008330C6">
      <w:pPr>
        <w:pStyle w:val="Odlomakpopisa"/>
        <w:numPr>
          <w:ilvl w:val="0"/>
          <w:numId w:val="3"/>
        </w:numPr>
        <w:spacing w:after="0" w:line="240" w:lineRule="auto"/>
        <w:jc w:val="both"/>
        <w:rPr>
          <w:b/>
        </w:rPr>
      </w:pPr>
      <w:r>
        <w:rPr>
          <w:b/>
        </w:rPr>
        <w:t>OPIS POSTOJEĆEG STANJA</w:t>
      </w:r>
    </w:p>
    <w:p w14:paraId="37F05F51" w14:textId="77777777" w:rsidR="00493033" w:rsidRDefault="00493033">
      <w:pPr>
        <w:pStyle w:val="Odlomakpopisa"/>
        <w:spacing w:after="0" w:line="240" w:lineRule="auto"/>
        <w:jc w:val="both"/>
        <w:rPr>
          <w:b/>
        </w:rPr>
      </w:pPr>
    </w:p>
    <w:p w14:paraId="1B8574A7" w14:textId="7459AF86" w:rsidR="00493033" w:rsidRDefault="008330C6" w:rsidP="000D7527">
      <w:pPr>
        <w:spacing w:after="0" w:line="240" w:lineRule="auto"/>
        <w:jc w:val="both"/>
      </w:pPr>
      <w:r>
        <w:t>Općina Žakanje mala je ruralna sredina na sjeverozapadu Republ</w:t>
      </w:r>
      <w:r w:rsidR="000D7527">
        <w:t>i</w:t>
      </w:r>
      <w:r>
        <w:t>ke Hrvatske u Karlovačkoj županiji, a rijeka Kupa predstavlja prirodnu granicu s Republikom Slovenijom. Općina Žakanje graniči s Općinama Kamanje i Ribnik te Gradom Ozljem. Prostire se na površini od 44 km2, te broji 1.</w:t>
      </w:r>
      <w:r w:rsidR="000D7527">
        <w:t>734</w:t>
      </w:r>
      <w:r>
        <w:t>. stanovnika (Popis stanovništva, 20</w:t>
      </w:r>
      <w:r w:rsidR="000D7527">
        <w:t>2</w:t>
      </w:r>
      <w:r>
        <w:t>1.).</w:t>
      </w:r>
    </w:p>
    <w:p w14:paraId="000AA363" w14:textId="77777777" w:rsidR="000D7527" w:rsidRDefault="000D7527" w:rsidP="000D7527">
      <w:pPr>
        <w:pStyle w:val="x1-1-uvlaka"/>
        <w:spacing w:beforeAutospacing="0" w:after="0" w:afterAutospacing="0"/>
        <w:jc w:val="both"/>
        <w:rPr>
          <w:rFonts w:asciiTheme="minorHAnsi" w:hAnsiTheme="minorHAnsi" w:cs="Arial"/>
          <w:sz w:val="22"/>
          <w:szCs w:val="22"/>
          <w:lang w:eastAsia="en-US"/>
        </w:rPr>
      </w:pPr>
    </w:p>
    <w:p w14:paraId="69D8F66B" w14:textId="2FAFA2F0" w:rsidR="00493033" w:rsidRDefault="008330C6" w:rsidP="000D7527">
      <w:pPr>
        <w:pStyle w:val="x1-1-uvlaka"/>
        <w:spacing w:beforeAutospacing="0" w:after="0" w:afterAutospacing="0"/>
        <w:jc w:val="both"/>
        <w:rPr>
          <w:rFonts w:asciiTheme="minorHAnsi" w:hAnsiTheme="minorHAnsi" w:cs="Arial"/>
          <w:sz w:val="22"/>
          <w:szCs w:val="22"/>
          <w:lang w:eastAsia="en-US"/>
        </w:rPr>
      </w:pPr>
      <w:r>
        <w:rPr>
          <w:rFonts w:asciiTheme="minorHAnsi" w:hAnsiTheme="minorHAnsi" w:cs="Arial"/>
          <w:sz w:val="22"/>
          <w:szCs w:val="22"/>
          <w:lang w:eastAsia="en-US"/>
        </w:rPr>
        <w:t>Kao pokazatelj ekonomskog rasta i razvijenosti određenog područja koristi se indeks razvijenosti prema kojemu se jedinice lokalne samouprave razvrstavaju u skupine (Odluka o razvrstavanju jedinica lokalne</w:t>
      </w:r>
      <w:r w:rsidR="00B42869">
        <w:rPr>
          <w:rFonts w:asciiTheme="minorHAnsi" w:hAnsiTheme="minorHAnsi" w:cs="Arial"/>
          <w:sz w:val="22"/>
          <w:szCs w:val="22"/>
          <w:lang w:eastAsia="en-US"/>
        </w:rPr>
        <w:t xml:space="preserve"> i</w:t>
      </w:r>
      <w:r>
        <w:rPr>
          <w:rFonts w:asciiTheme="minorHAnsi" w:hAnsiTheme="minorHAnsi" w:cs="Arial"/>
          <w:sz w:val="22"/>
          <w:szCs w:val="22"/>
          <w:lang w:eastAsia="en-US"/>
        </w:rPr>
        <w:t xml:space="preserve"> područne</w:t>
      </w:r>
      <w:r w:rsidR="00B42869">
        <w:rPr>
          <w:rFonts w:asciiTheme="minorHAnsi" w:hAnsiTheme="minorHAnsi" w:cs="Arial"/>
          <w:sz w:val="22"/>
          <w:szCs w:val="22"/>
          <w:lang w:eastAsia="en-US"/>
        </w:rPr>
        <w:t xml:space="preserve"> (</w:t>
      </w:r>
      <w:r>
        <w:rPr>
          <w:rFonts w:asciiTheme="minorHAnsi" w:hAnsiTheme="minorHAnsi" w:cs="Arial"/>
          <w:sz w:val="22"/>
          <w:szCs w:val="22"/>
          <w:lang w:eastAsia="en-US"/>
        </w:rPr>
        <w:t>regionalne</w:t>
      </w:r>
      <w:r w:rsidR="00B42869">
        <w:rPr>
          <w:rFonts w:asciiTheme="minorHAnsi" w:hAnsiTheme="minorHAnsi" w:cs="Arial"/>
          <w:sz w:val="22"/>
          <w:szCs w:val="22"/>
          <w:lang w:eastAsia="en-US"/>
        </w:rPr>
        <w:t>)</w:t>
      </w:r>
      <w:r>
        <w:rPr>
          <w:rFonts w:asciiTheme="minorHAnsi" w:hAnsiTheme="minorHAnsi" w:cs="Arial"/>
          <w:sz w:val="22"/>
          <w:szCs w:val="22"/>
          <w:lang w:eastAsia="en-US"/>
        </w:rPr>
        <w:t xml:space="preserve"> samouprave prema stupnju razvijenosti </w:t>
      </w:r>
      <w:r w:rsidR="00B42869">
        <w:rPr>
          <w:rFonts w:asciiTheme="minorHAnsi" w:hAnsiTheme="minorHAnsi" w:cs="Arial"/>
          <w:sz w:val="22"/>
          <w:szCs w:val="22"/>
          <w:lang w:eastAsia="en-US"/>
        </w:rPr>
        <w:t>(132/17</w:t>
      </w:r>
      <w:r>
        <w:rPr>
          <w:rFonts w:asciiTheme="minorHAnsi" w:hAnsiTheme="minorHAnsi" w:cs="Arial"/>
          <w:sz w:val="22"/>
          <w:szCs w:val="22"/>
          <w:lang w:eastAsia="en-US"/>
        </w:rPr>
        <w:t>). Općina Žakanje pripada u I</w:t>
      </w:r>
      <w:r w:rsidR="00B42869">
        <w:rPr>
          <w:rFonts w:asciiTheme="minorHAnsi" w:hAnsiTheme="minorHAnsi" w:cs="Arial"/>
          <w:sz w:val="22"/>
          <w:szCs w:val="22"/>
          <w:lang w:eastAsia="en-US"/>
        </w:rPr>
        <w:t>I</w:t>
      </w:r>
      <w:r>
        <w:rPr>
          <w:rFonts w:asciiTheme="minorHAnsi" w:hAnsiTheme="minorHAnsi" w:cs="Arial"/>
          <w:sz w:val="22"/>
          <w:szCs w:val="22"/>
          <w:lang w:eastAsia="en-US"/>
        </w:rPr>
        <w:t xml:space="preserve">I. </w:t>
      </w:r>
      <w:r w:rsidR="00B42869">
        <w:rPr>
          <w:rFonts w:asciiTheme="minorHAnsi" w:hAnsiTheme="minorHAnsi" w:cs="Arial"/>
          <w:sz w:val="22"/>
          <w:szCs w:val="22"/>
          <w:lang w:eastAsia="en-US"/>
        </w:rPr>
        <w:t>s</w:t>
      </w:r>
      <w:r>
        <w:rPr>
          <w:rFonts w:asciiTheme="minorHAnsi" w:hAnsiTheme="minorHAnsi" w:cs="Arial"/>
          <w:sz w:val="22"/>
          <w:szCs w:val="22"/>
          <w:lang w:eastAsia="en-US"/>
        </w:rPr>
        <w:t>kupinu</w:t>
      </w:r>
      <w:r w:rsidR="00B42869">
        <w:rPr>
          <w:rFonts w:asciiTheme="minorHAnsi" w:hAnsiTheme="minorHAnsi" w:cs="Arial"/>
          <w:sz w:val="22"/>
          <w:szCs w:val="22"/>
          <w:lang w:eastAsia="en-US"/>
        </w:rPr>
        <w:t>.</w:t>
      </w:r>
    </w:p>
    <w:p w14:paraId="0BA3CF87" w14:textId="77777777" w:rsidR="000D7527" w:rsidRDefault="000D7527" w:rsidP="000D7527">
      <w:pPr>
        <w:spacing w:after="0" w:line="240" w:lineRule="auto"/>
        <w:jc w:val="both"/>
      </w:pPr>
    </w:p>
    <w:p w14:paraId="43725936" w14:textId="332ACA68" w:rsidR="00493033" w:rsidRDefault="008330C6" w:rsidP="000D7527">
      <w:pPr>
        <w:spacing w:after="0" w:line="240" w:lineRule="auto"/>
        <w:jc w:val="both"/>
      </w:pPr>
      <w:r>
        <w:t xml:space="preserve">Općina Žakanje svojim projektima i programima nastoji unaprijediti kvalitetu života, sufinancirajući programe i projekte udruga koje svoje aktivnosti provode na području </w:t>
      </w:r>
      <w:r w:rsidR="009103C4">
        <w:t>O</w:t>
      </w:r>
      <w:r>
        <w:t>pćine Žakanje, a na području razvoja sporta i rekreacije, promicanja kulture, razvoju civilnog društva, te unapređenju civilne zaštite te zaštite od požara</w:t>
      </w:r>
      <w:r w:rsidR="00B42869">
        <w:t>.</w:t>
      </w:r>
    </w:p>
    <w:p w14:paraId="5E2F193C" w14:textId="77777777" w:rsidR="000D7527" w:rsidRDefault="000D7527" w:rsidP="000D7527">
      <w:pPr>
        <w:pStyle w:val="x1-1-uvlaka"/>
        <w:spacing w:beforeAutospacing="0" w:after="0" w:afterAutospacing="0"/>
        <w:jc w:val="both"/>
        <w:rPr>
          <w:rFonts w:asciiTheme="minorHAnsi" w:hAnsiTheme="minorHAnsi" w:cs="Arial"/>
          <w:sz w:val="22"/>
          <w:szCs w:val="22"/>
          <w:lang w:eastAsia="en-US"/>
        </w:rPr>
      </w:pPr>
    </w:p>
    <w:p w14:paraId="14D54D81" w14:textId="265D23B2" w:rsidR="00493033" w:rsidRDefault="008330C6" w:rsidP="000D7527">
      <w:pPr>
        <w:pStyle w:val="x1-1-uvlaka"/>
        <w:spacing w:beforeAutospacing="0" w:after="0" w:afterAutospacing="0"/>
        <w:jc w:val="both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sz w:val="22"/>
          <w:szCs w:val="22"/>
          <w:lang w:eastAsia="en-US"/>
        </w:rPr>
        <w:t>Na području Općine djeluju Udruge:</w:t>
      </w:r>
    </w:p>
    <w:p w14:paraId="560AFC05" w14:textId="77777777" w:rsidR="00493033" w:rsidRDefault="008330C6">
      <w:pPr>
        <w:pStyle w:val="x1-1-uvlaka"/>
        <w:numPr>
          <w:ilvl w:val="0"/>
          <w:numId w:val="4"/>
        </w:numPr>
        <w:spacing w:beforeAutospacing="0" w:after="0" w:afterAutospacing="0"/>
        <w:jc w:val="both"/>
        <w:rPr>
          <w:rFonts w:asciiTheme="minorHAnsi" w:hAnsiTheme="minorHAnsi" w:cs="Arial"/>
          <w:sz w:val="22"/>
          <w:szCs w:val="22"/>
          <w:lang w:eastAsia="en-US"/>
        </w:rPr>
      </w:pPr>
      <w:r>
        <w:rPr>
          <w:rFonts w:asciiTheme="minorHAnsi" w:hAnsiTheme="minorHAnsi" w:cs="Arial"/>
          <w:sz w:val="22"/>
          <w:szCs w:val="22"/>
          <w:lang w:eastAsia="en-US"/>
        </w:rPr>
        <w:t>Kulturno-umjetničko društvo Žakanje</w:t>
      </w:r>
    </w:p>
    <w:p w14:paraId="7E732175" w14:textId="77777777" w:rsidR="00493033" w:rsidRDefault="008330C6">
      <w:pPr>
        <w:pStyle w:val="x1-1-uvlaka"/>
        <w:numPr>
          <w:ilvl w:val="0"/>
          <w:numId w:val="4"/>
        </w:numPr>
        <w:spacing w:beforeAutospacing="0" w:after="0" w:afterAutospacing="0"/>
        <w:jc w:val="both"/>
        <w:rPr>
          <w:rFonts w:asciiTheme="minorHAnsi" w:hAnsiTheme="minorHAnsi" w:cs="Arial"/>
          <w:sz w:val="22"/>
          <w:szCs w:val="22"/>
          <w:lang w:eastAsia="en-US"/>
        </w:rPr>
      </w:pPr>
      <w:r>
        <w:rPr>
          <w:rFonts w:asciiTheme="minorHAnsi" w:hAnsiTheme="minorHAnsi" w:cs="Arial"/>
          <w:sz w:val="22"/>
          <w:szCs w:val="22"/>
          <w:lang w:eastAsia="en-US"/>
        </w:rPr>
        <w:t>Sportsko društvo Bubnjarci</w:t>
      </w:r>
    </w:p>
    <w:p w14:paraId="21D776F3" w14:textId="77777777" w:rsidR="00493033" w:rsidRDefault="008330C6">
      <w:pPr>
        <w:pStyle w:val="x1-1-uvlaka"/>
        <w:numPr>
          <w:ilvl w:val="0"/>
          <w:numId w:val="4"/>
        </w:numPr>
        <w:spacing w:beforeAutospacing="0" w:after="0" w:afterAutospacing="0"/>
        <w:jc w:val="both"/>
        <w:rPr>
          <w:rFonts w:asciiTheme="minorHAnsi" w:hAnsiTheme="minorHAnsi" w:cs="Arial"/>
          <w:sz w:val="22"/>
          <w:szCs w:val="22"/>
          <w:lang w:eastAsia="en-US"/>
        </w:rPr>
      </w:pPr>
      <w:r>
        <w:rPr>
          <w:rFonts w:asciiTheme="minorHAnsi" w:hAnsiTheme="minorHAnsi" w:cs="Arial"/>
          <w:sz w:val="22"/>
          <w:szCs w:val="22"/>
          <w:lang w:eastAsia="en-US"/>
        </w:rPr>
        <w:t>Sportsko društvo Pravutina</w:t>
      </w:r>
    </w:p>
    <w:p w14:paraId="61FAFC0D" w14:textId="77777777" w:rsidR="00493033" w:rsidRDefault="008330C6">
      <w:pPr>
        <w:pStyle w:val="x1-1-uvlaka"/>
        <w:numPr>
          <w:ilvl w:val="0"/>
          <w:numId w:val="4"/>
        </w:numPr>
        <w:spacing w:beforeAutospacing="0" w:after="0" w:afterAutospacing="0"/>
        <w:jc w:val="both"/>
        <w:rPr>
          <w:rFonts w:asciiTheme="minorHAnsi" w:hAnsiTheme="minorHAnsi" w:cs="Arial"/>
          <w:sz w:val="22"/>
          <w:szCs w:val="22"/>
          <w:lang w:eastAsia="en-US"/>
        </w:rPr>
      </w:pPr>
      <w:r>
        <w:rPr>
          <w:rFonts w:asciiTheme="minorHAnsi" w:hAnsiTheme="minorHAnsi" w:cs="Arial"/>
          <w:sz w:val="22"/>
          <w:szCs w:val="22"/>
          <w:lang w:eastAsia="en-US"/>
        </w:rPr>
        <w:t>Motoklub „Beskintos“, Žakanje</w:t>
      </w:r>
    </w:p>
    <w:p w14:paraId="74A46C44" w14:textId="77777777" w:rsidR="00493033" w:rsidRDefault="008330C6">
      <w:pPr>
        <w:pStyle w:val="x1-1-uvlaka"/>
        <w:numPr>
          <w:ilvl w:val="0"/>
          <w:numId w:val="4"/>
        </w:numPr>
        <w:spacing w:beforeAutospacing="0" w:after="0" w:afterAutospacing="0"/>
        <w:jc w:val="both"/>
        <w:rPr>
          <w:rFonts w:asciiTheme="minorHAnsi" w:hAnsiTheme="minorHAnsi" w:cs="Arial"/>
          <w:sz w:val="22"/>
          <w:szCs w:val="22"/>
          <w:lang w:eastAsia="en-US"/>
        </w:rPr>
      </w:pPr>
      <w:r>
        <w:rPr>
          <w:rFonts w:asciiTheme="minorHAnsi" w:hAnsiTheme="minorHAnsi" w:cs="Arial"/>
          <w:sz w:val="22"/>
          <w:szCs w:val="22"/>
          <w:lang w:eastAsia="en-US"/>
        </w:rPr>
        <w:t>Nogometni klub „Croatia '78“</w:t>
      </w:r>
      <w:r w:rsidR="00480BFD">
        <w:rPr>
          <w:rFonts w:asciiTheme="minorHAnsi" w:hAnsiTheme="minorHAnsi" w:cs="Arial"/>
          <w:sz w:val="22"/>
          <w:szCs w:val="22"/>
          <w:lang w:eastAsia="en-US"/>
        </w:rPr>
        <w:t>, Žakanje</w:t>
      </w:r>
    </w:p>
    <w:p w14:paraId="62DA5BF8" w14:textId="77777777" w:rsidR="00493033" w:rsidRDefault="008330C6">
      <w:pPr>
        <w:pStyle w:val="x1-1-uvlaka"/>
        <w:numPr>
          <w:ilvl w:val="0"/>
          <w:numId w:val="4"/>
        </w:numPr>
        <w:spacing w:beforeAutospacing="0" w:after="0" w:afterAutospacing="0"/>
        <w:ind w:left="357" w:hanging="357"/>
        <w:jc w:val="both"/>
        <w:rPr>
          <w:rFonts w:asciiTheme="minorHAnsi" w:hAnsiTheme="minorHAnsi" w:cs="Arial"/>
          <w:sz w:val="22"/>
          <w:szCs w:val="22"/>
          <w:lang w:eastAsia="en-US"/>
        </w:rPr>
      </w:pPr>
      <w:r>
        <w:rPr>
          <w:rFonts w:asciiTheme="minorHAnsi" w:hAnsiTheme="minorHAnsi" w:cs="Arial"/>
          <w:sz w:val="22"/>
          <w:szCs w:val="22"/>
          <w:lang w:eastAsia="en-US"/>
        </w:rPr>
        <w:t>Lovačko društvo „Trčka“ Žakanje</w:t>
      </w:r>
    </w:p>
    <w:p w14:paraId="6E072F41" w14:textId="77777777" w:rsidR="00493033" w:rsidRDefault="008330C6">
      <w:pPr>
        <w:pStyle w:val="x1-1-uvlaka"/>
        <w:numPr>
          <w:ilvl w:val="0"/>
          <w:numId w:val="4"/>
        </w:numPr>
        <w:spacing w:beforeAutospacing="0" w:after="0" w:afterAutospacing="0"/>
        <w:ind w:left="357" w:hanging="357"/>
        <w:jc w:val="both"/>
        <w:rPr>
          <w:rFonts w:asciiTheme="minorHAnsi" w:hAnsiTheme="minorHAnsi" w:cs="Arial"/>
          <w:sz w:val="22"/>
          <w:szCs w:val="22"/>
          <w:lang w:eastAsia="en-US"/>
        </w:rPr>
      </w:pPr>
      <w:r>
        <w:rPr>
          <w:rFonts w:asciiTheme="minorHAnsi" w:hAnsiTheme="minorHAnsi" w:cs="Arial"/>
          <w:sz w:val="22"/>
          <w:szCs w:val="22"/>
          <w:lang w:eastAsia="en-US"/>
        </w:rPr>
        <w:t>Udruga privatnih šumovlasnika „Breza“, Bubnjarci</w:t>
      </w:r>
    </w:p>
    <w:p w14:paraId="24ACBB9D" w14:textId="77777777" w:rsidR="00493033" w:rsidRDefault="008330C6">
      <w:pPr>
        <w:pStyle w:val="x1-1-uvlaka"/>
        <w:numPr>
          <w:ilvl w:val="0"/>
          <w:numId w:val="4"/>
        </w:numPr>
        <w:spacing w:beforeAutospacing="0" w:after="0" w:afterAutospacing="0"/>
        <w:ind w:left="357" w:hanging="357"/>
        <w:jc w:val="both"/>
        <w:rPr>
          <w:rFonts w:asciiTheme="minorHAnsi" w:hAnsiTheme="minorHAnsi" w:cs="Arial"/>
          <w:sz w:val="22"/>
          <w:szCs w:val="22"/>
          <w:lang w:eastAsia="en-US"/>
        </w:rPr>
      </w:pPr>
      <w:r>
        <w:rPr>
          <w:rFonts w:asciiTheme="minorHAnsi" w:hAnsiTheme="minorHAnsi" w:cs="Arial"/>
          <w:sz w:val="22"/>
          <w:szCs w:val="22"/>
          <w:lang w:eastAsia="en-US"/>
        </w:rPr>
        <w:t>Udruga pčelara Žakanje</w:t>
      </w:r>
    </w:p>
    <w:p w14:paraId="11A63833" w14:textId="530D6723" w:rsidR="000111AD" w:rsidRDefault="000111AD">
      <w:pPr>
        <w:pStyle w:val="x1-1-uvlaka"/>
        <w:numPr>
          <w:ilvl w:val="0"/>
          <w:numId w:val="4"/>
        </w:numPr>
        <w:spacing w:beforeAutospacing="0" w:after="0" w:afterAutospacing="0"/>
        <w:ind w:left="357" w:hanging="357"/>
        <w:jc w:val="both"/>
        <w:rPr>
          <w:rFonts w:asciiTheme="minorHAnsi" w:hAnsiTheme="minorHAnsi" w:cs="Arial"/>
          <w:sz w:val="22"/>
          <w:szCs w:val="22"/>
          <w:lang w:eastAsia="en-US"/>
        </w:rPr>
      </w:pPr>
      <w:r>
        <w:rPr>
          <w:rFonts w:asciiTheme="minorHAnsi" w:hAnsiTheme="minorHAnsi" w:cs="Arial"/>
          <w:sz w:val="22"/>
          <w:szCs w:val="22"/>
          <w:lang w:eastAsia="en-US"/>
        </w:rPr>
        <w:t>Udruga Ciciban, Žakanje</w:t>
      </w:r>
    </w:p>
    <w:p w14:paraId="5590BA34" w14:textId="77777777" w:rsidR="0009581F" w:rsidRDefault="0009581F" w:rsidP="0009581F">
      <w:pPr>
        <w:pStyle w:val="x1-1-uvlaka"/>
        <w:numPr>
          <w:ilvl w:val="0"/>
          <w:numId w:val="4"/>
        </w:numPr>
        <w:spacing w:beforeAutospacing="0" w:after="0" w:afterAutospacing="0"/>
        <w:ind w:left="357" w:hanging="357"/>
        <w:jc w:val="both"/>
        <w:rPr>
          <w:rFonts w:asciiTheme="minorHAnsi" w:hAnsiTheme="minorHAnsi" w:cs="Arial"/>
          <w:sz w:val="22"/>
          <w:szCs w:val="22"/>
          <w:lang w:eastAsia="en-US"/>
        </w:rPr>
      </w:pPr>
      <w:r>
        <w:rPr>
          <w:rFonts w:asciiTheme="minorHAnsi" w:hAnsiTheme="minorHAnsi" w:cs="Arial"/>
          <w:sz w:val="22"/>
          <w:szCs w:val="22"/>
          <w:lang w:eastAsia="en-US"/>
        </w:rPr>
        <w:t>Pikado klub Joker</w:t>
      </w:r>
    </w:p>
    <w:p w14:paraId="30C6BEEA" w14:textId="77777777" w:rsidR="00493033" w:rsidRDefault="008330C6">
      <w:pPr>
        <w:pStyle w:val="x1-1-uvlaka"/>
        <w:numPr>
          <w:ilvl w:val="0"/>
          <w:numId w:val="4"/>
        </w:numPr>
        <w:spacing w:beforeAutospacing="0" w:after="0" w:afterAutospacing="0"/>
        <w:ind w:left="357" w:hanging="357"/>
        <w:jc w:val="both"/>
        <w:rPr>
          <w:rFonts w:asciiTheme="minorHAnsi" w:hAnsiTheme="minorHAnsi" w:cs="Arial"/>
          <w:sz w:val="22"/>
          <w:szCs w:val="22"/>
          <w:lang w:eastAsia="en-US"/>
        </w:rPr>
      </w:pPr>
      <w:r>
        <w:rPr>
          <w:rFonts w:asciiTheme="minorHAnsi" w:hAnsiTheme="minorHAnsi" w:cs="Arial"/>
          <w:sz w:val="22"/>
          <w:szCs w:val="22"/>
          <w:lang w:eastAsia="en-US"/>
        </w:rPr>
        <w:t>Dobrovoljna vatrogasna društva (DVD Bubnjarci, DVD Jurovski Brod, DVD Jurovo, DVD Mišinci, DVD Brihovo, DVD Zaluka Lipnička, DVD Pravutina, DVD Velika Paka, DVD Žakanje, DVD Sela Žakanjska i DVD Kohanjac)</w:t>
      </w:r>
    </w:p>
    <w:p w14:paraId="5396EE4C" w14:textId="77777777" w:rsidR="00493033" w:rsidRDefault="008330C6">
      <w:pPr>
        <w:pStyle w:val="x1-1-uvlaka"/>
        <w:numPr>
          <w:ilvl w:val="0"/>
          <w:numId w:val="4"/>
        </w:numPr>
        <w:spacing w:beforeAutospacing="0" w:after="0" w:afterAutospacing="0"/>
        <w:ind w:left="357" w:hanging="357"/>
        <w:jc w:val="both"/>
        <w:rPr>
          <w:rFonts w:asciiTheme="minorHAnsi" w:hAnsiTheme="minorHAnsi" w:cs="Arial"/>
          <w:sz w:val="22"/>
          <w:szCs w:val="22"/>
          <w:lang w:eastAsia="en-US"/>
        </w:rPr>
      </w:pPr>
      <w:r>
        <w:rPr>
          <w:rFonts w:asciiTheme="minorHAnsi" w:hAnsiTheme="minorHAnsi" w:cs="Arial"/>
          <w:sz w:val="22"/>
          <w:szCs w:val="22"/>
          <w:lang w:eastAsia="en-US"/>
        </w:rPr>
        <w:lastRenderedPageBreak/>
        <w:t>Druge udruge koje nisu registrirane na području općine Žakanje, ali provode programe i projekte na području općine, a korisnici su stanovnici općine, odnosno u članstvu udruge su  stanovnici općine.</w:t>
      </w:r>
    </w:p>
    <w:p w14:paraId="6040CAE6" w14:textId="77777777" w:rsidR="008330C6" w:rsidRDefault="008330C6" w:rsidP="008330C6">
      <w:pPr>
        <w:pStyle w:val="x1-1-uvlaka"/>
        <w:spacing w:beforeAutospacing="0" w:after="0" w:afterAutospacing="0"/>
        <w:jc w:val="both"/>
        <w:rPr>
          <w:rFonts w:asciiTheme="minorHAnsi" w:hAnsiTheme="minorHAnsi" w:cs="Arial"/>
          <w:sz w:val="22"/>
          <w:szCs w:val="22"/>
          <w:lang w:eastAsia="en-US"/>
        </w:rPr>
      </w:pPr>
    </w:p>
    <w:p w14:paraId="30B4CBF9" w14:textId="77777777" w:rsidR="000111AD" w:rsidRDefault="000111AD" w:rsidP="008330C6">
      <w:pPr>
        <w:pStyle w:val="x1-1-uvlaka"/>
        <w:spacing w:beforeAutospacing="0" w:after="0" w:afterAutospacing="0"/>
        <w:jc w:val="both"/>
        <w:rPr>
          <w:rFonts w:asciiTheme="minorHAnsi" w:hAnsiTheme="minorHAnsi" w:cs="Arial"/>
          <w:sz w:val="22"/>
          <w:szCs w:val="22"/>
          <w:lang w:eastAsia="en-US"/>
        </w:rPr>
      </w:pPr>
    </w:p>
    <w:p w14:paraId="2301D0F2" w14:textId="77777777" w:rsidR="00493033" w:rsidRDefault="008330C6">
      <w:pPr>
        <w:pStyle w:val="Odlomakpopisa"/>
        <w:numPr>
          <w:ilvl w:val="0"/>
          <w:numId w:val="3"/>
        </w:numPr>
        <w:spacing w:after="0" w:line="240" w:lineRule="auto"/>
        <w:jc w:val="both"/>
        <w:rPr>
          <w:b/>
        </w:rPr>
      </w:pPr>
      <w:r>
        <w:rPr>
          <w:b/>
        </w:rPr>
        <w:t>UTVRĐIVANJE PRIPORITENIH PODRUČJA ZA DODJELU FINANCIJSKIH SREDSTAVA</w:t>
      </w:r>
    </w:p>
    <w:p w14:paraId="1472E115" w14:textId="77777777" w:rsidR="000D7527" w:rsidRDefault="000D7527" w:rsidP="000D7527">
      <w:pPr>
        <w:spacing w:after="0" w:line="240" w:lineRule="auto"/>
        <w:jc w:val="both"/>
      </w:pPr>
    </w:p>
    <w:p w14:paraId="47E16714" w14:textId="163194FC" w:rsidR="00493033" w:rsidRDefault="008330C6" w:rsidP="000D7527">
      <w:pPr>
        <w:spacing w:after="0" w:line="240" w:lineRule="auto"/>
        <w:jc w:val="both"/>
      </w:pPr>
      <w:r>
        <w:t>U svrhu unapređenja kvalitete života na području općine Žakanje, a temeljem trenutnog stanja, utvrđenih potreba te dosadašnjeg iskustva, određuju se prioritetna područja za dodjelu financijskih sredstava programima i projektima udruga kako slijedi:</w:t>
      </w:r>
    </w:p>
    <w:p w14:paraId="072D3D6D" w14:textId="77777777" w:rsidR="000D7527" w:rsidRDefault="000D7527" w:rsidP="000D7527">
      <w:pPr>
        <w:spacing w:after="0" w:line="240" w:lineRule="auto"/>
        <w:jc w:val="both"/>
      </w:pPr>
    </w:p>
    <w:p w14:paraId="2D3C5830" w14:textId="77777777" w:rsidR="00493033" w:rsidRDefault="008330C6">
      <w:pPr>
        <w:spacing w:after="0" w:line="240" w:lineRule="auto"/>
        <w:jc w:val="both"/>
        <w:rPr>
          <w:b/>
        </w:rPr>
      </w:pPr>
      <w:r>
        <w:rPr>
          <w:b/>
        </w:rPr>
        <w:t>Prioritetno područje 1.- RAZVOJ SPORTA I REKREACIJE</w:t>
      </w:r>
    </w:p>
    <w:p w14:paraId="7F0FEED1" w14:textId="77777777" w:rsidR="00493033" w:rsidRDefault="008330C6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cs="Arial"/>
        </w:rPr>
      </w:pPr>
      <w:r>
        <w:rPr>
          <w:rFonts w:cs="Arial"/>
        </w:rPr>
        <w:t>Poticanje i promicanje sporta, osobito sporta djece i mladeži,</w:t>
      </w:r>
    </w:p>
    <w:p w14:paraId="2149CFC6" w14:textId="77777777" w:rsidR="00493033" w:rsidRDefault="008330C6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cs="Arial"/>
        </w:rPr>
      </w:pPr>
      <w:r>
        <w:rPr>
          <w:rFonts w:cs="Arial"/>
        </w:rPr>
        <w:t>Osiguravanje uvjeta za provođenje treninga, natjecanja, te opću i posebnu zdravstvenu zaštitu sportaša,</w:t>
      </w:r>
    </w:p>
    <w:p w14:paraId="27B49E8C" w14:textId="77777777" w:rsidR="00493033" w:rsidRDefault="008330C6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cs="Arial"/>
        </w:rPr>
      </w:pPr>
      <w:r>
        <w:rPr>
          <w:rFonts w:cs="Arial"/>
        </w:rPr>
        <w:t>Vođenje i organizacija sportskih natjecanja i drugih manifestacija</w:t>
      </w:r>
    </w:p>
    <w:p w14:paraId="57331C80" w14:textId="77777777" w:rsidR="00493033" w:rsidRDefault="008330C6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cs="Arial"/>
        </w:rPr>
      </w:pPr>
      <w:r>
        <w:rPr>
          <w:rFonts w:cs="Arial"/>
        </w:rPr>
        <w:t>Postizanje vrhunskih sportskih uspjeha</w:t>
      </w:r>
    </w:p>
    <w:p w14:paraId="5ED94AD1" w14:textId="77777777" w:rsidR="00493033" w:rsidRDefault="008330C6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cs="Arial"/>
        </w:rPr>
      </w:pPr>
      <w:r>
        <w:rPr>
          <w:rFonts w:cs="Arial"/>
        </w:rPr>
        <w:t>Sportsko-rekreacijske aktivnosti građana, kao i druge sportske aktivnosti koje su u funkciji</w:t>
      </w:r>
    </w:p>
    <w:p w14:paraId="5118187B" w14:textId="77777777" w:rsidR="00493033" w:rsidRDefault="008330C6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cs="Arial"/>
        </w:rPr>
      </w:pPr>
      <w:r>
        <w:rPr>
          <w:rFonts w:cs="Arial"/>
        </w:rPr>
        <w:t>unapređenja i čuvanja zdravlja i podizanja psihofizičke sposobnosti građana,</w:t>
      </w:r>
    </w:p>
    <w:p w14:paraId="246FF762" w14:textId="77777777" w:rsidR="00493033" w:rsidRDefault="008330C6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cs="Arial"/>
        </w:rPr>
      </w:pPr>
      <w:r>
        <w:rPr>
          <w:rFonts w:cs="Arial"/>
        </w:rPr>
        <w:t>Tjelesna kultura i sportske aktivnosti invalida i drugih osoba oštećena zdravlja,</w:t>
      </w:r>
    </w:p>
    <w:p w14:paraId="76723620" w14:textId="77777777" w:rsidR="00493033" w:rsidRDefault="008330C6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cs="Arial"/>
        </w:rPr>
      </w:pPr>
      <w:r>
        <w:rPr>
          <w:rFonts w:cs="Arial"/>
        </w:rPr>
        <w:t>Stručni rad u sportu, obrazovna i informacijska djelatnost u sportu.</w:t>
      </w:r>
    </w:p>
    <w:p w14:paraId="16936D6D" w14:textId="77777777" w:rsidR="00493033" w:rsidRPr="000111AD" w:rsidRDefault="000111AD" w:rsidP="000111AD">
      <w:pPr>
        <w:pStyle w:val="Odlomakpopisa"/>
        <w:numPr>
          <w:ilvl w:val="0"/>
          <w:numId w:val="2"/>
        </w:numPr>
        <w:spacing w:after="0" w:line="240" w:lineRule="auto"/>
        <w:jc w:val="both"/>
      </w:pPr>
      <w:r w:rsidRPr="000111AD">
        <w:rPr>
          <w:rFonts w:cs="Arial"/>
        </w:rPr>
        <w:t>Organiziranje proslava, manifestacija, obljetnica i sl.</w:t>
      </w:r>
    </w:p>
    <w:p w14:paraId="30D9B58E" w14:textId="77777777" w:rsidR="000111AD" w:rsidRDefault="000111AD" w:rsidP="000111AD">
      <w:pPr>
        <w:pStyle w:val="Odlomakpopisa"/>
        <w:spacing w:after="0" w:line="240" w:lineRule="auto"/>
        <w:ind w:left="1080"/>
        <w:jc w:val="both"/>
      </w:pPr>
    </w:p>
    <w:p w14:paraId="2B16E2F3" w14:textId="77777777" w:rsidR="00493033" w:rsidRDefault="008330C6">
      <w:pPr>
        <w:spacing w:after="0" w:line="240" w:lineRule="auto"/>
        <w:jc w:val="both"/>
      </w:pPr>
      <w:r>
        <w:rPr>
          <w:b/>
        </w:rPr>
        <w:t>Prioritetno područje 2.:  RAZVOJ I PROMICANJE KULTURE</w:t>
      </w:r>
    </w:p>
    <w:p w14:paraId="280D605E" w14:textId="77777777" w:rsidR="00493033" w:rsidRDefault="008330C6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cs="Arial"/>
        </w:rPr>
      </w:pPr>
      <w:r>
        <w:rPr>
          <w:rFonts w:cs="Arial"/>
        </w:rPr>
        <w:t>Očuvanje nematerijalne baštine: jezika, folklora, tradicionalne glazbe (napjevi i svirka), narodne nošnje i običaja</w:t>
      </w:r>
    </w:p>
    <w:p w14:paraId="2436B2B1" w14:textId="77777777" w:rsidR="00493033" w:rsidRDefault="008330C6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cs="Arial"/>
        </w:rPr>
      </w:pPr>
      <w:r>
        <w:rPr>
          <w:rFonts w:cs="Arial"/>
        </w:rPr>
        <w:t>Provođenje i organiziranje raznih programa glazbenog, scenskog, likovnog i plesnog stvaralaštva i izričaja</w:t>
      </w:r>
    </w:p>
    <w:p w14:paraId="61720126" w14:textId="77777777" w:rsidR="00493033" w:rsidRDefault="008330C6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cs="Arial"/>
        </w:rPr>
      </w:pPr>
      <w:r>
        <w:rPr>
          <w:rFonts w:cs="Arial"/>
        </w:rPr>
        <w:t>Znanstveno-istraživački rad i izdavaštvo u područjima kulturno-povijesnog naslijeđa</w:t>
      </w:r>
    </w:p>
    <w:p w14:paraId="6DA2E844" w14:textId="77777777" w:rsidR="00493033" w:rsidRDefault="008330C6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cs="Arial"/>
        </w:rPr>
      </w:pPr>
      <w:r>
        <w:rPr>
          <w:rFonts w:cs="Arial"/>
        </w:rPr>
        <w:t>Izdavačka djelatnost literarnog, glazbenog i scenskog izričaja</w:t>
      </w:r>
    </w:p>
    <w:p w14:paraId="1DB57443" w14:textId="77777777" w:rsidR="00493033" w:rsidRDefault="008330C6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cs="Arial"/>
        </w:rPr>
      </w:pPr>
      <w:r>
        <w:rPr>
          <w:rFonts w:cs="Arial"/>
        </w:rPr>
        <w:t>Organizacija i sudjelovanje na kulturno umjetničkim i zabavnim manifestacijama</w:t>
      </w:r>
    </w:p>
    <w:p w14:paraId="050D4253" w14:textId="17729D7B" w:rsidR="00866392" w:rsidRPr="00866392" w:rsidRDefault="00866392" w:rsidP="00866392">
      <w:pPr>
        <w:pStyle w:val="Odlomakpopisa"/>
        <w:numPr>
          <w:ilvl w:val="0"/>
          <w:numId w:val="1"/>
        </w:numPr>
        <w:rPr>
          <w:rFonts w:cs="Arial"/>
        </w:rPr>
      </w:pPr>
      <w:r w:rsidRPr="00866392">
        <w:rPr>
          <w:rFonts w:cs="Arial"/>
        </w:rPr>
        <w:t>Organiziranje proslava, manifestacija, obljetnica i sl.</w:t>
      </w:r>
    </w:p>
    <w:p w14:paraId="5539F60C" w14:textId="77777777" w:rsidR="00493033" w:rsidRDefault="00493033">
      <w:pPr>
        <w:pStyle w:val="Odlomakpopisa"/>
        <w:spacing w:after="0" w:line="240" w:lineRule="auto"/>
        <w:jc w:val="both"/>
        <w:rPr>
          <w:rFonts w:cs="Arial"/>
        </w:rPr>
      </w:pPr>
    </w:p>
    <w:p w14:paraId="2BA0FDAE" w14:textId="77777777" w:rsidR="00493033" w:rsidRDefault="008330C6">
      <w:pPr>
        <w:spacing w:after="0" w:line="240" w:lineRule="auto"/>
        <w:ind w:left="2268" w:hanging="2268"/>
        <w:jc w:val="both"/>
      </w:pPr>
      <w:r>
        <w:rPr>
          <w:rFonts w:cs="Arial"/>
          <w:b/>
        </w:rPr>
        <w:t>Prioritetno područje 3. UNAPREĐENJE PREVENTIVNE ZAŠTITE OD POŽARA TE ORGANIZIRANJA I PROVOĐENJA ZAŠTITE I SPAŠAVANJA</w:t>
      </w:r>
    </w:p>
    <w:p w14:paraId="5A30D573" w14:textId="77777777" w:rsidR="00493033" w:rsidRDefault="008330C6">
      <w:pPr>
        <w:pStyle w:val="Odlomakpopisa"/>
        <w:numPr>
          <w:ilvl w:val="0"/>
          <w:numId w:val="1"/>
        </w:numPr>
        <w:spacing w:after="0" w:line="240" w:lineRule="auto"/>
      </w:pPr>
      <w:r>
        <w:rPr>
          <w:rFonts w:cs="Arial"/>
        </w:rPr>
        <w:t>pripremu i provo</w:t>
      </w:r>
      <w:r>
        <w:rPr>
          <w:rFonts w:cs="ArialNarrow"/>
        </w:rPr>
        <w:t>đ</w:t>
      </w:r>
      <w:r>
        <w:rPr>
          <w:rFonts w:cs="Arial"/>
        </w:rPr>
        <w:t>enje vatrogasnih natjecanja i vatrogasnih vježbi na nivou Općine Žakanje</w:t>
      </w:r>
    </w:p>
    <w:p w14:paraId="1E79836E" w14:textId="77777777" w:rsidR="00493033" w:rsidRDefault="008330C6">
      <w:pPr>
        <w:pStyle w:val="Odlomakpopisa"/>
        <w:numPr>
          <w:ilvl w:val="0"/>
          <w:numId w:val="1"/>
        </w:numPr>
        <w:spacing w:after="0" w:line="240" w:lineRule="auto"/>
      </w:pPr>
      <w:r>
        <w:rPr>
          <w:rFonts w:cs="Arial"/>
        </w:rPr>
        <w:t>sufinanciranje zna</w:t>
      </w:r>
      <w:r>
        <w:rPr>
          <w:rFonts w:cs="ArialNarrow"/>
        </w:rPr>
        <w:t>č</w:t>
      </w:r>
      <w:r>
        <w:rPr>
          <w:rFonts w:cs="Arial"/>
        </w:rPr>
        <w:t>ajnih obljetnica i drugih manifestacija</w:t>
      </w:r>
    </w:p>
    <w:p w14:paraId="36B3E6F5" w14:textId="77777777" w:rsidR="00493033" w:rsidRDefault="008330C6">
      <w:pPr>
        <w:pStyle w:val="Odlomakpopisa"/>
        <w:numPr>
          <w:ilvl w:val="0"/>
          <w:numId w:val="1"/>
        </w:numPr>
        <w:spacing w:after="0" w:line="240" w:lineRule="auto"/>
      </w:pPr>
      <w:r>
        <w:rPr>
          <w:rFonts w:cs="Arial"/>
        </w:rPr>
        <w:t>organizaciju i provedbu propagandne aktivnosti glede unapre</w:t>
      </w:r>
      <w:r>
        <w:rPr>
          <w:rFonts w:cs="ArialNarrow"/>
        </w:rPr>
        <w:t>đ</w:t>
      </w:r>
      <w:r>
        <w:rPr>
          <w:rFonts w:cs="Arial"/>
        </w:rPr>
        <w:t>enja vatrogastva i zaštite od požara putem brošura, letaka i priop</w:t>
      </w:r>
      <w:r>
        <w:rPr>
          <w:rFonts w:cs="ArialNarrow"/>
        </w:rPr>
        <w:t>ć</w:t>
      </w:r>
      <w:r>
        <w:rPr>
          <w:rFonts w:cs="Arial"/>
        </w:rPr>
        <w:t>enjima putem sredstava javnog priop</w:t>
      </w:r>
      <w:r>
        <w:rPr>
          <w:rFonts w:cs="ArialNarrow"/>
        </w:rPr>
        <w:t>ć</w:t>
      </w:r>
      <w:r>
        <w:rPr>
          <w:rFonts w:cs="Arial"/>
        </w:rPr>
        <w:t xml:space="preserve">avanja </w:t>
      </w:r>
    </w:p>
    <w:p w14:paraId="2EB0103C" w14:textId="77777777" w:rsidR="00493033" w:rsidRDefault="008330C6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cs="Arial"/>
        </w:rPr>
      </w:pPr>
      <w:r>
        <w:rPr>
          <w:rFonts w:cs="Arial"/>
        </w:rPr>
        <w:t>Održavanje vatrogasnih domova.</w:t>
      </w:r>
    </w:p>
    <w:p w14:paraId="336B8F5C" w14:textId="77777777" w:rsidR="00493033" w:rsidRDefault="008330C6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cs="Arial"/>
        </w:rPr>
      </w:pPr>
      <w:r>
        <w:rPr>
          <w:rFonts w:cs="Arial"/>
        </w:rPr>
        <w:t>Ostale aktivnosti zaštite i spašavanja</w:t>
      </w:r>
    </w:p>
    <w:p w14:paraId="406793CA" w14:textId="77777777" w:rsidR="00493033" w:rsidRPr="000111AD" w:rsidRDefault="000111AD" w:rsidP="000111AD">
      <w:pPr>
        <w:pStyle w:val="Bodytext20"/>
        <w:numPr>
          <w:ilvl w:val="0"/>
          <w:numId w:val="1"/>
        </w:numPr>
        <w:shd w:val="clear" w:color="auto" w:fill="auto"/>
        <w:spacing w:before="0" w:after="0" w:line="240" w:lineRule="auto"/>
        <w:rPr>
          <w:rStyle w:val="Bodytext2Bold"/>
          <w:rFonts w:cs="Arial"/>
          <w:color w:val="00000A"/>
          <w:shd w:val="clear" w:color="auto" w:fill="auto"/>
          <w:lang w:eastAsia="en-US" w:bidi="ar-SA"/>
        </w:rPr>
      </w:pPr>
      <w:r w:rsidRPr="000111AD">
        <w:rPr>
          <w:rStyle w:val="Bodytext2Bold"/>
          <w:rFonts w:cs="Times New Roman"/>
        </w:rPr>
        <w:t>Organiziranje proslava, manifestacija, obljetnica i sl.</w:t>
      </w:r>
    </w:p>
    <w:p w14:paraId="609D7E47" w14:textId="77777777" w:rsidR="000111AD" w:rsidRPr="000111AD" w:rsidRDefault="000111AD" w:rsidP="000111AD">
      <w:pPr>
        <w:pStyle w:val="Bodytext20"/>
        <w:shd w:val="clear" w:color="auto" w:fill="auto"/>
        <w:spacing w:before="0" w:after="0" w:line="240" w:lineRule="auto"/>
        <w:ind w:left="720" w:firstLine="0"/>
        <w:rPr>
          <w:rFonts w:cs="Arial"/>
        </w:rPr>
      </w:pPr>
    </w:p>
    <w:p w14:paraId="15025817" w14:textId="77777777" w:rsidR="00493033" w:rsidRDefault="008330C6">
      <w:pPr>
        <w:spacing w:after="0" w:line="240" w:lineRule="auto"/>
        <w:jc w:val="both"/>
      </w:pPr>
      <w:r>
        <w:rPr>
          <w:rFonts w:cs="Arial"/>
          <w:b/>
        </w:rPr>
        <w:t>Prioritetno područje 4.: OSTALE JAVNE POTREBE</w:t>
      </w:r>
    </w:p>
    <w:p w14:paraId="15FA2C38" w14:textId="6D9A22B6" w:rsidR="00493033" w:rsidRPr="000D7527" w:rsidRDefault="008330C6">
      <w:pPr>
        <w:pStyle w:val="Odlomakpopisa"/>
        <w:numPr>
          <w:ilvl w:val="0"/>
          <w:numId w:val="1"/>
        </w:numPr>
        <w:spacing w:after="0" w:line="240" w:lineRule="auto"/>
        <w:jc w:val="both"/>
      </w:pPr>
      <w:r>
        <w:rPr>
          <w:rFonts w:cs="Arial"/>
        </w:rPr>
        <w:t>Promicanje ljudskih prava i vrijednosti, solidarnosti, tolerancije i uvažavanja, aktivnog sudjelovanja, društvene kohezije, socijalne održivosti, ekološke održivosti te miroljubivosti</w:t>
      </w:r>
    </w:p>
    <w:p w14:paraId="4D328F16" w14:textId="41B2E47A" w:rsidR="000D7527" w:rsidRDefault="000D7527">
      <w:pPr>
        <w:pStyle w:val="Odlomakpopisa"/>
        <w:numPr>
          <w:ilvl w:val="0"/>
          <w:numId w:val="1"/>
        </w:numPr>
        <w:spacing w:after="0" w:line="240" w:lineRule="auto"/>
        <w:jc w:val="both"/>
      </w:pPr>
      <w:r>
        <w:rPr>
          <w:rFonts w:cs="Arial"/>
        </w:rPr>
        <w:t>Rekonstrukcija objekata društvene namjene</w:t>
      </w:r>
    </w:p>
    <w:p w14:paraId="397F2D39" w14:textId="77777777" w:rsidR="00493033" w:rsidRDefault="008330C6">
      <w:pPr>
        <w:pStyle w:val="Odlomakpopisa"/>
        <w:numPr>
          <w:ilvl w:val="0"/>
          <w:numId w:val="1"/>
        </w:numPr>
        <w:spacing w:after="0" w:line="240" w:lineRule="auto"/>
        <w:jc w:val="both"/>
      </w:pPr>
      <w:r>
        <w:rPr>
          <w:rFonts w:cs="Arial"/>
        </w:rPr>
        <w:t>Okupljanje članova sa svrhom unapređenja kvalitete života te kvalitetnog i organiziranog provođenja slobodnog vremena</w:t>
      </w:r>
    </w:p>
    <w:p w14:paraId="5EF6A51E" w14:textId="77777777" w:rsidR="00493033" w:rsidRDefault="008330C6">
      <w:pPr>
        <w:pStyle w:val="Odlomakpopisa"/>
        <w:numPr>
          <w:ilvl w:val="0"/>
          <w:numId w:val="1"/>
        </w:numPr>
        <w:spacing w:after="0" w:line="240" w:lineRule="auto"/>
        <w:jc w:val="both"/>
      </w:pPr>
      <w:r>
        <w:rPr>
          <w:rFonts w:cs="Arial"/>
        </w:rPr>
        <w:t>Unapređenje života osoba s invaliditetom</w:t>
      </w:r>
    </w:p>
    <w:p w14:paraId="37295FB1" w14:textId="77777777" w:rsidR="00493033" w:rsidRDefault="008330C6">
      <w:pPr>
        <w:pStyle w:val="Odlomakpopisa"/>
        <w:numPr>
          <w:ilvl w:val="0"/>
          <w:numId w:val="1"/>
        </w:numPr>
        <w:spacing w:after="0" w:line="240" w:lineRule="auto"/>
        <w:jc w:val="both"/>
      </w:pPr>
      <w:r>
        <w:rPr>
          <w:rFonts w:cs="Arial"/>
        </w:rPr>
        <w:t>Promicanje religijske kulture</w:t>
      </w:r>
    </w:p>
    <w:p w14:paraId="4948E370" w14:textId="77777777" w:rsidR="00493033" w:rsidRDefault="008330C6">
      <w:pPr>
        <w:pStyle w:val="Odlomakpopisa"/>
        <w:numPr>
          <w:ilvl w:val="0"/>
          <w:numId w:val="1"/>
        </w:numPr>
        <w:spacing w:after="0" w:line="240" w:lineRule="auto"/>
        <w:jc w:val="both"/>
      </w:pPr>
      <w:r>
        <w:rPr>
          <w:rFonts w:cs="Arial"/>
        </w:rPr>
        <w:t>Rad na očuvanju i zaštiti okoliša i životinja</w:t>
      </w:r>
    </w:p>
    <w:p w14:paraId="0C4A2D3C" w14:textId="77777777" w:rsidR="00493033" w:rsidRDefault="008330C6">
      <w:pPr>
        <w:pStyle w:val="Default"/>
        <w:numPr>
          <w:ilvl w:val="0"/>
          <w:numId w:val="1"/>
        </w:numPr>
      </w:pPr>
      <w:r>
        <w:rPr>
          <w:rFonts w:asciiTheme="minorHAnsi" w:hAnsiTheme="minorHAnsi"/>
          <w:sz w:val="22"/>
          <w:szCs w:val="22"/>
        </w:rPr>
        <w:t xml:space="preserve">Sudjelovanje stanovnika u javnom životu, </w:t>
      </w:r>
    </w:p>
    <w:p w14:paraId="14B61FB4" w14:textId="77777777" w:rsidR="00493033" w:rsidRDefault="008330C6">
      <w:pPr>
        <w:pStyle w:val="Default"/>
        <w:numPr>
          <w:ilvl w:val="0"/>
          <w:numId w:val="1"/>
        </w:numPr>
      </w:pPr>
      <w:r>
        <w:rPr>
          <w:rFonts w:asciiTheme="minorHAnsi" w:hAnsiTheme="minorHAnsi"/>
          <w:sz w:val="22"/>
          <w:szCs w:val="22"/>
        </w:rPr>
        <w:t>Uključivanje mladih u sve oblike društvenih događanja</w:t>
      </w:r>
    </w:p>
    <w:p w14:paraId="29EB0C1E" w14:textId="77777777" w:rsidR="00493033" w:rsidRDefault="008330C6">
      <w:pPr>
        <w:pStyle w:val="Default"/>
        <w:numPr>
          <w:ilvl w:val="0"/>
          <w:numId w:val="1"/>
        </w:numPr>
      </w:pPr>
      <w:r>
        <w:rPr>
          <w:rFonts w:asciiTheme="minorHAnsi" w:hAnsiTheme="minorHAnsi"/>
          <w:sz w:val="22"/>
          <w:szCs w:val="22"/>
        </w:rPr>
        <w:t xml:space="preserve">Promicanje pčelarstva i bolje gospodarenje pčelinjim pašama, </w:t>
      </w:r>
    </w:p>
    <w:p w14:paraId="393C9891" w14:textId="77777777" w:rsidR="00493033" w:rsidRDefault="008330C6" w:rsidP="000111AD">
      <w:pPr>
        <w:pStyle w:val="Default"/>
        <w:numPr>
          <w:ilvl w:val="0"/>
          <w:numId w:val="1"/>
        </w:numPr>
        <w:jc w:val="both"/>
      </w:pPr>
      <w:r>
        <w:rPr>
          <w:rFonts w:asciiTheme="minorHAnsi" w:hAnsiTheme="minorHAnsi" w:cs="Arial"/>
          <w:sz w:val="22"/>
          <w:szCs w:val="22"/>
        </w:rPr>
        <w:lastRenderedPageBreak/>
        <w:t xml:space="preserve">Promidžba lovstva kao organizirane djelatnosti na principima očuvanja i zaštite okoliša te poštivanje prirodnih i društvenih pravila. </w:t>
      </w:r>
    </w:p>
    <w:p w14:paraId="64B5B8F5" w14:textId="77777777" w:rsidR="00493033" w:rsidRDefault="008330C6" w:rsidP="000111AD">
      <w:pPr>
        <w:pStyle w:val="Bodytext20"/>
        <w:numPr>
          <w:ilvl w:val="0"/>
          <w:numId w:val="1"/>
        </w:numPr>
        <w:shd w:val="clear" w:color="auto" w:fill="auto"/>
        <w:spacing w:before="0" w:after="0" w:line="240" w:lineRule="auto"/>
      </w:pPr>
      <w:r>
        <w:rPr>
          <w:rStyle w:val="Bodytext2Bold"/>
          <w:rFonts w:cs="Times New Roman"/>
        </w:rPr>
        <w:t>Podrška institucionalnom i organizacijskom razvoju udruga</w:t>
      </w:r>
    </w:p>
    <w:p w14:paraId="2A857761" w14:textId="77777777" w:rsidR="000111AD" w:rsidRPr="000111AD" w:rsidRDefault="008330C6" w:rsidP="000111AD">
      <w:pPr>
        <w:pStyle w:val="Bodytext20"/>
        <w:numPr>
          <w:ilvl w:val="0"/>
          <w:numId w:val="1"/>
        </w:numPr>
        <w:shd w:val="clear" w:color="auto" w:fill="auto"/>
        <w:spacing w:before="0" w:after="0" w:line="240" w:lineRule="auto"/>
        <w:rPr>
          <w:rStyle w:val="Bodytext2Bold"/>
          <w:color w:val="00000A"/>
          <w:shd w:val="clear" w:color="auto" w:fill="auto"/>
          <w:lang w:eastAsia="en-US" w:bidi="ar-SA"/>
        </w:rPr>
      </w:pPr>
      <w:bookmarkStart w:id="0" w:name="_Hlk1128078"/>
      <w:r>
        <w:rPr>
          <w:rStyle w:val="Bodytext2Bold"/>
          <w:rFonts w:cs="Times New Roman"/>
        </w:rPr>
        <w:t>Organiziranje proslava, manifestacija, obljetnica i sl.</w:t>
      </w:r>
    </w:p>
    <w:p w14:paraId="5D419F0D" w14:textId="77777777" w:rsidR="000111AD" w:rsidRDefault="000111AD" w:rsidP="000111AD">
      <w:pPr>
        <w:pStyle w:val="Bodytext20"/>
        <w:shd w:val="clear" w:color="auto" w:fill="auto"/>
        <w:spacing w:before="0" w:after="0" w:line="240" w:lineRule="auto"/>
        <w:ind w:firstLine="0"/>
        <w:rPr>
          <w:rStyle w:val="Bodytext2Bold"/>
          <w:rFonts w:cs="Times New Roman"/>
        </w:rPr>
      </w:pPr>
    </w:p>
    <w:bookmarkEnd w:id="0"/>
    <w:p w14:paraId="6E8DCF27" w14:textId="77777777" w:rsidR="00493033" w:rsidRDefault="008330C6" w:rsidP="000111AD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cs="Arial"/>
          <w:b/>
        </w:rPr>
      </w:pPr>
      <w:r>
        <w:rPr>
          <w:rFonts w:cs="Arial"/>
          <w:b/>
        </w:rPr>
        <w:t>NAČIN DODJELE FINANCIJSKIH SREDSTAVA</w:t>
      </w:r>
    </w:p>
    <w:p w14:paraId="515104A0" w14:textId="77777777" w:rsidR="00493033" w:rsidRDefault="008330C6" w:rsidP="000111AD">
      <w:pPr>
        <w:spacing w:after="0" w:line="240" w:lineRule="auto"/>
        <w:jc w:val="both"/>
        <w:rPr>
          <w:rFonts w:cs="Arial"/>
        </w:rPr>
      </w:pPr>
      <w:r>
        <w:rPr>
          <w:rFonts w:cs="Arial"/>
        </w:rPr>
        <w:t xml:space="preserve"> </w:t>
      </w:r>
    </w:p>
    <w:p w14:paraId="2C2B58E6" w14:textId="77DED138" w:rsidR="00493033" w:rsidRDefault="008330C6" w:rsidP="000D7527">
      <w:pPr>
        <w:spacing w:after="0" w:line="240" w:lineRule="auto"/>
        <w:jc w:val="both"/>
        <w:rPr>
          <w:rFonts w:cs="Arial"/>
        </w:rPr>
      </w:pPr>
      <w:r>
        <w:rPr>
          <w:rFonts w:cs="Arial"/>
        </w:rPr>
        <w:t>Financijska sredstva udrugama dodjeljivat će se na temelju provedenog javnog natječaja, a sukladno Zakonu o udrugama (N</w:t>
      </w:r>
      <w:r w:rsidR="00866392">
        <w:rPr>
          <w:rFonts w:cs="Arial"/>
        </w:rPr>
        <w:t>arodne novine</w:t>
      </w:r>
      <w:r>
        <w:rPr>
          <w:rFonts w:cs="Arial"/>
        </w:rPr>
        <w:t>, 74/14</w:t>
      </w:r>
      <w:r w:rsidR="00866392">
        <w:rPr>
          <w:rFonts w:cs="Arial"/>
        </w:rPr>
        <w:t>,</w:t>
      </w:r>
      <w:r w:rsidR="00866392" w:rsidRPr="00866392">
        <w:t xml:space="preserve"> </w:t>
      </w:r>
      <w:r w:rsidR="00866392" w:rsidRPr="00866392">
        <w:rPr>
          <w:rFonts w:cs="Arial"/>
        </w:rPr>
        <w:t>70/17, 98/19</w:t>
      </w:r>
      <w:r w:rsidR="00866392">
        <w:rPr>
          <w:rFonts w:cs="Arial"/>
        </w:rPr>
        <w:t xml:space="preserve"> i</w:t>
      </w:r>
      <w:r w:rsidR="00866392" w:rsidRPr="00866392">
        <w:rPr>
          <w:rFonts w:cs="Arial"/>
        </w:rPr>
        <w:t xml:space="preserve"> 151/22</w:t>
      </w:r>
      <w:r>
        <w:rPr>
          <w:rFonts w:cs="Arial"/>
        </w:rPr>
        <w:t>), Uredbi o kriterijima, mjerilima i postupcima financiranja i ugovaranja programa i projekata od interesa za opće dobro koje provode udruge (NN, 26/15</w:t>
      </w:r>
      <w:r w:rsidR="00836A1F">
        <w:rPr>
          <w:rFonts w:cs="Arial"/>
        </w:rPr>
        <w:t xml:space="preserve"> i 37/21</w:t>
      </w:r>
      <w:r>
        <w:rPr>
          <w:rFonts w:cs="Arial"/>
        </w:rPr>
        <w:t>) i Pravilnika o financiranju udruga iz Proračuna Općine Žakanje</w:t>
      </w:r>
      <w:r w:rsidR="00B00ACD">
        <w:rPr>
          <w:rFonts w:cs="Arial"/>
        </w:rPr>
        <w:t xml:space="preserve"> (Službeni glasnik Općine Žakanje, 01/16)</w:t>
      </w:r>
      <w:r>
        <w:rPr>
          <w:rFonts w:cs="Arial"/>
        </w:rPr>
        <w:t>.</w:t>
      </w:r>
    </w:p>
    <w:p w14:paraId="15FE432D" w14:textId="77777777" w:rsidR="00493033" w:rsidRDefault="00493033">
      <w:pPr>
        <w:spacing w:after="0" w:line="240" w:lineRule="auto"/>
        <w:jc w:val="both"/>
        <w:rPr>
          <w:rFonts w:cs="Arial"/>
        </w:rPr>
      </w:pPr>
    </w:p>
    <w:p w14:paraId="5663E419" w14:textId="77777777" w:rsidR="00493033" w:rsidRDefault="008330C6" w:rsidP="00B42869">
      <w:pPr>
        <w:spacing w:after="0" w:line="240" w:lineRule="auto"/>
        <w:jc w:val="right"/>
        <w:rPr>
          <w:rFonts w:cs="Arial"/>
          <w:b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  <w:b/>
        </w:rPr>
        <w:t>OPĆINSKI NAČELNIK</w:t>
      </w:r>
    </w:p>
    <w:p w14:paraId="51326940" w14:textId="77777777" w:rsidR="00493033" w:rsidRDefault="008330C6" w:rsidP="00B42869">
      <w:pPr>
        <w:spacing w:after="0" w:line="240" w:lineRule="auto"/>
        <w:jc w:val="right"/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      </w:t>
      </w:r>
      <w:r w:rsidR="00B42869">
        <w:rPr>
          <w:rFonts w:cs="Arial"/>
        </w:rPr>
        <w:t>Danijel Jurkaš</w:t>
      </w:r>
    </w:p>
    <w:sectPr w:rsidR="00493033" w:rsidSect="00866392">
      <w:pgSz w:w="11906" w:h="16838"/>
      <w:pgMar w:top="1134" w:right="1134" w:bottom="1134" w:left="1134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Narrow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2F676F"/>
    <w:multiLevelType w:val="multilevel"/>
    <w:tmpl w:val="A3CA1ED8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9875AA3"/>
    <w:multiLevelType w:val="multilevel"/>
    <w:tmpl w:val="DD14DC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E002F8"/>
    <w:multiLevelType w:val="multilevel"/>
    <w:tmpl w:val="29E2338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665D4C07"/>
    <w:multiLevelType w:val="multilevel"/>
    <w:tmpl w:val="D35AD4FC"/>
    <w:lvl w:ilvl="0">
      <w:start w:val="7"/>
      <w:numFmt w:val="bullet"/>
      <w:lvlText w:val="-"/>
      <w:lvlJc w:val="left"/>
      <w:pPr>
        <w:ind w:left="108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78BC0D01"/>
    <w:multiLevelType w:val="multilevel"/>
    <w:tmpl w:val="2D30E02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cs="Wingdings" w:hint="default"/>
      </w:rPr>
    </w:lvl>
  </w:abstractNum>
  <w:num w:numId="1" w16cid:durableId="1726641081">
    <w:abstractNumId w:val="0"/>
  </w:num>
  <w:num w:numId="2" w16cid:durableId="819034280">
    <w:abstractNumId w:val="3"/>
  </w:num>
  <w:num w:numId="3" w16cid:durableId="2021344806">
    <w:abstractNumId w:val="1"/>
  </w:num>
  <w:num w:numId="4" w16cid:durableId="1184972955">
    <w:abstractNumId w:val="4"/>
  </w:num>
  <w:num w:numId="5" w16cid:durableId="11521397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033"/>
    <w:rsid w:val="000111AD"/>
    <w:rsid w:val="00016B99"/>
    <w:rsid w:val="0009581F"/>
    <w:rsid w:val="000D7527"/>
    <w:rsid w:val="002F392B"/>
    <w:rsid w:val="00360445"/>
    <w:rsid w:val="00480BFD"/>
    <w:rsid w:val="00493033"/>
    <w:rsid w:val="005A13A5"/>
    <w:rsid w:val="008330C6"/>
    <w:rsid w:val="00836A1F"/>
    <w:rsid w:val="00866392"/>
    <w:rsid w:val="009103C4"/>
    <w:rsid w:val="00B00ACD"/>
    <w:rsid w:val="00B42869"/>
    <w:rsid w:val="00CA0B0E"/>
    <w:rsid w:val="00CD0F48"/>
    <w:rsid w:val="00E52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8F64A"/>
  <w15:docId w15:val="{1E8F1024-96EA-4950-8393-0D75C5AFC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color w:val="00000A"/>
      <w:sz w:val="22"/>
    </w:rPr>
  </w:style>
  <w:style w:type="paragraph" w:styleId="Naslov3">
    <w:name w:val="heading 3"/>
    <w:basedOn w:val="Normal"/>
    <w:next w:val="Normal"/>
    <w:link w:val="Naslov3Char"/>
    <w:qFormat/>
    <w:rsid w:val="009B02E5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0"/>
      <w:szCs w:val="24"/>
      <w:lang w:eastAsia="hr-HR"/>
    </w:rPr>
  </w:style>
  <w:style w:type="paragraph" w:styleId="Naslov5">
    <w:name w:val="heading 5"/>
    <w:basedOn w:val="Normal"/>
    <w:next w:val="Normal"/>
    <w:link w:val="Naslov5Char"/>
    <w:qFormat/>
    <w:rsid w:val="009B02E5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0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qFormat/>
    <w:rsid w:val="009B02E5"/>
    <w:rPr>
      <w:rFonts w:ascii="Times New Roman" w:eastAsia="Times New Roman" w:hAnsi="Times New Roman" w:cs="Times New Roman"/>
      <w:b/>
      <w:sz w:val="20"/>
      <w:szCs w:val="24"/>
      <w:lang w:eastAsia="hr-HR"/>
    </w:rPr>
  </w:style>
  <w:style w:type="character" w:customStyle="1" w:styleId="Naslov5Char">
    <w:name w:val="Naslov 5 Char"/>
    <w:basedOn w:val="Zadanifontodlomka"/>
    <w:link w:val="Naslov5"/>
    <w:qFormat/>
    <w:rsid w:val="009B02E5"/>
    <w:rPr>
      <w:rFonts w:ascii="Times New Roman" w:eastAsia="Times New Roman" w:hAnsi="Times New Roman" w:cs="Times New Roman"/>
      <w:b/>
      <w:sz w:val="20"/>
      <w:szCs w:val="24"/>
      <w:lang w:eastAsia="hr-HR"/>
    </w:rPr>
  </w:style>
  <w:style w:type="character" w:customStyle="1" w:styleId="ListLabel1">
    <w:name w:val="ListLabel 1"/>
    <w:qFormat/>
    <w:rPr>
      <w:rFonts w:eastAsia="Times New Roman" w:cs="Times New Roman"/>
      <w:sz w:val="22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eastAsia="Calibri" w:cs="Arial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eastAsia="Times New Roman" w:cs="Arial"/>
      <w:sz w:val="22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Times New Roman"/>
      <w:sz w:val="22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Wingdings"/>
    </w:rPr>
  </w:style>
  <w:style w:type="character" w:customStyle="1" w:styleId="ListLabel16">
    <w:name w:val="ListLabel 16"/>
    <w:qFormat/>
    <w:rPr>
      <w:rFonts w:cs="Symbol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Wingdings"/>
    </w:rPr>
  </w:style>
  <w:style w:type="character" w:customStyle="1" w:styleId="ListLabel19">
    <w:name w:val="ListLabel 19"/>
    <w:qFormat/>
    <w:rPr>
      <w:rFonts w:cs="Symbol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Wingdings"/>
    </w:rPr>
  </w:style>
  <w:style w:type="character" w:customStyle="1" w:styleId="ListLabel22">
    <w:name w:val="ListLabel 22"/>
    <w:qFormat/>
    <w:rPr>
      <w:rFonts w:cs="Arial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Wingdings"/>
    </w:rPr>
  </w:style>
  <w:style w:type="character" w:customStyle="1" w:styleId="ListLabel25">
    <w:name w:val="ListLabel 25"/>
    <w:qFormat/>
    <w:rPr>
      <w:rFonts w:cs="Symbol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Wingdings"/>
    </w:rPr>
  </w:style>
  <w:style w:type="character" w:customStyle="1" w:styleId="ListLabel28">
    <w:name w:val="ListLabel 28"/>
    <w:qFormat/>
    <w:rPr>
      <w:rFonts w:cs="Symbol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Wingdings"/>
    </w:rPr>
  </w:style>
  <w:style w:type="character" w:customStyle="1" w:styleId="ListLabel31">
    <w:name w:val="ListLabel 31"/>
    <w:qFormat/>
    <w:rPr>
      <w:rFonts w:ascii="Calibri" w:hAnsi="Calibri" w:cs="Arial"/>
      <w:sz w:val="22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Wingdings"/>
    </w:rPr>
  </w:style>
  <w:style w:type="character" w:customStyle="1" w:styleId="ListLabel34">
    <w:name w:val="ListLabel 34"/>
    <w:qFormat/>
    <w:rPr>
      <w:rFonts w:cs="Symbol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Wingdings"/>
    </w:rPr>
  </w:style>
  <w:style w:type="character" w:customStyle="1" w:styleId="ListLabel37">
    <w:name w:val="ListLabel 37"/>
    <w:qFormat/>
    <w:rPr>
      <w:rFonts w:cs="Symbol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Wingdings"/>
    </w:rPr>
  </w:style>
  <w:style w:type="character" w:customStyle="1" w:styleId="ListLabel40">
    <w:name w:val="ListLabel 40"/>
    <w:qFormat/>
    <w:rPr>
      <w:rFonts w:cs="Times New Roman"/>
      <w:sz w:val="22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Wingdings"/>
    </w:rPr>
  </w:style>
  <w:style w:type="character" w:customStyle="1" w:styleId="ListLabel43">
    <w:name w:val="ListLabel 43"/>
    <w:qFormat/>
    <w:rPr>
      <w:rFonts w:cs="Symbol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Wingdings"/>
    </w:rPr>
  </w:style>
  <w:style w:type="character" w:customStyle="1" w:styleId="ListLabel46">
    <w:name w:val="ListLabel 46"/>
    <w:qFormat/>
    <w:rPr>
      <w:rFonts w:cs="Symbol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Wingdings"/>
    </w:rPr>
  </w:style>
  <w:style w:type="character" w:customStyle="1" w:styleId="ListLabel49">
    <w:name w:val="ListLabel 49"/>
    <w:qFormat/>
    <w:rPr>
      <w:rFonts w:cs="Arial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Wingdings"/>
    </w:rPr>
  </w:style>
  <w:style w:type="character" w:customStyle="1" w:styleId="ListLabel52">
    <w:name w:val="ListLabel 52"/>
    <w:qFormat/>
    <w:rPr>
      <w:rFonts w:cs="Symbol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Wingdings"/>
    </w:rPr>
  </w:style>
  <w:style w:type="character" w:customStyle="1" w:styleId="ListLabel55">
    <w:name w:val="ListLabel 55"/>
    <w:qFormat/>
    <w:rPr>
      <w:rFonts w:cs="Symbol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cs="Wingdings"/>
    </w:rPr>
  </w:style>
  <w:style w:type="character" w:customStyle="1" w:styleId="ListLabel58">
    <w:name w:val="ListLabel 58"/>
    <w:qFormat/>
    <w:rPr>
      <w:rFonts w:ascii="Calibri" w:hAnsi="Calibri" w:cs="Arial"/>
      <w:sz w:val="22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rFonts w:cs="Wingdings"/>
    </w:rPr>
  </w:style>
  <w:style w:type="character" w:customStyle="1" w:styleId="ListLabel61">
    <w:name w:val="ListLabel 61"/>
    <w:qFormat/>
    <w:rPr>
      <w:rFonts w:cs="Symbol"/>
    </w:rPr>
  </w:style>
  <w:style w:type="character" w:customStyle="1" w:styleId="ListLabel62">
    <w:name w:val="ListLabel 62"/>
    <w:qFormat/>
    <w:rPr>
      <w:rFonts w:cs="Courier New"/>
    </w:rPr>
  </w:style>
  <w:style w:type="character" w:customStyle="1" w:styleId="ListLabel63">
    <w:name w:val="ListLabel 63"/>
    <w:qFormat/>
    <w:rPr>
      <w:rFonts w:cs="Wingdings"/>
    </w:rPr>
  </w:style>
  <w:style w:type="character" w:customStyle="1" w:styleId="ListLabel64">
    <w:name w:val="ListLabel 64"/>
    <w:qFormat/>
    <w:rPr>
      <w:rFonts w:cs="Symbol"/>
    </w:rPr>
  </w:style>
  <w:style w:type="character" w:customStyle="1" w:styleId="ListLabel65">
    <w:name w:val="ListLabel 65"/>
    <w:qFormat/>
    <w:rPr>
      <w:rFonts w:cs="Courier New"/>
    </w:rPr>
  </w:style>
  <w:style w:type="character" w:customStyle="1" w:styleId="ListLabel66">
    <w:name w:val="ListLabel 66"/>
    <w:qFormat/>
    <w:rPr>
      <w:rFonts w:cs="Wingdings"/>
    </w:rPr>
  </w:style>
  <w:style w:type="character" w:customStyle="1" w:styleId="ListLabel67">
    <w:name w:val="ListLabel 67"/>
    <w:qFormat/>
    <w:rPr>
      <w:rFonts w:cs="Times New Roman"/>
      <w:sz w:val="22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cs="Wingdings"/>
    </w:rPr>
  </w:style>
  <w:style w:type="character" w:customStyle="1" w:styleId="ListLabel70">
    <w:name w:val="ListLabel 70"/>
    <w:qFormat/>
    <w:rPr>
      <w:rFonts w:cs="Symbol"/>
    </w:rPr>
  </w:style>
  <w:style w:type="character" w:customStyle="1" w:styleId="ListLabel71">
    <w:name w:val="ListLabel 71"/>
    <w:qFormat/>
    <w:rPr>
      <w:rFonts w:cs="Courier New"/>
    </w:rPr>
  </w:style>
  <w:style w:type="character" w:customStyle="1" w:styleId="ListLabel72">
    <w:name w:val="ListLabel 72"/>
    <w:qFormat/>
    <w:rPr>
      <w:rFonts w:cs="Wingdings"/>
    </w:rPr>
  </w:style>
  <w:style w:type="character" w:customStyle="1" w:styleId="ListLabel73">
    <w:name w:val="ListLabel 73"/>
    <w:qFormat/>
    <w:rPr>
      <w:rFonts w:cs="Symbol"/>
    </w:rPr>
  </w:style>
  <w:style w:type="character" w:customStyle="1" w:styleId="ListLabel74">
    <w:name w:val="ListLabel 74"/>
    <w:qFormat/>
    <w:rPr>
      <w:rFonts w:cs="Courier New"/>
    </w:rPr>
  </w:style>
  <w:style w:type="character" w:customStyle="1" w:styleId="ListLabel75">
    <w:name w:val="ListLabel 75"/>
    <w:qFormat/>
    <w:rPr>
      <w:rFonts w:cs="Wingdings"/>
    </w:rPr>
  </w:style>
  <w:style w:type="character" w:customStyle="1" w:styleId="ListLabel76">
    <w:name w:val="ListLabel 76"/>
    <w:qFormat/>
    <w:rPr>
      <w:rFonts w:cs="Arial"/>
    </w:rPr>
  </w:style>
  <w:style w:type="character" w:customStyle="1" w:styleId="ListLabel77">
    <w:name w:val="ListLabel 77"/>
    <w:qFormat/>
    <w:rPr>
      <w:rFonts w:cs="Courier New"/>
    </w:rPr>
  </w:style>
  <w:style w:type="character" w:customStyle="1" w:styleId="ListLabel78">
    <w:name w:val="ListLabel 78"/>
    <w:qFormat/>
    <w:rPr>
      <w:rFonts w:cs="Wingdings"/>
    </w:rPr>
  </w:style>
  <w:style w:type="character" w:customStyle="1" w:styleId="ListLabel79">
    <w:name w:val="ListLabel 79"/>
    <w:qFormat/>
    <w:rPr>
      <w:rFonts w:cs="Symbol"/>
    </w:rPr>
  </w:style>
  <w:style w:type="character" w:customStyle="1" w:styleId="ListLabel80">
    <w:name w:val="ListLabel 80"/>
    <w:qFormat/>
    <w:rPr>
      <w:rFonts w:cs="Courier New"/>
    </w:rPr>
  </w:style>
  <w:style w:type="character" w:customStyle="1" w:styleId="ListLabel81">
    <w:name w:val="ListLabel 81"/>
    <w:qFormat/>
    <w:rPr>
      <w:rFonts w:cs="Wingdings"/>
    </w:rPr>
  </w:style>
  <w:style w:type="character" w:customStyle="1" w:styleId="ListLabel82">
    <w:name w:val="ListLabel 82"/>
    <w:qFormat/>
    <w:rPr>
      <w:rFonts w:cs="Symbol"/>
    </w:rPr>
  </w:style>
  <w:style w:type="character" w:customStyle="1" w:styleId="ListLabel83">
    <w:name w:val="ListLabel 83"/>
    <w:qFormat/>
    <w:rPr>
      <w:rFonts w:cs="Courier New"/>
    </w:rPr>
  </w:style>
  <w:style w:type="character" w:customStyle="1" w:styleId="ListLabel84">
    <w:name w:val="ListLabel 84"/>
    <w:qFormat/>
    <w:rPr>
      <w:rFonts w:cs="Wingdings"/>
    </w:rPr>
  </w:style>
  <w:style w:type="character" w:customStyle="1" w:styleId="ListLabel85">
    <w:name w:val="ListLabel 85"/>
    <w:qFormat/>
    <w:rPr>
      <w:rFonts w:ascii="Calibri" w:hAnsi="Calibri" w:cs="Arial"/>
      <w:sz w:val="22"/>
    </w:rPr>
  </w:style>
  <w:style w:type="character" w:customStyle="1" w:styleId="ListLabel86">
    <w:name w:val="ListLabel 86"/>
    <w:qFormat/>
    <w:rPr>
      <w:rFonts w:cs="Courier New"/>
    </w:rPr>
  </w:style>
  <w:style w:type="character" w:customStyle="1" w:styleId="ListLabel87">
    <w:name w:val="ListLabel 87"/>
    <w:qFormat/>
    <w:rPr>
      <w:rFonts w:cs="Wingdings"/>
    </w:rPr>
  </w:style>
  <w:style w:type="character" w:customStyle="1" w:styleId="ListLabel88">
    <w:name w:val="ListLabel 88"/>
    <w:qFormat/>
    <w:rPr>
      <w:rFonts w:cs="Symbol"/>
    </w:rPr>
  </w:style>
  <w:style w:type="character" w:customStyle="1" w:styleId="ListLabel89">
    <w:name w:val="ListLabel 89"/>
    <w:qFormat/>
    <w:rPr>
      <w:rFonts w:cs="Courier New"/>
    </w:rPr>
  </w:style>
  <w:style w:type="character" w:customStyle="1" w:styleId="ListLabel90">
    <w:name w:val="ListLabel 90"/>
    <w:qFormat/>
    <w:rPr>
      <w:rFonts w:cs="Wingdings"/>
    </w:rPr>
  </w:style>
  <w:style w:type="character" w:customStyle="1" w:styleId="ListLabel91">
    <w:name w:val="ListLabel 91"/>
    <w:qFormat/>
    <w:rPr>
      <w:rFonts w:cs="Symbol"/>
    </w:rPr>
  </w:style>
  <w:style w:type="character" w:customStyle="1" w:styleId="ListLabel92">
    <w:name w:val="ListLabel 92"/>
    <w:qFormat/>
    <w:rPr>
      <w:rFonts w:cs="Courier New"/>
    </w:rPr>
  </w:style>
  <w:style w:type="character" w:customStyle="1" w:styleId="ListLabel93">
    <w:name w:val="ListLabel 93"/>
    <w:qFormat/>
    <w:rPr>
      <w:rFonts w:cs="Wingdings"/>
    </w:rPr>
  </w:style>
  <w:style w:type="character" w:customStyle="1" w:styleId="Bodytext2">
    <w:name w:val="Body text (2)_"/>
    <w:basedOn w:val="Zadanifontodlomka"/>
    <w:qFormat/>
    <w:rPr>
      <w:rFonts w:ascii="Calibri" w:eastAsia="Calibri" w:hAnsi="Calibri" w:cs="Calibri"/>
      <w:shd w:val="clear" w:color="auto" w:fill="FFFFFF"/>
    </w:rPr>
  </w:style>
  <w:style w:type="character" w:customStyle="1" w:styleId="Bodytext2Bold">
    <w:name w:val="Body text (2) + Bold"/>
    <w:basedOn w:val="Bodytext2"/>
    <w:qFormat/>
    <w:rPr>
      <w:rFonts w:ascii="Calibri" w:eastAsia="Calibri" w:hAnsi="Calibri" w:cs="Calibri"/>
      <w:i w:val="0"/>
      <w:iCs w:val="0"/>
      <w:caps w:val="0"/>
      <w:smallCaps w:val="0"/>
      <w:color w:val="000000"/>
      <w:spacing w:val="0"/>
      <w:w w:val="100"/>
      <w:sz w:val="22"/>
      <w:szCs w:val="22"/>
      <w:shd w:val="clear" w:color="auto" w:fill="FFFFFF"/>
      <w:lang w:val="hr-HR" w:eastAsia="hr-HR" w:bidi="hr-HR"/>
    </w:rPr>
  </w:style>
  <w:style w:type="character" w:customStyle="1" w:styleId="ListLabel94">
    <w:name w:val="ListLabel 94"/>
    <w:qFormat/>
    <w:rPr>
      <w:rFonts w:cs="Times New Roman"/>
      <w:sz w:val="22"/>
    </w:rPr>
  </w:style>
  <w:style w:type="character" w:customStyle="1" w:styleId="ListLabel95">
    <w:name w:val="ListLabel 95"/>
    <w:qFormat/>
    <w:rPr>
      <w:rFonts w:cs="Courier New"/>
    </w:rPr>
  </w:style>
  <w:style w:type="character" w:customStyle="1" w:styleId="ListLabel96">
    <w:name w:val="ListLabel 96"/>
    <w:qFormat/>
    <w:rPr>
      <w:rFonts w:cs="Wingdings"/>
    </w:rPr>
  </w:style>
  <w:style w:type="character" w:customStyle="1" w:styleId="ListLabel97">
    <w:name w:val="ListLabel 97"/>
    <w:qFormat/>
    <w:rPr>
      <w:rFonts w:cs="Symbol"/>
    </w:rPr>
  </w:style>
  <w:style w:type="character" w:customStyle="1" w:styleId="ListLabel98">
    <w:name w:val="ListLabel 98"/>
    <w:qFormat/>
    <w:rPr>
      <w:rFonts w:cs="Courier New"/>
    </w:rPr>
  </w:style>
  <w:style w:type="character" w:customStyle="1" w:styleId="ListLabel99">
    <w:name w:val="ListLabel 99"/>
    <w:qFormat/>
    <w:rPr>
      <w:rFonts w:cs="Wingdings"/>
    </w:rPr>
  </w:style>
  <w:style w:type="character" w:customStyle="1" w:styleId="ListLabel100">
    <w:name w:val="ListLabel 100"/>
    <w:qFormat/>
    <w:rPr>
      <w:rFonts w:cs="Symbol"/>
    </w:rPr>
  </w:style>
  <w:style w:type="character" w:customStyle="1" w:styleId="ListLabel101">
    <w:name w:val="ListLabel 101"/>
    <w:qFormat/>
    <w:rPr>
      <w:rFonts w:cs="Courier New"/>
    </w:rPr>
  </w:style>
  <w:style w:type="character" w:customStyle="1" w:styleId="ListLabel102">
    <w:name w:val="ListLabel 102"/>
    <w:qFormat/>
    <w:rPr>
      <w:rFonts w:cs="Wingdings"/>
    </w:rPr>
  </w:style>
  <w:style w:type="character" w:customStyle="1" w:styleId="ListLabel103">
    <w:name w:val="ListLabel 103"/>
    <w:qFormat/>
    <w:rPr>
      <w:rFonts w:cs="Arial"/>
    </w:rPr>
  </w:style>
  <w:style w:type="character" w:customStyle="1" w:styleId="ListLabel104">
    <w:name w:val="ListLabel 104"/>
    <w:qFormat/>
    <w:rPr>
      <w:rFonts w:cs="Courier New"/>
    </w:rPr>
  </w:style>
  <w:style w:type="character" w:customStyle="1" w:styleId="ListLabel105">
    <w:name w:val="ListLabel 105"/>
    <w:qFormat/>
    <w:rPr>
      <w:rFonts w:cs="Wingdings"/>
    </w:rPr>
  </w:style>
  <w:style w:type="character" w:customStyle="1" w:styleId="ListLabel106">
    <w:name w:val="ListLabel 106"/>
    <w:qFormat/>
    <w:rPr>
      <w:rFonts w:cs="Symbol"/>
    </w:rPr>
  </w:style>
  <w:style w:type="character" w:customStyle="1" w:styleId="ListLabel107">
    <w:name w:val="ListLabel 107"/>
    <w:qFormat/>
    <w:rPr>
      <w:rFonts w:cs="Courier New"/>
    </w:rPr>
  </w:style>
  <w:style w:type="character" w:customStyle="1" w:styleId="ListLabel108">
    <w:name w:val="ListLabel 108"/>
    <w:qFormat/>
    <w:rPr>
      <w:rFonts w:cs="Wingdings"/>
    </w:rPr>
  </w:style>
  <w:style w:type="character" w:customStyle="1" w:styleId="ListLabel109">
    <w:name w:val="ListLabel 109"/>
    <w:qFormat/>
    <w:rPr>
      <w:rFonts w:cs="Symbol"/>
    </w:rPr>
  </w:style>
  <w:style w:type="character" w:customStyle="1" w:styleId="ListLabel110">
    <w:name w:val="ListLabel 110"/>
    <w:qFormat/>
    <w:rPr>
      <w:rFonts w:cs="Courier New"/>
    </w:rPr>
  </w:style>
  <w:style w:type="character" w:customStyle="1" w:styleId="ListLabel111">
    <w:name w:val="ListLabel 111"/>
    <w:qFormat/>
    <w:rPr>
      <w:rFonts w:cs="Wingdings"/>
    </w:rPr>
  </w:style>
  <w:style w:type="character" w:customStyle="1" w:styleId="ListLabel112">
    <w:name w:val="ListLabel 112"/>
    <w:qFormat/>
    <w:rPr>
      <w:rFonts w:ascii="Calibri" w:hAnsi="Calibri" w:cs="Arial"/>
      <w:sz w:val="22"/>
    </w:rPr>
  </w:style>
  <w:style w:type="character" w:customStyle="1" w:styleId="ListLabel113">
    <w:name w:val="ListLabel 113"/>
    <w:qFormat/>
    <w:rPr>
      <w:rFonts w:cs="Courier New"/>
    </w:rPr>
  </w:style>
  <w:style w:type="character" w:customStyle="1" w:styleId="ListLabel114">
    <w:name w:val="ListLabel 114"/>
    <w:qFormat/>
    <w:rPr>
      <w:rFonts w:cs="Wingdings"/>
    </w:rPr>
  </w:style>
  <w:style w:type="character" w:customStyle="1" w:styleId="ListLabel115">
    <w:name w:val="ListLabel 115"/>
    <w:qFormat/>
    <w:rPr>
      <w:rFonts w:cs="Symbol"/>
    </w:rPr>
  </w:style>
  <w:style w:type="character" w:customStyle="1" w:styleId="ListLabel116">
    <w:name w:val="ListLabel 116"/>
    <w:qFormat/>
    <w:rPr>
      <w:rFonts w:cs="Courier New"/>
    </w:rPr>
  </w:style>
  <w:style w:type="character" w:customStyle="1" w:styleId="ListLabel117">
    <w:name w:val="ListLabel 117"/>
    <w:qFormat/>
    <w:rPr>
      <w:rFonts w:cs="Wingdings"/>
    </w:rPr>
  </w:style>
  <w:style w:type="character" w:customStyle="1" w:styleId="ListLabel118">
    <w:name w:val="ListLabel 118"/>
    <w:qFormat/>
    <w:rPr>
      <w:rFonts w:cs="Symbol"/>
    </w:rPr>
  </w:style>
  <w:style w:type="character" w:customStyle="1" w:styleId="ListLabel119">
    <w:name w:val="ListLabel 119"/>
    <w:qFormat/>
    <w:rPr>
      <w:rFonts w:cs="Courier New"/>
    </w:rPr>
  </w:style>
  <w:style w:type="character" w:customStyle="1" w:styleId="ListLabel120">
    <w:name w:val="ListLabel 120"/>
    <w:qFormat/>
    <w:rPr>
      <w:rFonts w:cs="Wingdings"/>
    </w:rPr>
  </w:style>
  <w:style w:type="character" w:customStyle="1" w:styleId="ListLabel121">
    <w:name w:val="ListLabel 121"/>
    <w:qFormat/>
    <w:rPr>
      <w:rFonts w:cs="Times New Roman"/>
      <w:sz w:val="22"/>
    </w:rPr>
  </w:style>
  <w:style w:type="character" w:customStyle="1" w:styleId="ListLabel122">
    <w:name w:val="ListLabel 122"/>
    <w:qFormat/>
    <w:rPr>
      <w:rFonts w:cs="Courier New"/>
    </w:rPr>
  </w:style>
  <w:style w:type="character" w:customStyle="1" w:styleId="ListLabel123">
    <w:name w:val="ListLabel 123"/>
    <w:qFormat/>
    <w:rPr>
      <w:rFonts w:cs="Wingdings"/>
    </w:rPr>
  </w:style>
  <w:style w:type="character" w:customStyle="1" w:styleId="ListLabel124">
    <w:name w:val="ListLabel 124"/>
    <w:qFormat/>
    <w:rPr>
      <w:rFonts w:cs="Symbol"/>
    </w:rPr>
  </w:style>
  <w:style w:type="character" w:customStyle="1" w:styleId="ListLabel125">
    <w:name w:val="ListLabel 125"/>
    <w:qFormat/>
    <w:rPr>
      <w:rFonts w:cs="Courier New"/>
    </w:rPr>
  </w:style>
  <w:style w:type="character" w:customStyle="1" w:styleId="ListLabel126">
    <w:name w:val="ListLabel 126"/>
    <w:qFormat/>
    <w:rPr>
      <w:rFonts w:cs="Wingdings"/>
    </w:rPr>
  </w:style>
  <w:style w:type="character" w:customStyle="1" w:styleId="ListLabel127">
    <w:name w:val="ListLabel 127"/>
    <w:qFormat/>
    <w:rPr>
      <w:rFonts w:cs="Symbol"/>
    </w:rPr>
  </w:style>
  <w:style w:type="character" w:customStyle="1" w:styleId="ListLabel128">
    <w:name w:val="ListLabel 128"/>
    <w:qFormat/>
    <w:rPr>
      <w:rFonts w:cs="Courier New"/>
    </w:rPr>
  </w:style>
  <w:style w:type="character" w:customStyle="1" w:styleId="ListLabel129">
    <w:name w:val="ListLabel 129"/>
    <w:qFormat/>
    <w:rPr>
      <w:rFonts w:cs="Wingdings"/>
    </w:rPr>
  </w:style>
  <w:style w:type="character" w:customStyle="1" w:styleId="ListLabel130">
    <w:name w:val="ListLabel 130"/>
    <w:qFormat/>
    <w:rPr>
      <w:rFonts w:cs="Arial"/>
    </w:rPr>
  </w:style>
  <w:style w:type="character" w:customStyle="1" w:styleId="ListLabel131">
    <w:name w:val="ListLabel 131"/>
    <w:qFormat/>
    <w:rPr>
      <w:rFonts w:cs="Courier New"/>
    </w:rPr>
  </w:style>
  <w:style w:type="character" w:customStyle="1" w:styleId="ListLabel132">
    <w:name w:val="ListLabel 132"/>
    <w:qFormat/>
    <w:rPr>
      <w:rFonts w:cs="Wingdings"/>
    </w:rPr>
  </w:style>
  <w:style w:type="character" w:customStyle="1" w:styleId="ListLabel133">
    <w:name w:val="ListLabel 133"/>
    <w:qFormat/>
    <w:rPr>
      <w:rFonts w:cs="Symbol"/>
    </w:rPr>
  </w:style>
  <w:style w:type="character" w:customStyle="1" w:styleId="ListLabel134">
    <w:name w:val="ListLabel 134"/>
    <w:qFormat/>
    <w:rPr>
      <w:rFonts w:cs="Courier New"/>
    </w:rPr>
  </w:style>
  <w:style w:type="character" w:customStyle="1" w:styleId="ListLabel135">
    <w:name w:val="ListLabel 135"/>
    <w:qFormat/>
    <w:rPr>
      <w:rFonts w:cs="Wingdings"/>
    </w:rPr>
  </w:style>
  <w:style w:type="character" w:customStyle="1" w:styleId="ListLabel136">
    <w:name w:val="ListLabel 136"/>
    <w:qFormat/>
    <w:rPr>
      <w:rFonts w:cs="Symbol"/>
    </w:rPr>
  </w:style>
  <w:style w:type="character" w:customStyle="1" w:styleId="ListLabel137">
    <w:name w:val="ListLabel 137"/>
    <w:qFormat/>
    <w:rPr>
      <w:rFonts w:cs="Courier New"/>
    </w:rPr>
  </w:style>
  <w:style w:type="character" w:customStyle="1" w:styleId="ListLabel138">
    <w:name w:val="ListLabel 138"/>
    <w:qFormat/>
    <w:rPr>
      <w:rFonts w:cs="Wingdings"/>
    </w:rPr>
  </w:style>
  <w:style w:type="character" w:customStyle="1" w:styleId="ListLabel139">
    <w:name w:val="ListLabel 139"/>
    <w:qFormat/>
    <w:rPr>
      <w:rFonts w:ascii="Calibri" w:hAnsi="Calibri" w:cs="Arial"/>
      <w:sz w:val="22"/>
    </w:rPr>
  </w:style>
  <w:style w:type="character" w:customStyle="1" w:styleId="ListLabel140">
    <w:name w:val="ListLabel 140"/>
    <w:qFormat/>
    <w:rPr>
      <w:rFonts w:cs="Courier New"/>
    </w:rPr>
  </w:style>
  <w:style w:type="character" w:customStyle="1" w:styleId="ListLabel141">
    <w:name w:val="ListLabel 141"/>
    <w:qFormat/>
    <w:rPr>
      <w:rFonts w:cs="Wingdings"/>
    </w:rPr>
  </w:style>
  <w:style w:type="character" w:customStyle="1" w:styleId="ListLabel142">
    <w:name w:val="ListLabel 142"/>
    <w:qFormat/>
    <w:rPr>
      <w:rFonts w:cs="Symbol"/>
    </w:rPr>
  </w:style>
  <w:style w:type="character" w:customStyle="1" w:styleId="ListLabel143">
    <w:name w:val="ListLabel 143"/>
    <w:qFormat/>
    <w:rPr>
      <w:rFonts w:cs="Courier New"/>
    </w:rPr>
  </w:style>
  <w:style w:type="character" w:customStyle="1" w:styleId="ListLabel144">
    <w:name w:val="ListLabel 144"/>
    <w:qFormat/>
    <w:rPr>
      <w:rFonts w:cs="Wingdings"/>
    </w:rPr>
  </w:style>
  <w:style w:type="character" w:customStyle="1" w:styleId="ListLabel145">
    <w:name w:val="ListLabel 145"/>
    <w:qFormat/>
    <w:rPr>
      <w:rFonts w:cs="Symbol"/>
    </w:rPr>
  </w:style>
  <w:style w:type="character" w:customStyle="1" w:styleId="ListLabel146">
    <w:name w:val="ListLabel 146"/>
    <w:qFormat/>
    <w:rPr>
      <w:rFonts w:cs="Courier New"/>
    </w:rPr>
  </w:style>
  <w:style w:type="character" w:customStyle="1" w:styleId="ListLabel147">
    <w:name w:val="ListLabel 147"/>
    <w:qFormat/>
    <w:rPr>
      <w:rFonts w:cs="Wingdings"/>
    </w:rPr>
  </w:style>
  <w:style w:type="character" w:customStyle="1" w:styleId="ListLabel148">
    <w:name w:val="ListLabel 148"/>
    <w:qFormat/>
    <w:rPr>
      <w:rFonts w:cs="Times New Roman"/>
      <w:sz w:val="22"/>
    </w:rPr>
  </w:style>
  <w:style w:type="character" w:customStyle="1" w:styleId="ListLabel149">
    <w:name w:val="ListLabel 149"/>
    <w:qFormat/>
    <w:rPr>
      <w:rFonts w:cs="Courier New"/>
    </w:rPr>
  </w:style>
  <w:style w:type="character" w:customStyle="1" w:styleId="ListLabel150">
    <w:name w:val="ListLabel 150"/>
    <w:qFormat/>
    <w:rPr>
      <w:rFonts w:cs="Wingdings"/>
    </w:rPr>
  </w:style>
  <w:style w:type="character" w:customStyle="1" w:styleId="ListLabel151">
    <w:name w:val="ListLabel 151"/>
    <w:qFormat/>
    <w:rPr>
      <w:rFonts w:cs="Symbol"/>
    </w:rPr>
  </w:style>
  <w:style w:type="character" w:customStyle="1" w:styleId="ListLabel152">
    <w:name w:val="ListLabel 152"/>
    <w:qFormat/>
    <w:rPr>
      <w:rFonts w:cs="Courier New"/>
    </w:rPr>
  </w:style>
  <w:style w:type="character" w:customStyle="1" w:styleId="ListLabel153">
    <w:name w:val="ListLabel 153"/>
    <w:qFormat/>
    <w:rPr>
      <w:rFonts w:cs="Wingdings"/>
    </w:rPr>
  </w:style>
  <w:style w:type="character" w:customStyle="1" w:styleId="ListLabel154">
    <w:name w:val="ListLabel 154"/>
    <w:qFormat/>
    <w:rPr>
      <w:rFonts w:cs="Symbol"/>
    </w:rPr>
  </w:style>
  <w:style w:type="character" w:customStyle="1" w:styleId="ListLabel155">
    <w:name w:val="ListLabel 155"/>
    <w:qFormat/>
    <w:rPr>
      <w:rFonts w:cs="Courier New"/>
    </w:rPr>
  </w:style>
  <w:style w:type="character" w:customStyle="1" w:styleId="ListLabel156">
    <w:name w:val="ListLabel 156"/>
    <w:qFormat/>
    <w:rPr>
      <w:rFonts w:cs="Wingdings"/>
    </w:rPr>
  </w:style>
  <w:style w:type="character" w:customStyle="1" w:styleId="ListLabel157">
    <w:name w:val="ListLabel 157"/>
    <w:qFormat/>
    <w:rPr>
      <w:rFonts w:cs="Arial"/>
    </w:rPr>
  </w:style>
  <w:style w:type="character" w:customStyle="1" w:styleId="ListLabel158">
    <w:name w:val="ListLabel 158"/>
    <w:qFormat/>
    <w:rPr>
      <w:rFonts w:cs="Courier New"/>
    </w:rPr>
  </w:style>
  <w:style w:type="character" w:customStyle="1" w:styleId="ListLabel159">
    <w:name w:val="ListLabel 159"/>
    <w:qFormat/>
    <w:rPr>
      <w:rFonts w:cs="Wingdings"/>
    </w:rPr>
  </w:style>
  <w:style w:type="character" w:customStyle="1" w:styleId="ListLabel160">
    <w:name w:val="ListLabel 160"/>
    <w:qFormat/>
    <w:rPr>
      <w:rFonts w:cs="Symbol"/>
    </w:rPr>
  </w:style>
  <w:style w:type="character" w:customStyle="1" w:styleId="ListLabel161">
    <w:name w:val="ListLabel 161"/>
    <w:qFormat/>
    <w:rPr>
      <w:rFonts w:cs="Courier New"/>
    </w:rPr>
  </w:style>
  <w:style w:type="character" w:customStyle="1" w:styleId="ListLabel162">
    <w:name w:val="ListLabel 162"/>
    <w:qFormat/>
    <w:rPr>
      <w:rFonts w:cs="Wingdings"/>
    </w:rPr>
  </w:style>
  <w:style w:type="character" w:customStyle="1" w:styleId="ListLabel163">
    <w:name w:val="ListLabel 163"/>
    <w:qFormat/>
    <w:rPr>
      <w:rFonts w:cs="Symbol"/>
    </w:rPr>
  </w:style>
  <w:style w:type="character" w:customStyle="1" w:styleId="ListLabel164">
    <w:name w:val="ListLabel 164"/>
    <w:qFormat/>
    <w:rPr>
      <w:rFonts w:cs="Courier New"/>
    </w:rPr>
  </w:style>
  <w:style w:type="character" w:customStyle="1" w:styleId="ListLabel165">
    <w:name w:val="ListLabel 165"/>
    <w:qFormat/>
    <w:rPr>
      <w:rFonts w:cs="Wingdings"/>
    </w:rPr>
  </w:style>
  <w:style w:type="character" w:customStyle="1" w:styleId="ListLabel166">
    <w:name w:val="ListLabel 166"/>
    <w:qFormat/>
    <w:rPr>
      <w:rFonts w:ascii="Calibri" w:hAnsi="Calibri" w:cs="Arial"/>
      <w:sz w:val="22"/>
    </w:rPr>
  </w:style>
  <w:style w:type="character" w:customStyle="1" w:styleId="ListLabel167">
    <w:name w:val="ListLabel 167"/>
    <w:qFormat/>
    <w:rPr>
      <w:rFonts w:cs="Courier New"/>
    </w:rPr>
  </w:style>
  <w:style w:type="character" w:customStyle="1" w:styleId="ListLabel168">
    <w:name w:val="ListLabel 168"/>
    <w:qFormat/>
    <w:rPr>
      <w:rFonts w:cs="Wingdings"/>
    </w:rPr>
  </w:style>
  <w:style w:type="character" w:customStyle="1" w:styleId="ListLabel169">
    <w:name w:val="ListLabel 169"/>
    <w:qFormat/>
    <w:rPr>
      <w:rFonts w:cs="Symbol"/>
    </w:rPr>
  </w:style>
  <w:style w:type="character" w:customStyle="1" w:styleId="ListLabel170">
    <w:name w:val="ListLabel 170"/>
    <w:qFormat/>
    <w:rPr>
      <w:rFonts w:cs="Courier New"/>
    </w:rPr>
  </w:style>
  <w:style w:type="character" w:customStyle="1" w:styleId="ListLabel171">
    <w:name w:val="ListLabel 171"/>
    <w:qFormat/>
    <w:rPr>
      <w:rFonts w:cs="Wingdings"/>
    </w:rPr>
  </w:style>
  <w:style w:type="character" w:customStyle="1" w:styleId="ListLabel172">
    <w:name w:val="ListLabel 172"/>
    <w:qFormat/>
    <w:rPr>
      <w:rFonts w:cs="Symbol"/>
    </w:rPr>
  </w:style>
  <w:style w:type="character" w:customStyle="1" w:styleId="ListLabel173">
    <w:name w:val="ListLabel 173"/>
    <w:qFormat/>
    <w:rPr>
      <w:rFonts w:cs="Courier New"/>
    </w:rPr>
  </w:style>
  <w:style w:type="character" w:customStyle="1" w:styleId="ListLabel174">
    <w:name w:val="ListLabel 174"/>
    <w:qFormat/>
    <w:rPr>
      <w:rFonts w:cs="Wingdings"/>
    </w:rPr>
  </w:style>
  <w:style w:type="paragraph" w:customStyle="1" w:styleId="Heading">
    <w:name w:val="Heading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 w:line="288" w:lineRule="auto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Odlomakpopisa">
    <w:name w:val="List Paragraph"/>
    <w:basedOn w:val="Normal"/>
    <w:uiPriority w:val="34"/>
    <w:qFormat/>
    <w:rsid w:val="00DD7250"/>
    <w:pPr>
      <w:ind w:left="720"/>
      <w:contextualSpacing/>
    </w:pPr>
  </w:style>
  <w:style w:type="paragraph" w:customStyle="1" w:styleId="x1-1-uvlaka">
    <w:name w:val="x1-1-uvlaka"/>
    <w:basedOn w:val="Normal"/>
    <w:qFormat/>
    <w:rsid w:val="00DF49F7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efault">
    <w:name w:val="Default"/>
    <w:qFormat/>
    <w:rsid w:val="00885060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Bodytext20">
    <w:name w:val="Body text (2)"/>
    <w:basedOn w:val="Normal"/>
    <w:qFormat/>
    <w:pPr>
      <w:widowControl w:val="0"/>
      <w:shd w:val="clear" w:color="auto" w:fill="FFFFFF"/>
      <w:spacing w:before="600" w:after="240" w:line="264" w:lineRule="exact"/>
      <w:ind w:hanging="380"/>
      <w:jc w:val="both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866</Words>
  <Characters>4941</Characters>
  <Application>Microsoft Office Word</Application>
  <DocSecurity>0</DocSecurity>
  <Lines>41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</dc:creator>
  <dc:description/>
  <cp:lastModifiedBy>Općina Žakanje</cp:lastModifiedBy>
  <cp:revision>5</cp:revision>
  <dcterms:created xsi:type="dcterms:W3CDTF">2022-05-05T11:51:00Z</dcterms:created>
  <dcterms:modified xsi:type="dcterms:W3CDTF">2023-05-26T08:55:00Z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