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6"/>
        <w:gridCol w:w="5992"/>
      </w:tblGrid>
      <w:tr w:rsidR="006A5E31" w:rsidRPr="0052279D" w:rsidTr="00D120B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6A5E31" w:rsidRPr="0052279D" w:rsidTr="00D120B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A5E31" w:rsidRPr="0052279D" w:rsidTr="00D120B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vMerge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A5E31" w:rsidRPr="0052279D" w:rsidTr="00D120B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A5E31" w:rsidRPr="0052279D" w:rsidTr="00D120B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:rsidR="006A5E31" w:rsidRPr="0052279D" w:rsidRDefault="006A5E31" w:rsidP="00D120B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zh-CN"/>
              </w:rPr>
            </w:pPr>
          </w:p>
        </w:tc>
      </w:tr>
    </w:tbl>
    <w:p w:rsidR="006A5E31" w:rsidRPr="0052279D" w:rsidRDefault="006A5E31" w:rsidP="006A5E3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A5E31" w:rsidRDefault="006A5E31" w:rsidP="006A5E31">
      <w:pPr>
        <w:jc w:val="both"/>
        <w:rPr>
          <w:b/>
          <w:color w:val="000000" w:themeColor="text1"/>
        </w:rPr>
      </w:pPr>
      <w:r w:rsidRPr="0052279D">
        <w:rPr>
          <w:rFonts w:ascii="Calibri" w:hAnsi="Calibri" w:cs="Calibri"/>
          <w:b/>
          <w:bCs/>
          <w:color w:val="000000"/>
          <w:sz w:val="22"/>
          <w:szCs w:val="22"/>
        </w:rPr>
        <w:t>KLASA</w:t>
      </w:r>
      <w:r w:rsidRPr="0052279D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1D0619">
        <w:rPr>
          <w:rFonts w:asciiTheme="minorHAnsi" w:hAnsiTheme="minorHAnsi"/>
          <w:color w:val="000000" w:themeColor="text1"/>
          <w:sz w:val="22"/>
          <w:szCs w:val="22"/>
        </w:rPr>
        <w:t>400-01/23</w:t>
      </w:r>
      <w:r w:rsidRPr="006A5E31">
        <w:rPr>
          <w:rFonts w:asciiTheme="minorHAnsi" w:hAnsiTheme="minorHAnsi"/>
          <w:color w:val="000000" w:themeColor="text1"/>
          <w:sz w:val="22"/>
          <w:szCs w:val="22"/>
        </w:rPr>
        <w:t>-01</w:t>
      </w:r>
      <w:r>
        <w:rPr>
          <w:rFonts w:asciiTheme="minorHAnsi" w:hAnsiTheme="minorHAnsi"/>
          <w:color w:val="000000" w:themeColor="text1"/>
          <w:sz w:val="22"/>
          <w:szCs w:val="22"/>
        </w:rPr>
        <w:t>/01</w:t>
      </w:r>
    </w:p>
    <w:p w:rsidR="006A5E31" w:rsidRPr="0052279D" w:rsidRDefault="006A5E31" w:rsidP="006A5E31">
      <w:pPr>
        <w:jc w:val="both"/>
        <w:rPr>
          <w:rFonts w:ascii="Calibri" w:hAnsi="Calibri"/>
          <w:sz w:val="22"/>
          <w:szCs w:val="22"/>
        </w:rPr>
      </w:pPr>
      <w:r w:rsidRPr="0052279D">
        <w:rPr>
          <w:rFonts w:ascii="Calibri" w:hAnsi="Calibri" w:cs="Calibri"/>
          <w:b/>
          <w:bCs/>
          <w:color w:val="000000"/>
          <w:sz w:val="22"/>
          <w:szCs w:val="22"/>
        </w:rPr>
        <w:t>URBROJ</w:t>
      </w:r>
      <w:r w:rsidRPr="0052279D"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2133-22-1-01-23</w:t>
      </w:r>
      <w:r w:rsidRPr="0052279D">
        <w:rPr>
          <w:rFonts w:ascii="Calibri" w:hAnsi="Calibri"/>
          <w:sz w:val="22"/>
          <w:szCs w:val="22"/>
        </w:rPr>
        <w:t>-01</w:t>
      </w:r>
    </w:p>
    <w:p w:rsidR="006A5E31" w:rsidRPr="0052279D" w:rsidRDefault="006A5E31" w:rsidP="006A5E3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2279D">
        <w:rPr>
          <w:rFonts w:ascii="Calibri" w:hAnsi="Calibri" w:cs="Calibri"/>
          <w:b/>
          <w:bCs/>
          <w:color w:val="000000"/>
          <w:sz w:val="22"/>
          <w:szCs w:val="22"/>
        </w:rPr>
        <w:t>Žakanje</w:t>
      </w:r>
      <w:r>
        <w:rPr>
          <w:rFonts w:ascii="Calibri" w:hAnsi="Calibri" w:cs="Calibri"/>
          <w:color w:val="000000"/>
          <w:sz w:val="22"/>
          <w:szCs w:val="22"/>
        </w:rPr>
        <w:t>, 1. ožujka 2023.</w:t>
      </w:r>
    </w:p>
    <w:p w:rsidR="006A5E31" w:rsidRPr="0052279D" w:rsidRDefault="006A5E31" w:rsidP="006A5E31">
      <w:pPr>
        <w:jc w:val="both"/>
        <w:rPr>
          <w:rFonts w:ascii="Calibri" w:hAnsi="Calibri"/>
          <w:color w:val="000000"/>
          <w:sz w:val="22"/>
          <w:szCs w:val="22"/>
        </w:rPr>
      </w:pPr>
    </w:p>
    <w:p w:rsidR="006A5E31" w:rsidRPr="006A5E31" w:rsidRDefault="006A5E31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A5E31">
        <w:rPr>
          <w:rFonts w:ascii="Calibri" w:hAnsi="Calibri"/>
          <w:color w:val="000000"/>
          <w:sz w:val="22"/>
          <w:szCs w:val="22"/>
        </w:rPr>
        <w:t xml:space="preserve">Na temelju članka 60. Statuta Dječjeg vrtića Pčelica Žakanje, a u svezi s a člankom 34. Zakona o fiskalnoj odgovornosti </w:t>
      </w:r>
      <w:r>
        <w:rPr>
          <w:rFonts w:ascii="Calibri" w:hAnsi="Calibri"/>
          <w:color w:val="000000"/>
          <w:sz w:val="22"/>
          <w:szCs w:val="22"/>
        </w:rPr>
        <w:t xml:space="preserve">(NN </w:t>
      </w:r>
      <w:r w:rsidRPr="006A5E31">
        <w:rPr>
          <w:rFonts w:ascii="Calibri" w:hAnsi="Calibri"/>
          <w:color w:val="000000"/>
          <w:sz w:val="22"/>
          <w:szCs w:val="22"/>
        </w:rPr>
        <w:t>111/18) i člankom 7. Uredbe o sastavljanju i predaji Iz</w:t>
      </w:r>
      <w:r w:rsidR="00A8313F">
        <w:rPr>
          <w:rFonts w:ascii="Calibri" w:hAnsi="Calibri"/>
          <w:color w:val="000000"/>
          <w:sz w:val="22"/>
          <w:szCs w:val="22"/>
        </w:rPr>
        <w:t xml:space="preserve">jave o fiskalnoj odgovornosti (NN </w:t>
      </w:r>
      <w:r w:rsidRPr="006A5E31">
        <w:rPr>
          <w:rFonts w:ascii="Calibri" w:hAnsi="Calibri"/>
          <w:color w:val="000000"/>
          <w:sz w:val="22"/>
          <w:szCs w:val="22"/>
        </w:rPr>
        <w:t>95/19), ravnateljica Dječjeg vrtića Pčelica Žakanje dana 1. ožujka 2023. godine donosi</w:t>
      </w:r>
    </w:p>
    <w:p w:rsidR="006A5E31" w:rsidRPr="006A5E31" w:rsidRDefault="006A5E31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6A5E31" w:rsidRPr="00A8313F" w:rsidRDefault="00A8313F" w:rsidP="00A8313F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PROCEDURU ZAPRIMANJA</w:t>
      </w:r>
      <w:r w:rsidR="006A5E31" w:rsidRPr="00A8313F">
        <w:rPr>
          <w:rFonts w:ascii="Calibri" w:hAnsi="Calibri"/>
          <w:b/>
          <w:color w:val="000000"/>
          <w:sz w:val="22"/>
          <w:szCs w:val="22"/>
        </w:rPr>
        <w:t xml:space="preserve"> E-RAČUNA, NJIHOVE PROVJERE I PRAVOVREMENOG PLAĆANJA U DJEČJEM VRTIĆU PČELICA ŽAKANJE</w:t>
      </w:r>
    </w:p>
    <w:p w:rsidR="006A5E31" w:rsidRDefault="006A5E31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6A5E31" w:rsidRPr="00696DD9" w:rsidRDefault="006A5E31" w:rsidP="00A8313F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696DD9">
        <w:rPr>
          <w:rFonts w:ascii="Calibri" w:hAnsi="Calibri"/>
          <w:b/>
          <w:color w:val="000000"/>
          <w:sz w:val="22"/>
          <w:szCs w:val="22"/>
        </w:rPr>
        <w:t>Članak 1.</w:t>
      </w:r>
    </w:p>
    <w:p w:rsidR="006A5E31" w:rsidRDefault="006A5E31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6A5E31" w:rsidRDefault="006A5E31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A5E31">
        <w:rPr>
          <w:rFonts w:ascii="Calibri" w:hAnsi="Calibri"/>
          <w:color w:val="000000"/>
          <w:sz w:val="22"/>
          <w:szCs w:val="22"/>
        </w:rPr>
        <w:t xml:space="preserve">Ovom Procedurom propisuje se postupak zaprimanja i provjere </w:t>
      </w:r>
      <w:r>
        <w:rPr>
          <w:rFonts w:ascii="Calibri" w:hAnsi="Calibri"/>
          <w:color w:val="000000"/>
          <w:sz w:val="22"/>
          <w:szCs w:val="22"/>
        </w:rPr>
        <w:t>e-</w:t>
      </w:r>
      <w:r w:rsidRPr="006A5E31">
        <w:rPr>
          <w:rFonts w:ascii="Calibri" w:hAnsi="Calibri"/>
          <w:color w:val="000000"/>
          <w:sz w:val="22"/>
          <w:szCs w:val="22"/>
        </w:rPr>
        <w:t>računa te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6A5E31">
        <w:rPr>
          <w:rFonts w:ascii="Calibri" w:hAnsi="Calibri"/>
          <w:color w:val="000000"/>
          <w:sz w:val="22"/>
          <w:szCs w:val="22"/>
        </w:rPr>
        <w:t>pravovremenog plaćanja</w:t>
      </w:r>
      <w:r>
        <w:rPr>
          <w:rFonts w:ascii="Calibri" w:hAnsi="Calibri"/>
          <w:color w:val="000000"/>
          <w:sz w:val="22"/>
          <w:szCs w:val="22"/>
        </w:rPr>
        <w:t xml:space="preserve"> u Dječjem vrtiću Pčelica Žakanje</w:t>
      </w:r>
      <w:r w:rsidRPr="006A5E31">
        <w:rPr>
          <w:rFonts w:ascii="Calibri" w:hAnsi="Calibri"/>
          <w:color w:val="000000"/>
          <w:sz w:val="22"/>
          <w:szCs w:val="22"/>
        </w:rPr>
        <w:t>.</w:t>
      </w:r>
    </w:p>
    <w:p w:rsidR="00A8313F" w:rsidRDefault="00A8313F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A8313F" w:rsidRPr="00696DD9" w:rsidRDefault="00A8313F" w:rsidP="00A8313F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696DD9">
        <w:rPr>
          <w:rFonts w:ascii="Calibri" w:hAnsi="Calibri"/>
          <w:b/>
          <w:color w:val="000000"/>
          <w:sz w:val="22"/>
          <w:szCs w:val="22"/>
        </w:rPr>
        <w:t>Članak 2.</w:t>
      </w:r>
    </w:p>
    <w:p w:rsidR="00A8313F" w:rsidRDefault="00A8313F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A8313F" w:rsidRPr="00A8313F" w:rsidRDefault="00A8313F" w:rsidP="00A8313F">
      <w:pPr>
        <w:spacing w:line="276" w:lineRule="auto"/>
        <w:jc w:val="both"/>
        <w:rPr>
          <w:rFonts w:ascii="Calibri" w:hAnsi="Calibri"/>
          <w:color w:val="000000"/>
          <w:sz w:val="22"/>
          <w:szCs w:val="22"/>
          <w:lang w:val="hr-HR"/>
        </w:rPr>
      </w:pPr>
      <w:r>
        <w:rPr>
          <w:rFonts w:ascii="Calibri" w:hAnsi="Calibri"/>
          <w:color w:val="000000"/>
          <w:sz w:val="22"/>
          <w:szCs w:val="22"/>
          <w:lang w:val="hr-HR"/>
        </w:rPr>
        <w:t>Izrazi navedeni u ovoj</w:t>
      </w:r>
      <w:r w:rsidRPr="00A8313F">
        <w:rPr>
          <w:rFonts w:ascii="Calibri" w:hAnsi="Calibri"/>
          <w:color w:val="000000"/>
          <w:sz w:val="22"/>
          <w:szCs w:val="22"/>
          <w:lang w:val="hr-HR"/>
        </w:rPr>
        <w:t xml:space="preserve"> P</w:t>
      </w:r>
      <w:r>
        <w:rPr>
          <w:rFonts w:ascii="Calibri" w:hAnsi="Calibri"/>
          <w:color w:val="000000"/>
          <w:sz w:val="22"/>
          <w:szCs w:val="22"/>
          <w:lang w:val="hr-HR"/>
        </w:rPr>
        <w:t>roceduri</w:t>
      </w:r>
      <w:r w:rsidRPr="00A8313F">
        <w:rPr>
          <w:rFonts w:ascii="Calibri" w:hAnsi="Calibri"/>
          <w:color w:val="000000"/>
          <w:sz w:val="22"/>
          <w:szCs w:val="22"/>
          <w:lang w:val="hr-HR"/>
        </w:rPr>
        <w:t xml:space="preserve"> neutralni su glede rodne pripadnosti i odnose se na osobe oba spola.</w:t>
      </w:r>
    </w:p>
    <w:p w:rsidR="00A8313F" w:rsidRPr="006A5E31" w:rsidRDefault="00A8313F" w:rsidP="006A5E31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6A5E31" w:rsidRPr="006A5E31" w:rsidRDefault="006A5E31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045C3" w:rsidRPr="00696DD9" w:rsidRDefault="00A8313F" w:rsidP="00A8313F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96DD9">
        <w:rPr>
          <w:rFonts w:ascii="Calibri" w:hAnsi="Calibri" w:cs="Calibri"/>
          <w:b/>
          <w:sz w:val="22"/>
          <w:szCs w:val="22"/>
        </w:rPr>
        <w:t>Članak 3</w:t>
      </w:r>
      <w:r w:rsidR="006A5E31" w:rsidRPr="00696DD9">
        <w:rPr>
          <w:rFonts w:ascii="Calibri" w:hAnsi="Calibri" w:cs="Calibri"/>
          <w:b/>
          <w:sz w:val="22"/>
          <w:szCs w:val="22"/>
        </w:rPr>
        <w:t>.</w:t>
      </w:r>
    </w:p>
    <w:p w:rsidR="006A5E31" w:rsidRDefault="006A5E31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A5E31" w:rsidRDefault="006A5E31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Postupak zaprimanja e-računa, njihove provjere i pravovremenog plaćanja u Dječjem vrtiću Pčelica Žakanje provodi se po sljedećoj proceduri:</w:t>
      </w: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  <w:sectPr w:rsidR="001D1562" w:rsidSect="001D156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1562" w:rsidRDefault="001D1562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8313F" w:rsidRDefault="00A8313F" w:rsidP="006A5E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03"/>
        <w:gridCol w:w="1802"/>
        <w:gridCol w:w="4182"/>
        <w:gridCol w:w="3119"/>
        <w:gridCol w:w="2693"/>
        <w:gridCol w:w="1843"/>
      </w:tblGrid>
      <w:tr w:rsidR="001D1562" w:rsidRPr="00B637FB" w:rsidTr="00450593">
        <w:tc>
          <w:tcPr>
            <w:tcW w:w="503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RB</w:t>
            </w:r>
          </w:p>
        </w:tc>
        <w:tc>
          <w:tcPr>
            <w:tcW w:w="1802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Dijagram tijeka</w:t>
            </w:r>
          </w:p>
        </w:tc>
        <w:tc>
          <w:tcPr>
            <w:tcW w:w="4182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Opis aktivnosti</w:t>
            </w:r>
          </w:p>
        </w:tc>
        <w:tc>
          <w:tcPr>
            <w:tcW w:w="3119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Odgovorna osoba</w:t>
            </w:r>
          </w:p>
        </w:tc>
        <w:tc>
          <w:tcPr>
            <w:tcW w:w="2693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Rok</w:t>
            </w:r>
          </w:p>
        </w:tc>
        <w:tc>
          <w:tcPr>
            <w:tcW w:w="1843" w:type="dxa"/>
            <w:vAlign w:val="center"/>
          </w:tcPr>
          <w:p w:rsidR="00B637FB" w:rsidRPr="001D1562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1562">
              <w:rPr>
                <w:rFonts w:asciiTheme="minorHAnsi" w:hAnsiTheme="minorHAnsi"/>
                <w:b/>
                <w:sz w:val="22"/>
                <w:szCs w:val="22"/>
              </w:rPr>
              <w:t>Popratni dokumenti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637FB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802" w:type="dxa"/>
            <w:vAlign w:val="center"/>
          </w:tcPr>
          <w:p w:rsid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Zaprimanje e-računa putem</w:t>
            </w:r>
          </w:p>
        </w:tc>
        <w:tc>
          <w:tcPr>
            <w:tcW w:w="4182" w:type="dxa"/>
            <w:vAlign w:val="center"/>
          </w:tcPr>
          <w:p w:rsidR="00B637FB" w:rsidRP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 računovodstvenom programu e-Račun zaprima se e-račun</w:t>
            </w:r>
          </w:p>
        </w:tc>
        <w:tc>
          <w:tcPr>
            <w:tcW w:w="3119" w:type="dxa"/>
            <w:vAlign w:val="center"/>
          </w:tcPr>
          <w:p w:rsidR="00B637FB" w:rsidRP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</w:t>
            </w:r>
            <w:r w:rsidR="000616E5">
              <w:rPr>
                <w:rFonts w:asciiTheme="minorHAnsi" w:hAnsiTheme="minorHAnsi"/>
                <w:sz w:val="22"/>
                <w:szCs w:val="22"/>
              </w:rPr>
              <w:t xml:space="preserve"> Općine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3 dana po zaprimanju</w:t>
            </w:r>
            <w:r w:rsidR="00AD1F19">
              <w:rPr>
                <w:rFonts w:asciiTheme="minorHAnsi" w:hAnsiTheme="minorHAnsi"/>
                <w:sz w:val="22"/>
                <w:szCs w:val="22"/>
              </w:rPr>
              <w:t xml:space="preserve"> obavijesti o primitku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računa</w:t>
            </w:r>
          </w:p>
        </w:tc>
        <w:tc>
          <w:tcPr>
            <w:tcW w:w="1843" w:type="dxa"/>
            <w:vAlign w:val="center"/>
          </w:tcPr>
          <w:p w:rsidR="00B637FB" w:rsidRP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637FB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1802" w:type="dxa"/>
            <w:vAlign w:val="center"/>
          </w:tcPr>
          <w:p w:rsidR="00B637FB" w:rsidRPr="00B637FB" w:rsidRDefault="000616E5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Pretvaranje e-računa u papirnati oblik</w:t>
            </w:r>
          </w:p>
        </w:tc>
        <w:tc>
          <w:tcPr>
            <w:tcW w:w="4182" w:type="dxa"/>
            <w:vAlign w:val="center"/>
          </w:tcPr>
          <w:p w:rsid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 se ispisuje na papir putem pisača</w:t>
            </w:r>
            <w:r w:rsidR="000616E5">
              <w:rPr>
                <w:rFonts w:asciiTheme="minorHAnsi" w:hAnsiTheme="minorHAnsi"/>
                <w:sz w:val="22"/>
                <w:szCs w:val="22"/>
              </w:rPr>
              <w:t xml:space="preserve"> u PDF formi, stavlja se prijemni štambilj i upisuje datum zaprimanja</w:t>
            </w:r>
            <w:r w:rsidR="00AD1F19">
              <w:rPr>
                <w:rFonts w:asciiTheme="minorHAnsi" w:hAnsiTheme="minorHAnsi"/>
                <w:sz w:val="22"/>
                <w:szCs w:val="22"/>
              </w:rPr>
              <w:t xml:space="preserve"> računa.</w:t>
            </w:r>
          </w:p>
          <w:p w:rsidR="00AD1F19" w:rsidRPr="00B637FB" w:rsidRDefault="00AD1F19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 se upisuje u Knjigu primljene pošte Dječjeg vrtića Pčelica Žakanje</w:t>
            </w:r>
          </w:p>
        </w:tc>
        <w:tc>
          <w:tcPr>
            <w:tcW w:w="3119" w:type="dxa"/>
            <w:vAlign w:val="center"/>
          </w:tcPr>
          <w:p w:rsid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</w:t>
            </w:r>
            <w:r w:rsidR="000616E5">
              <w:rPr>
                <w:rFonts w:asciiTheme="minorHAnsi" w:hAnsiTheme="minorHAnsi"/>
                <w:sz w:val="22"/>
                <w:szCs w:val="22"/>
              </w:rPr>
              <w:t xml:space="preserve"> Općine Žakanje</w:t>
            </w:r>
          </w:p>
          <w:p w:rsidR="00B048B4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048B4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D1F19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</w:t>
            </w:r>
            <w:r w:rsidR="00AD1F19">
              <w:rPr>
                <w:rFonts w:asciiTheme="minorHAnsi" w:hAnsiTheme="minorHAnsi"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637FB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3 dana po zaprimanju</w:t>
            </w:r>
            <w:r w:rsidR="00AD1F19">
              <w:rPr>
                <w:rFonts w:asciiTheme="minorHAnsi" w:hAnsiTheme="minorHAnsi"/>
                <w:sz w:val="22"/>
                <w:szCs w:val="22"/>
              </w:rPr>
              <w:t xml:space="preserve"> obavijesti o primitku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računa</w:t>
            </w:r>
          </w:p>
        </w:tc>
        <w:tc>
          <w:tcPr>
            <w:tcW w:w="1843" w:type="dxa"/>
            <w:vAlign w:val="center"/>
          </w:tcPr>
          <w:p w:rsidR="00B637FB" w:rsidRDefault="000616E5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  <w:p w:rsidR="00AD1F19" w:rsidRPr="00B637FB" w:rsidRDefault="00AD1F19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Knjiga ulazne pošte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637FB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1802" w:type="dxa"/>
            <w:vAlign w:val="center"/>
          </w:tcPr>
          <w:p w:rsidR="00B637FB" w:rsidRPr="00B637FB" w:rsidRDefault="00AD1F19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Suštinska kontrola </w:t>
            </w:r>
            <w:r w:rsidR="00177A7C">
              <w:rPr>
                <w:rFonts w:asciiTheme="minorHAnsi" w:hAnsiTheme="minorHAnsi"/>
                <w:sz w:val="22"/>
                <w:szCs w:val="22"/>
              </w:rPr>
              <w:t>e-</w:t>
            </w:r>
            <w:r>
              <w:rPr>
                <w:rFonts w:asciiTheme="minorHAnsi" w:hAnsiTheme="minorHAnsi"/>
                <w:sz w:val="22"/>
                <w:szCs w:val="22"/>
              </w:rPr>
              <w:t>računa</w:t>
            </w:r>
          </w:p>
        </w:tc>
        <w:tc>
          <w:tcPr>
            <w:tcW w:w="4182" w:type="dxa"/>
            <w:vAlign w:val="center"/>
          </w:tcPr>
          <w:p w:rsidR="00B637FB" w:rsidRDefault="00AD1F19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Suštinska kontrola: kontrolira se odgovara il isporučena roba/usluga/radovi – vrsti, količini, kvaliteti i ostalim specifikacijama iz ugovora/ponude/narudžbenice.</w:t>
            </w:r>
          </w:p>
          <w:p w:rsidR="00AD1F19" w:rsidRDefault="00AD1F19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Suštinska provjera obavlja se prilikom isporuke, te se na otpremnici, odnosno nekom drugom dokumentu</w:t>
            </w:r>
            <w:r w:rsidR="001D1562">
              <w:rPr>
                <w:rFonts w:asciiTheme="minorHAnsi" w:hAnsiTheme="minorHAnsi"/>
                <w:sz w:val="22"/>
                <w:szCs w:val="22"/>
              </w:rPr>
              <w:t xml:space="preserve"> (izvještaju o obavljenoj usluzi) upisuje paraf osobe koja je kontrolu izvršila.</w:t>
            </w:r>
          </w:p>
          <w:p w:rsidR="001D1562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Suštinska kontrola obavlja se provjerom da li je na računu navedena referenca na broj ugovora ili narudžbenice.</w:t>
            </w:r>
          </w:p>
        </w:tc>
        <w:tc>
          <w:tcPr>
            <w:tcW w:w="3119" w:type="dxa"/>
            <w:vAlign w:val="center"/>
          </w:tcPr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</w:t>
            </w:r>
            <w:r w:rsidR="00B048B4">
              <w:rPr>
                <w:rFonts w:asciiTheme="minorHAnsi" w:hAnsiTheme="minorHAnsi"/>
                <w:sz w:val="22"/>
                <w:szCs w:val="22"/>
              </w:rPr>
              <w:t xml:space="preserve"> Dječjeg vrtića Pčelica Žakanje ili druga osoba koju je ravnatelj ovlastio</w:t>
            </w: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1562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637FB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5 dana po zaprimanju e-računa</w:t>
            </w:r>
          </w:p>
        </w:tc>
        <w:tc>
          <w:tcPr>
            <w:tcW w:w="1843" w:type="dxa"/>
            <w:vAlign w:val="center"/>
          </w:tcPr>
          <w:p w:rsidR="00B637FB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Otpremnica, radni nalog, izvještaj o obavljenoj usluzi, narudžbenica, ugovor, i sl.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1D1562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1802" w:type="dxa"/>
            <w:vAlign w:val="center"/>
          </w:tcPr>
          <w:p w:rsidR="00B637FB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Računovodstvena kontrola</w:t>
            </w:r>
          </w:p>
        </w:tc>
        <w:tc>
          <w:tcPr>
            <w:tcW w:w="4182" w:type="dxa"/>
            <w:vAlign w:val="center"/>
          </w:tcPr>
          <w:p w:rsidR="00B637FB" w:rsidRPr="00B637FB" w:rsidRDefault="001D1562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Kon</w:t>
            </w:r>
            <w:r w:rsidR="00B048B4">
              <w:rPr>
                <w:rFonts w:asciiTheme="minorHAnsi" w:hAnsiTheme="minorHAnsi"/>
                <w:sz w:val="22"/>
                <w:szCs w:val="22"/>
              </w:rPr>
              <w:t>troliraju se formalne i računske ispravnosti sadržaja računa</w:t>
            </w:r>
          </w:p>
        </w:tc>
        <w:tc>
          <w:tcPr>
            <w:tcW w:w="3119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5 dana po zaprimanju e-računa</w:t>
            </w:r>
          </w:p>
        </w:tc>
        <w:tc>
          <w:tcPr>
            <w:tcW w:w="184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048B4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1802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Vraćanje </w:t>
            </w:r>
            <w:r w:rsidR="00177A7C">
              <w:rPr>
                <w:rFonts w:asciiTheme="minorHAnsi" w:hAnsiTheme="minorHAnsi"/>
                <w:sz w:val="22"/>
                <w:szCs w:val="22"/>
              </w:rPr>
              <w:t>e-</w:t>
            </w:r>
            <w:r>
              <w:rPr>
                <w:rFonts w:asciiTheme="minorHAnsi" w:hAnsiTheme="minorHAnsi"/>
                <w:sz w:val="22"/>
                <w:szCs w:val="22"/>
              </w:rPr>
              <w:t>računa</w:t>
            </w:r>
          </w:p>
        </w:tc>
        <w:tc>
          <w:tcPr>
            <w:tcW w:w="4182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E-računi koji ne ispunjavaju uvjete kontrole vraćaju se pošiljatelju.</w:t>
            </w:r>
          </w:p>
        </w:tc>
        <w:tc>
          <w:tcPr>
            <w:tcW w:w="3119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3 dana nakon izvršene kontorle</w:t>
            </w:r>
          </w:p>
        </w:tc>
        <w:tc>
          <w:tcPr>
            <w:tcW w:w="184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048B4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1802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Odob</w:t>
            </w:r>
            <w:r w:rsidR="00177A7C">
              <w:rPr>
                <w:rFonts w:asciiTheme="minorHAnsi" w:hAnsiTheme="minorHAnsi"/>
                <w:sz w:val="22"/>
                <w:szCs w:val="22"/>
              </w:rPr>
              <w:t>renje e-računa za plaćanje i evid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177A7C">
              <w:rPr>
                <w:rFonts w:asciiTheme="minorHAnsi" w:hAnsiTheme="minorHAnsi"/>
                <w:sz w:val="22"/>
                <w:szCs w:val="22"/>
              </w:rPr>
              <w:t>ntiranje</w:t>
            </w:r>
          </w:p>
        </w:tc>
        <w:tc>
          <w:tcPr>
            <w:tcW w:w="4182" w:type="dxa"/>
            <w:vAlign w:val="center"/>
          </w:tcPr>
          <w:p w:rsidR="00B637FB" w:rsidRPr="00B637FB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Ispravnost računa potvrđena potpisom ravnatelja.</w:t>
            </w:r>
          </w:p>
        </w:tc>
        <w:tc>
          <w:tcPr>
            <w:tcW w:w="3119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 Dječjeg vrtića Pčelica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Najviše 5 dana nakon provedene računovodstvene kontrole</w:t>
            </w:r>
          </w:p>
        </w:tc>
        <w:tc>
          <w:tcPr>
            <w:tcW w:w="184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</w:tc>
      </w:tr>
      <w:tr w:rsidR="001D1562" w:rsidRPr="00B637FB" w:rsidTr="00450593">
        <w:tc>
          <w:tcPr>
            <w:tcW w:w="503" w:type="dxa"/>
          </w:tcPr>
          <w:p w:rsidR="00B637FB" w:rsidRPr="00B637FB" w:rsidRDefault="00B048B4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7. </w:t>
            </w:r>
          </w:p>
        </w:tc>
        <w:tc>
          <w:tcPr>
            <w:tcW w:w="1802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Obrada i kontiranje </w:t>
            </w:r>
            <w:r w:rsidR="00177A7C">
              <w:rPr>
                <w:rFonts w:asciiTheme="minorHAnsi" w:hAnsiTheme="minorHAnsi"/>
                <w:sz w:val="22"/>
                <w:szCs w:val="22"/>
              </w:rPr>
              <w:t>e-</w:t>
            </w:r>
            <w:r>
              <w:rPr>
                <w:rFonts w:asciiTheme="minorHAnsi" w:hAnsiTheme="minorHAnsi"/>
                <w:sz w:val="22"/>
                <w:szCs w:val="22"/>
              </w:rPr>
              <w:t>računa</w:t>
            </w:r>
          </w:p>
        </w:tc>
        <w:tc>
          <w:tcPr>
            <w:tcW w:w="4182" w:type="dxa"/>
            <w:vAlign w:val="center"/>
          </w:tcPr>
          <w:p w:rsidR="00B048B4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Razvrstavanje računa prema vrstama rashoda i izvorima financiranja te unos u računovodstveni sustav.</w:t>
            </w:r>
          </w:p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Upis u knjigu ulaznih računa i dodjela brojeva.</w:t>
            </w:r>
          </w:p>
        </w:tc>
        <w:tc>
          <w:tcPr>
            <w:tcW w:w="3119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Unutar mjeseca na koji se račun odnosi</w:t>
            </w:r>
          </w:p>
        </w:tc>
        <w:tc>
          <w:tcPr>
            <w:tcW w:w="1843" w:type="dxa"/>
            <w:vAlign w:val="center"/>
          </w:tcPr>
          <w:p w:rsidR="00B637FB" w:rsidRPr="00B637FB" w:rsidRDefault="00B048B4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e-račun, kontni plan</w:t>
            </w:r>
          </w:p>
        </w:tc>
      </w:tr>
      <w:tr w:rsidR="00B048B4" w:rsidRPr="00B637FB" w:rsidTr="00450593">
        <w:tc>
          <w:tcPr>
            <w:tcW w:w="503" w:type="dxa"/>
          </w:tcPr>
          <w:p w:rsidR="00B048B4" w:rsidRDefault="00177A7C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8. </w:t>
            </w:r>
          </w:p>
        </w:tc>
        <w:tc>
          <w:tcPr>
            <w:tcW w:w="1802" w:type="dxa"/>
            <w:vAlign w:val="center"/>
          </w:tcPr>
          <w:p w:rsidR="00B048B4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Plaćanje e-računa prema dospijeću</w:t>
            </w:r>
          </w:p>
        </w:tc>
        <w:tc>
          <w:tcPr>
            <w:tcW w:w="4182" w:type="dxa"/>
            <w:vAlign w:val="center"/>
          </w:tcPr>
          <w:p w:rsidR="00177A7C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Dostavljanje Zahtjeva za plaćanje e-računa u računovodstvo.</w:t>
            </w:r>
          </w:p>
          <w:p w:rsidR="00B048B4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Plaćanje e-računa Internet bankarstvom.</w:t>
            </w:r>
          </w:p>
        </w:tc>
        <w:tc>
          <w:tcPr>
            <w:tcW w:w="3119" w:type="dxa"/>
            <w:vAlign w:val="center"/>
          </w:tcPr>
          <w:p w:rsidR="00B048B4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 Dječjeg vrtića Pčelica Žakanje</w:t>
            </w:r>
          </w:p>
          <w:p w:rsidR="00177A7C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Prema dospijeću</w:t>
            </w:r>
          </w:p>
        </w:tc>
        <w:tc>
          <w:tcPr>
            <w:tcW w:w="1843" w:type="dxa"/>
            <w:vAlign w:val="center"/>
          </w:tcPr>
          <w:p w:rsidR="00B048B4" w:rsidRDefault="00177A7C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Zahtjev za plaćanje računa e-računa, e-račun</w:t>
            </w:r>
          </w:p>
        </w:tc>
      </w:tr>
      <w:tr w:rsidR="00B048B4" w:rsidRPr="00B637FB" w:rsidTr="00450593">
        <w:tc>
          <w:tcPr>
            <w:tcW w:w="503" w:type="dxa"/>
          </w:tcPr>
          <w:p w:rsidR="00B048B4" w:rsidRDefault="00450593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1802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Plaćeni računi</w:t>
            </w:r>
          </w:p>
        </w:tc>
        <w:tc>
          <w:tcPr>
            <w:tcW w:w="4182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Nakon izvršenog plaćanja na e-račun je potrebno upisati datum plaćanja.</w:t>
            </w:r>
          </w:p>
        </w:tc>
        <w:tc>
          <w:tcPr>
            <w:tcW w:w="3119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Isti dan kada se vrši plaćanje</w:t>
            </w:r>
          </w:p>
        </w:tc>
        <w:tc>
          <w:tcPr>
            <w:tcW w:w="1843" w:type="dxa"/>
            <w:vAlign w:val="center"/>
          </w:tcPr>
          <w:p w:rsidR="00B048B4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</w:t>
            </w:r>
          </w:p>
        </w:tc>
      </w:tr>
      <w:tr w:rsidR="00450593" w:rsidRPr="00B637FB" w:rsidTr="00450593">
        <w:tc>
          <w:tcPr>
            <w:tcW w:w="503" w:type="dxa"/>
          </w:tcPr>
          <w:p w:rsidR="00450593" w:rsidRDefault="00450593" w:rsidP="00B637F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1802" w:type="dxa"/>
            <w:vAlign w:val="center"/>
          </w:tcPr>
          <w:p w:rsidR="00450593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Odlaganje i čuvanje e-računa</w:t>
            </w:r>
          </w:p>
        </w:tc>
        <w:tc>
          <w:tcPr>
            <w:tcW w:w="4182" w:type="dxa"/>
            <w:vAlign w:val="center"/>
          </w:tcPr>
          <w:p w:rsidR="00450593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Plaćeni ulazni računi se odlažu u registrator i čuvaju na način i u roku koji su propisani važećim propisima RH</w:t>
            </w:r>
          </w:p>
        </w:tc>
        <w:tc>
          <w:tcPr>
            <w:tcW w:w="3119" w:type="dxa"/>
            <w:vAlign w:val="center"/>
          </w:tcPr>
          <w:p w:rsidR="00450593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693" w:type="dxa"/>
            <w:vAlign w:val="center"/>
          </w:tcPr>
          <w:p w:rsidR="00450593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Isti ili sljedeći dan nakon plaćanja računa</w:t>
            </w:r>
          </w:p>
        </w:tc>
        <w:tc>
          <w:tcPr>
            <w:tcW w:w="1843" w:type="dxa"/>
            <w:vAlign w:val="center"/>
          </w:tcPr>
          <w:p w:rsidR="00450593" w:rsidRDefault="00450593" w:rsidP="0045059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e-račun, registrator</w:t>
            </w:r>
          </w:p>
        </w:tc>
      </w:tr>
    </w:tbl>
    <w:p w:rsidR="00A8313F" w:rsidRDefault="00A8313F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sz w:val="22"/>
          <w:szCs w:val="22"/>
        </w:rPr>
        <w:sectPr w:rsidR="00450593" w:rsidSect="001D156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50593" w:rsidRPr="00696DD9" w:rsidRDefault="00450593" w:rsidP="00450593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96DD9">
        <w:rPr>
          <w:rFonts w:asciiTheme="minorHAnsi" w:hAnsiTheme="minorHAnsi"/>
          <w:b/>
          <w:sz w:val="22"/>
          <w:szCs w:val="22"/>
        </w:rPr>
        <w:lastRenderedPageBreak/>
        <w:t>Članak 4.</w:t>
      </w:r>
    </w:p>
    <w:p w:rsidR="00450593" w:rsidRDefault="00450593" w:rsidP="006A5E3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50593" w:rsidRDefault="00450593" w:rsidP="006A5E3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593">
        <w:rPr>
          <w:rFonts w:asciiTheme="minorHAnsi" w:hAnsiTheme="minorHAnsi"/>
          <w:sz w:val="22"/>
          <w:szCs w:val="22"/>
        </w:rPr>
        <w:t xml:space="preserve">Ova Procedura stupa na snagu danom donošenja, a objavit će se na </w:t>
      </w:r>
      <w:r>
        <w:rPr>
          <w:rFonts w:asciiTheme="minorHAnsi" w:hAnsiTheme="minorHAnsi"/>
          <w:sz w:val="22"/>
          <w:szCs w:val="22"/>
        </w:rPr>
        <w:t>oglasnoj ploči i web stranici Dječjeg vrtića Pčelica Žakanje.</w:t>
      </w:r>
    </w:p>
    <w:p w:rsidR="00465ED7" w:rsidRDefault="00465ED7" w:rsidP="006A5E3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65ED7" w:rsidRPr="006C1039" w:rsidRDefault="00465ED7" w:rsidP="00465ED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VRŠITELJICA DUŽNOSTI RAVNATELJA:</w:t>
      </w:r>
    </w:p>
    <w:p w:rsidR="00465ED7" w:rsidRDefault="00465ED7" w:rsidP="00465ED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Valentina Gorše, mag.paed.</w:t>
      </w:r>
    </w:p>
    <w:p w:rsidR="00465ED7" w:rsidRDefault="00465ED7" w:rsidP="00465ED7"/>
    <w:p w:rsidR="00465ED7" w:rsidRPr="00450593" w:rsidRDefault="00465ED7" w:rsidP="006A5E3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465ED7" w:rsidRPr="00450593" w:rsidSect="0045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169" w:rsidRDefault="00852169" w:rsidP="00852169">
      <w:r>
        <w:separator/>
      </w:r>
    </w:p>
  </w:endnote>
  <w:endnote w:type="continuationSeparator" w:id="1">
    <w:p w:rsidR="00852169" w:rsidRDefault="00852169" w:rsidP="00852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913"/>
      <w:docPartObj>
        <w:docPartGallery w:val="Page Numbers (Bottom of Page)"/>
        <w:docPartUnique/>
      </w:docPartObj>
    </w:sdtPr>
    <w:sdtContent>
      <w:p w:rsidR="00852169" w:rsidRDefault="005949A9">
        <w:pPr>
          <w:pStyle w:val="Footer"/>
          <w:jc w:val="right"/>
        </w:pPr>
        <w:fldSimple w:instr=" PAGE   \* MERGEFORMAT ">
          <w:r w:rsidR="00A7437C">
            <w:rPr>
              <w:noProof/>
            </w:rPr>
            <w:t>3</w:t>
          </w:r>
        </w:fldSimple>
      </w:p>
    </w:sdtContent>
  </w:sdt>
  <w:p w:rsidR="00852169" w:rsidRDefault="00852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169" w:rsidRDefault="00852169" w:rsidP="00852169">
      <w:r>
        <w:separator/>
      </w:r>
    </w:p>
  </w:footnote>
  <w:footnote w:type="continuationSeparator" w:id="1">
    <w:p w:rsidR="00852169" w:rsidRDefault="00852169" w:rsidP="00852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D25"/>
    <w:rsid w:val="000616E5"/>
    <w:rsid w:val="00177A7C"/>
    <w:rsid w:val="001D0619"/>
    <w:rsid w:val="001D1562"/>
    <w:rsid w:val="00233875"/>
    <w:rsid w:val="00450593"/>
    <w:rsid w:val="00465ED7"/>
    <w:rsid w:val="004A5188"/>
    <w:rsid w:val="005949A9"/>
    <w:rsid w:val="00696DD9"/>
    <w:rsid w:val="006A5E31"/>
    <w:rsid w:val="006E1561"/>
    <w:rsid w:val="006E3D25"/>
    <w:rsid w:val="00852169"/>
    <w:rsid w:val="008B5201"/>
    <w:rsid w:val="00A7437C"/>
    <w:rsid w:val="00A8313F"/>
    <w:rsid w:val="00AD1F19"/>
    <w:rsid w:val="00B048B4"/>
    <w:rsid w:val="00B637FB"/>
    <w:rsid w:val="00CB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31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B63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169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85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69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7</cp:revision>
  <dcterms:created xsi:type="dcterms:W3CDTF">2023-03-27T10:45:00Z</dcterms:created>
  <dcterms:modified xsi:type="dcterms:W3CDTF">2023-04-07T07:21:00Z</dcterms:modified>
</cp:coreProperties>
</file>