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ook w:val="04A0" w:firstRow="1" w:lastRow="0" w:firstColumn="1" w:lastColumn="0" w:noHBand="0" w:noVBand="1"/>
      </w:tblPr>
      <w:tblGrid>
        <w:gridCol w:w="3126"/>
      </w:tblGrid>
      <w:tr w:rsidR="0000232D" w:rsidRPr="0000232D" w14:paraId="165F3991" w14:textId="77777777" w:rsidTr="009248CA">
        <w:trPr>
          <w:trHeight w:val="283"/>
        </w:trPr>
        <w:tc>
          <w:tcPr>
            <w:tcW w:w="3126" w:type="dxa"/>
            <w:shd w:val="clear" w:color="auto" w:fill="auto"/>
            <w:vAlign w:val="center"/>
          </w:tcPr>
          <w:p w14:paraId="6E9CF490" w14:textId="3AD3C00D" w:rsidR="0000232D" w:rsidRPr="0000232D" w:rsidRDefault="0000232D" w:rsidP="0000232D">
            <w:pPr>
              <w:tabs>
                <w:tab w:val="center" w:pos="4536"/>
                <w:tab w:val="right" w:pos="9072"/>
              </w:tabs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lang w:eastAsia="zh-CN"/>
              </w:rPr>
            </w:pPr>
            <w:r w:rsidRPr="0000232D">
              <w:rPr>
                <w:rFonts w:ascii="Calibri" w:eastAsia="Times New Roman" w:hAnsi="Calibri" w:cs="Calibri"/>
                <w:noProof/>
                <w:lang w:eastAsia="zh-CN"/>
              </w:rPr>
              <w:drawing>
                <wp:inline distT="0" distB="0" distL="0" distR="0" wp14:anchorId="73751351" wp14:editId="2DF56941">
                  <wp:extent cx="581025" cy="723900"/>
                  <wp:effectExtent l="0" t="0" r="9525" b="0"/>
                  <wp:docPr id="4" name="Slika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1025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0232D" w:rsidRPr="0000232D" w14:paraId="79AA0ADA" w14:textId="77777777" w:rsidTr="009248CA">
        <w:trPr>
          <w:trHeight w:val="283"/>
        </w:trPr>
        <w:tc>
          <w:tcPr>
            <w:tcW w:w="3126" w:type="dxa"/>
            <w:shd w:val="clear" w:color="auto" w:fill="auto"/>
            <w:vAlign w:val="center"/>
          </w:tcPr>
          <w:p w14:paraId="5E302FE3" w14:textId="77777777" w:rsidR="0000232D" w:rsidRPr="0000232D" w:rsidRDefault="0000232D" w:rsidP="0000232D">
            <w:pPr>
              <w:tabs>
                <w:tab w:val="center" w:pos="4536"/>
                <w:tab w:val="right" w:pos="9072"/>
              </w:tabs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pacing w:val="20"/>
                <w:sz w:val="24"/>
                <w:szCs w:val="24"/>
                <w:lang w:eastAsia="zh-CN"/>
              </w:rPr>
            </w:pPr>
            <w:r w:rsidRPr="0000232D">
              <w:rPr>
                <w:rFonts w:ascii="Calibri" w:eastAsia="Times New Roman" w:hAnsi="Calibri" w:cs="Calibri"/>
                <w:b/>
                <w:bCs/>
                <w:spacing w:val="20"/>
                <w:sz w:val="24"/>
                <w:szCs w:val="24"/>
                <w:lang w:eastAsia="zh-CN"/>
              </w:rPr>
              <w:t>REPUBLIKA HRVATSKA</w:t>
            </w:r>
          </w:p>
        </w:tc>
      </w:tr>
      <w:tr w:rsidR="0000232D" w:rsidRPr="0000232D" w14:paraId="4666A5E8" w14:textId="77777777" w:rsidTr="009248CA">
        <w:trPr>
          <w:trHeight w:val="283"/>
        </w:trPr>
        <w:tc>
          <w:tcPr>
            <w:tcW w:w="3126" w:type="dxa"/>
            <w:shd w:val="clear" w:color="auto" w:fill="auto"/>
            <w:vAlign w:val="center"/>
          </w:tcPr>
          <w:p w14:paraId="0B6F42E9" w14:textId="77777777" w:rsidR="0000232D" w:rsidRPr="0000232D" w:rsidRDefault="0000232D" w:rsidP="0000232D">
            <w:pPr>
              <w:tabs>
                <w:tab w:val="center" w:pos="4536"/>
                <w:tab w:val="right" w:pos="9072"/>
              </w:tabs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pacing w:val="20"/>
                <w:sz w:val="24"/>
                <w:szCs w:val="24"/>
                <w:lang w:eastAsia="zh-CN"/>
              </w:rPr>
            </w:pPr>
            <w:r w:rsidRPr="0000232D">
              <w:rPr>
                <w:rFonts w:ascii="Calibri" w:eastAsia="Times New Roman" w:hAnsi="Calibri" w:cs="Calibri"/>
                <w:b/>
                <w:bCs/>
                <w:spacing w:val="20"/>
                <w:sz w:val="24"/>
                <w:szCs w:val="24"/>
                <w:lang w:eastAsia="zh-CN"/>
              </w:rPr>
              <w:t>KARLOVAČKA ŽUPANIJA</w:t>
            </w:r>
          </w:p>
        </w:tc>
      </w:tr>
      <w:tr w:rsidR="0000232D" w:rsidRPr="0000232D" w14:paraId="116D1198" w14:textId="77777777" w:rsidTr="009248CA">
        <w:trPr>
          <w:trHeight w:val="567"/>
        </w:trPr>
        <w:tc>
          <w:tcPr>
            <w:tcW w:w="3126" w:type="dxa"/>
            <w:shd w:val="clear" w:color="auto" w:fill="auto"/>
            <w:vAlign w:val="center"/>
          </w:tcPr>
          <w:p w14:paraId="6AF79723" w14:textId="33DD05A1" w:rsidR="0000232D" w:rsidRPr="0000232D" w:rsidRDefault="0000232D" w:rsidP="0000232D">
            <w:pPr>
              <w:tabs>
                <w:tab w:val="center" w:pos="4536"/>
                <w:tab w:val="right" w:pos="9072"/>
              </w:tabs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zh-CN"/>
              </w:rPr>
            </w:pPr>
            <w:r w:rsidRPr="0000232D">
              <w:rPr>
                <w:rFonts w:ascii="Calibri" w:eastAsia="Times New Roman" w:hAnsi="Calibri" w:cs="Calibri"/>
                <w:noProof/>
                <w:lang w:eastAsia="zh-CN"/>
              </w:rPr>
              <w:drawing>
                <wp:inline distT="0" distB="0" distL="0" distR="0" wp14:anchorId="6D72F7E5" wp14:editId="49B15A2B">
                  <wp:extent cx="238125" cy="323850"/>
                  <wp:effectExtent l="0" t="0" r="9525" b="0"/>
                  <wp:docPr id="1" name="Slik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0232D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zh-CN"/>
              </w:rPr>
              <w:t>OPĆINA ŽAKANJE</w:t>
            </w:r>
          </w:p>
          <w:p w14:paraId="376DFC19" w14:textId="119ABAF5" w:rsidR="0000232D" w:rsidRPr="0000232D" w:rsidRDefault="0000232D" w:rsidP="0000232D">
            <w:pPr>
              <w:tabs>
                <w:tab w:val="center" w:pos="4536"/>
                <w:tab w:val="right" w:pos="9072"/>
              </w:tabs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zh-CN"/>
              </w:rPr>
            </w:pPr>
            <w:r w:rsidRPr="0000232D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zh-CN"/>
              </w:rPr>
              <w:t>OPĆINS</w:t>
            </w: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zh-CN"/>
              </w:rPr>
              <w:t>KO VIJEĆE</w:t>
            </w:r>
          </w:p>
        </w:tc>
      </w:tr>
    </w:tbl>
    <w:p w14:paraId="0FF6333C" w14:textId="77777777" w:rsidR="00163463" w:rsidRDefault="00163463" w:rsidP="00E43068">
      <w:pPr>
        <w:pStyle w:val="Bezproreda"/>
        <w:jc w:val="both"/>
      </w:pPr>
    </w:p>
    <w:p w14:paraId="4F199D9A" w14:textId="73C7704C" w:rsidR="004A3691" w:rsidRDefault="004A3691" w:rsidP="00E43068">
      <w:pPr>
        <w:pStyle w:val="Bezproreda"/>
        <w:jc w:val="both"/>
      </w:pPr>
      <w:r w:rsidRPr="004A3691">
        <w:rPr>
          <w:b/>
          <w:bCs/>
        </w:rPr>
        <w:t>KLASA</w:t>
      </w:r>
      <w:r>
        <w:t>:</w:t>
      </w:r>
      <w:r w:rsidR="0000232D">
        <w:t xml:space="preserve"> 363-02/23-01/1</w:t>
      </w:r>
    </w:p>
    <w:p w14:paraId="3625C40F" w14:textId="0EC99019" w:rsidR="004A3691" w:rsidRDefault="004A3691" w:rsidP="00E43068">
      <w:pPr>
        <w:pStyle w:val="Bezproreda"/>
        <w:jc w:val="both"/>
      </w:pPr>
      <w:r w:rsidRPr="004A3691">
        <w:rPr>
          <w:b/>
          <w:bCs/>
        </w:rPr>
        <w:t>URBROJ</w:t>
      </w:r>
      <w:r>
        <w:t>:</w:t>
      </w:r>
      <w:r w:rsidR="0000232D">
        <w:t xml:space="preserve"> 2133-22-01-23-1</w:t>
      </w:r>
    </w:p>
    <w:p w14:paraId="1D3DA887" w14:textId="4DE410D6" w:rsidR="004A3691" w:rsidRDefault="004A3691" w:rsidP="00E43068">
      <w:pPr>
        <w:pStyle w:val="Bezproreda"/>
        <w:jc w:val="both"/>
      </w:pPr>
      <w:r w:rsidRPr="004A3691">
        <w:rPr>
          <w:b/>
          <w:bCs/>
        </w:rPr>
        <w:t>Žakanje</w:t>
      </w:r>
      <w:r>
        <w:t>,</w:t>
      </w:r>
      <w:r w:rsidR="0000232D">
        <w:t xml:space="preserve"> 17.02.2023.</w:t>
      </w:r>
    </w:p>
    <w:p w14:paraId="7234DCA8" w14:textId="77777777" w:rsidR="004A3691" w:rsidRDefault="004A3691" w:rsidP="00E43068">
      <w:pPr>
        <w:pStyle w:val="Bezproreda"/>
        <w:jc w:val="both"/>
      </w:pPr>
    </w:p>
    <w:p w14:paraId="768B096C" w14:textId="69A113A1" w:rsidR="00023446" w:rsidRDefault="006C2348" w:rsidP="00E43068">
      <w:pPr>
        <w:pStyle w:val="Bezproreda"/>
        <w:jc w:val="both"/>
      </w:pPr>
      <w:r>
        <w:t>Na temelju članka 34. i članka</w:t>
      </w:r>
      <w:r w:rsidR="009F3F8E">
        <w:t xml:space="preserve"> </w:t>
      </w:r>
      <w:r>
        <w:t>24. stavka 1. točke 3. Zakona o komunalnom gospodarstvu (Narodne novine</w:t>
      </w:r>
      <w:r w:rsidR="004A3691">
        <w:t xml:space="preserve">, </w:t>
      </w:r>
      <w:r>
        <w:t>68/18, 110/18 i 32/20) i članka</w:t>
      </w:r>
      <w:r w:rsidR="008402D4">
        <w:t xml:space="preserve"> 30.</w:t>
      </w:r>
      <w:r>
        <w:t xml:space="preserve">  Statuta Općine Žakanje („Službeni glasnik Općine Žakanje broj 01/21), Općinsko vijeće Općine Žakanje na </w:t>
      </w:r>
      <w:r w:rsidR="0000232D">
        <w:t>11.</w:t>
      </w:r>
      <w:r>
        <w:t xml:space="preserve"> sjednici održanoj dana </w:t>
      </w:r>
      <w:r w:rsidR="0000232D">
        <w:t>17.02.2023.</w:t>
      </w:r>
      <w:r>
        <w:t xml:space="preserve"> donijelo je</w:t>
      </w:r>
    </w:p>
    <w:p w14:paraId="6FE6E2AC" w14:textId="0792E02A" w:rsidR="006C2348" w:rsidRDefault="006C2348" w:rsidP="006C2348">
      <w:pPr>
        <w:pStyle w:val="Bezproreda"/>
      </w:pPr>
    </w:p>
    <w:p w14:paraId="28AE7284" w14:textId="277C4D66" w:rsidR="006C2348" w:rsidRPr="009F3F8E" w:rsidRDefault="006C2348" w:rsidP="006C2348">
      <w:pPr>
        <w:pStyle w:val="Bezproreda"/>
        <w:jc w:val="center"/>
        <w:rPr>
          <w:b/>
          <w:bCs/>
        </w:rPr>
      </w:pPr>
      <w:r w:rsidRPr="009F3F8E">
        <w:rPr>
          <w:b/>
          <w:bCs/>
        </w:rPr>
        <w:t xml:space="preserve">ODLUKU </w:t>
      </w:r>
    </w:p>
    <w:p w14:paraId="211099C8" w14:textId="77777777" w:rsidR="00163463" w:rsidRDefault="00343C6B" w:rsidP="006C2348">
      <w:pPr>
        <w:pStyle w:val="Bezproreda"/>
        <w:jc w:val="center"/>
        <w:rPr>
          <w:b/>
          <w:bCs/>
        </w:rPr>
      </w:pPr>
      <w:r w:rsidRPr="009F3F8E">
        <w:rPr>
          <w:b/>
          <w:bCs/>
        </w:rPr>
        <w:t>o</w:t>
      </w:r>
      <w:r w:rsidR="006C2348" w:rsidRPr="009F3F8E">
        <w:rPr>
          <w:b/>
          <w:bCs/>
        </w:rPr>
        <w:t xml:space="preserve"> povjeravanju obavljanja komunalne djelatnosti usluge ukopa pokojnika </w:t>
      </w:r>
    </w:p>
    <w:p w14:paraId="66B1F9F3" w14:textId="05A4DF21" w:rsidR="006C2348" w:rsidRPr="009F3F8E" w:rsidRDefault="006C2348" w:rsidP="006C2348">
      <w:pPr>
        <w:pStyle w:val="Bezproreda"/>
        <w:jc w:val="center"/>
        <w:rPr>
          <w:b/>
          <w:bCs/>
        </w:rPr>
      </w:pPr>
      <w:r w:rsidRPr="009F3F8E">
        <w:rPr>
          <w:b/>
          <w:bCs/>
        </w:rPr>
        <w:t>unutar groblja na području općine Žakanje</w:t>
      </w:r>
    </w:p>
    <w:p w14:paraId="22D55B0C" w14:textId="6E129C18" w:rsidR="00343C6B" w:rsidRDefault="00343C6B" w:rsidP="006C2348">
      <w:pPr>
        <w:pStyle w:val="Bezproreda"/>
        <w:jc w:val="center"/>
      </w:pPr>
    </w:p>
    <w:p w14:paraId="3002E82F" w14:textId="3C621E95" w:rsidR="00343C6B" w:rsidRDefault="00343C6B" w:rsidP="00C21F2F">
      <w:pPr>
        <w:pStyle w:val="Bezproreda"/>
        <w:jc w:val="center"/>
        <w:rPr>
          <w:b/>
          <w:bCs/>
        </w:rPr>
      </w:pPr>
      <w:r w:rsidRPr="009F3F8E">
        <w:rPr>
          <w:b/>
          <w:bCs/>
        </w:rPr>
        <w:t>Članak 1.</w:t>
      </w:r>
    </w:p>
    <w:p w14:paraId="1B3C06C8" w14:textId="77777777" w:rsidR="004A3691" w:rsidRPr="009F3F8E" w:rsidRDefault="004A3691" w:rsidP="00C21F2F">
      <w:pPr>
        <w:pStyle w:val="Bezproreda"/>
        <w:jc w:val="center"/>
        <w:rPr>
          <w:b/>
          <w:bCs/>
        </w:rPr>
      </w:pPr>
    </w:p>
    <w:p w14:paraId="68B16F97" w14:textId="03F71E50" w:rsidR="004B35C9" w:rsidRDefault="00343C6B" w:rsidP="00E43068">
      <w:pPr>
        <w:pStyle w:val="Bezproreda"/>
        <w:jc w:val="both"/>
      </w:pPr>
      <w:r>
        <w:t>Općina Žakanje (u daljnjem tekstu: Općina) povjerava trgovačkom društvu AZELIJA EKO d.o.o., Ul</w:t>
      </w:r>
      <w:r w:rsidR="008402D4">
        <w:t>ica a</w:t>
      </w:r>
      <w:r>
        <w:t>kademika M</w:t>
      </w:r>
      <w:r w:rsidR="008402D4">
        <w:t>ilana</w:t>
      </w:r>
      <w:r>
        <w:t xml:space="preserve"> Heraka 11, Ozalj, OIB</w:t>
      </w:r>
      <w:r w:rsidR="008402D4">
        <w:t xml:space="preserve"> 48386413757</w:t>
      </w:r>
      <w:r>
        <w:t>, obavljanje uslužne komunalne djelatnosti us</w:t>
      </w:r>
      <w:r w:rsidR="00E43068">
        <w:t>l</w:t>
      </w:r>
      <w:r>
        <w:t>ugu uk</w:t>
      </w:r>
      <w:r w:rsidR="00E43068">
        <w:t>o</w:t>
      </w:r>
      <w:r>
        <w:t xml:space="preserve">pa pokojnika unutar groblja na području Općine </w:t>
      </w:r>
      <w:r w:rsidR="004A3691">
        <w:t xml:space="preserve">kao trgovačkom društvu </w:t>
      </w:r>
      <w:r w:rsidR="004B35C9">
        <w:t>koje je u suvlasništvu Općine Žakanje 40%.</w:t>
      </w:r>
    </w:p>
    <w:p w14:paraId="3A528A8D" w14:textId="77777777" w:rsidR="00163463" w:rsidRDefault="00163463" w:rsidP="00E43068">
      <w:pPr>
        <w:pStyle w:val="Bezproreda"/>
        <w:jc w:val="both"/>
      </w:pPr>
    </w:p>
    <w:p w14:paraId="3EF9B0DF" w14:textId="16992E05" w:rsidR="004B35C9" w:rsidRPr="004B35C9" w:rsidRDefault="004B35C9" w:rsidP="004B35C9">
      <w:pPr>
        <w:pStyle w:val="Bezproreda"/>
        <w:jc w:val="center"/>
        <w:rPr>
          <w:b/>
          <w:bCs/>
        </w:rPr>
      </w:pPr>
      <w:r w:rsidRPr="004B35C9">
        <w:rPr>
          <w:b/>
          <w:bCs/>
        </w:rPr>
        <w:t>Članak 2.</w:t>
      </w:r>
    </w:p>
    <w:p w14:paraId="0D872733" w14:textId="14F7778B" w:rsidR="004B35C9" w:rsidRDefault="004B35C9" w:rsidP="004B35C9">
      <w:pPr>
        <w:pStyle w:val="Bezproreda"/>
        <w:jc w:val="center"/>
      </w:pPr>
    </w:p>
    <w:p w14:paraId="74B1C2D2" w14:textId="1AA98943" w:rsidR="004B35C9" w:rsidRDefault="004B35C9" w:rsidP="004B35C9">
      <w:pPr>
        <w:pStyle w:val="Bezproreda"/>
        <w:jc w:val="both"/>
      </w:pPr>
      <w:r w:rsidRPr="004B35C9">
        <w:t>Obavljanje komunaln</w:t>
      </w:r>
      <w:r w:rsidR="00F666EC">
        <w:t>e</w:t>
      </w:r>
      <w:r w:rsidRPr="004B35C9">
        <w:t xml:space="preserve"> djelatnosti iz članka 1. ove </w:t>
      </w:r>
      <w:r w:rsidR="00F666EC">
        <w:t>O</w:t>
      </w:r>
      <w:r w:rsidRPr="004B35C9">
        <w:t xml:space="preserve">dluke povjerava se na </w:t>
      </w:r>
      <w:r>
        <w:t>neodređeno vrijeme</w:t>
      </w:r>
      <w:r w:rsidRPr="004B35C9">
        <w:t>.</w:t>
      </w:r>
    </w:p>
    <w:p w14:paraId="037B6377" w14:textId="2FA38FE4" w:rsidR="00C21F2F" w:rsidRDefault="00C21F2F" w:rsidP="00E43068">
      <w:pPr>
        <w:pStyle w:val="Bezproreda"/>
        <w:jc w:val="both"/>
      </w:pPr>
    </w:p>
    <w:p w14:paraId="30D3F87E" w14:textId="5212D350" w:rsidR="00C21F2F" w:rsidRDefault="00C21F2F" w:rsidP="00C21F2F">
      <w:pPr>
        <w:pStyle w:val="Bezproreda"/>
        <w:jc w:val="center"/>
        <w:rPr>
          <w:b/>
          <w:bCs/>
        </w:rPr>
      </w:pPr>
      <w:r w:rsidRPr="009F3F8E">
        <w:rPr>
          <w:b/>
          <w:bCs/>
        </w:rPr>
        <w:t xml:space="preserve">Članak </w:t>
      </w:r>
      <w:r w:rsidR="00163463">
        <w:rPr>
          <w:b/>
          <w:bCs/>
        </w:rPr>
        <w:t>3</w:t>
      </w:r>
      <w:r w:rsidRPr="009F3F8E">
        <w:rPr>
          <w:b/>
          <w:bCs/>
        </w:rPr>
        <w:t>.</w:t>
      </w:r>
    </w:p>
    <w:p w14:paraId="374175CF" w14:textId="77777777" w:rsidR="00163463" w:rsidRPr="009F3F8E" w:rsidRDefault="00163463" w:rsidP="00C21F2F">
      <w:pPr>
        <w:pStyle w:val="Bezproreda"/>
        <w:jc w:val="center"/>
        <w:rPr>
          <w:b/>
          <w:bCs/>
        </w:rPr>
      </w:pPr>
    </w:p>
    <w:p w14:paraId="5E6FDE8E" w14:textId="46A21B7E" w:rsidR="00C21F2F" w:rsidRDefault="00C21F2F" w:rsidP="00163463">
      <w:pPr>
        <w:pStyle w:val="Bezproreda"/>
        <w:jc w:val="both"/>
      </w:pPr>
      <w:r>
        <w:t>Uvjeti i opseg obavljanja usluge ukopa pokojnika unutar groblja na području Općine</w:t>
      </w:r>
      <w:r w:rsidR="009F3F8E">
        <w:t>,</w:t>
      </w:r>
      <w:r>
        <w:t xml:space="preserve"> međusobna prava i odnose Općine kao osnivača i AZELIJE EKO d.o.o. uredit će se Ugovorom o povjeravanju obavljanja komunalne djelatnosti usluge ukopa pokojnika unutar groblja na području Općine.</w:t>
      </w:r>
    </w:p>
    <w:p w14:paraId="0DC6826B" w14:textId="13860C9B" w:rsidR="00C21F2F" w:rsidRDefault="00C21F2F" w:rsidP="00C21F2F">
      <w:pPr>
        <w:pStyle w:val="Bezproreda"/>
      </w:pPr>
    </w:p>
    <w:p w14:paraId="189E3F99" w14:textId="22F92D70" w:rsidR="00C21F2F" w:rsidRDefault="00C21F2F" w:rsidP="00C21F2F">
      <w:pPr>
        <w:pStyle w:val="Bezproreda"/>
        <w:jc w:val="center"/>
        <w:rPr>
          <w:b/>
          <w:bCs/>
        </w:rPr>
      </w:pPr>
      <w:r w:rsidRPr="009F3F8E">
        <w:rPr>
          <w:b/>
          <w:bCs/>
        </w:rPr>
        <w:t xml:space="preserve">Članak </w:t>
      </w:r>
      <w:r w:rsidR="00163463">
        <w:rPr>
          <w:b/>
          <w:bCs/>
        </w:rPr>
        <w:t>4</w:t>
      </w:r>
      <w:r w:rsidRPr="009F3F8E">
        <w:rPr>
          <w:b/>
          <w:bCs/>
        </w:rPr>
        <w:t>.</w:t>
      </w:r>
    </w:p>
    <w:p w14:paraId="7ED8460D" w14:textId="77777777" w:rsidR="00163463" w:rsidRPr="009F3F8E" w:rsidRDefault="00163463" w:rsidP="00C21F2F">
      <w:pPr>
        <w:pStyle w:val="Bezproreda"/>
        <w:jc w:val="center"/>
        <w:rPr>
          <w:b/>
          <w:bCs/>
        </w:rPr>
      </w:pPr>
    </w:p>
    <w:p w14:paraId="725A658E" w14:textId="6A9E3565" w:rsidR="00C21F2F" w:rsidRDefault="00C21F2F" w:rsidP="00C21F2F">
      <w:pPr>
        <w:pStyle w:val="Bezproreda"/>
        <w:jc w:val="both"/>
      </w:pPr>
      <w:r>
        <w:t>AZELIJA EKO  d.o.o. obvezuje se usluge ukopa pokojnika unutar groblja na području Općine obavljati sukladno odredbama posebnih propisa koji reguliraju usluge ukopa pokojnika.</w:t>
      </w:r>
    </w:p>
    <w:p w14:paraId="574AB12B" w14:textId="677B99F5" w:rsidR="00C21F2F" w:rsidRDefault="00C21F2F" w:rsidP="00C21F2F">
      <w:pPr>
        <w:pStyle w:val="Bezproreda"/>
      </w:pPr>
    </w:p>
    <w:p w14:paraId="0BCE35F5" w14:textId="392E7236" w:rsidR="00C21F2F" w:rsidRDefault="00C21F2F" w:rsidP="00C21F2F">
      <w:pPr>
        <w:pStyle w:val="Bezproreda"/>
        <w:jc w:val="both"/>
      </w:pPr>
      <w:r>
        <w:t>AZELIJA EKO d.o.o. dužna je jednom godišnje Općini podnijeti izvješće o obavljenim ukopima unutar groblja na području Općine. Ugovorom iz</w:t>
      </w:r>
      <w:r w:rsidR="00163463">
        <w:t xml:space="preserve"> članka 3</w:t>
      </w:r>
      <w:r>
        <w:t xml:space="preserve">. </w:t>
      </w:r>
      <w:r w:rsidR="00163463">
        <w:t>o</w:t>
      </w:r>
      <w:r>
        <w:t>ve Odluke može se urediti češće podnošenje izvješća.</w:t>
      </w:r>
    </w:p>
    <w:p w14:paraId="47793D61" w14:textId="77777777" w:rsidR="006C2348" w:rsidRDefault="006C2348" w:rsidP="006C2348">
      <w:pPr>
        <w:pStyle w:val="Bezproreda"/>
        <w:jc w:val="center"/>
      </w:pPr>
    </w:p>
    <w:p w14:paraId="146F72C5" w14:textId="6EAF0FDB" w:rsidR="006C2348" w:rsidRDefault="0041473C" w:rsidP="0041473C">
      <w:pPr>
        <w:pStyle w:val="Bezproreda"/>
        <w:jc w:val="center"/>
        <w:rPr>
          <w:b/>
          <w:bCs/>
        </w:rPr>
      </w:pPr>
      <w:r w:rsidRPr="009F3F8E">
        <w:rPr>
          <w:b/>
          <w:bCs/>
        </w:rPr>
        <w:t xml:space="preserve">Članak </w:t>
      </w:r>
      <w:r w:rsidR="00163463">
        <w:rPr>
          <w:b/>
          <w:bCs/>
        </w:rPr>
        <w:t>5</w:t>
      </w:r>
      <w:r w:rsidRPr="009F3F8E">
        <w:rPr>
          <w:b/>
          <w:bCs/>
        </w:rPr>
        <w:t>.</w:t>
      </w:r>
    </w:p>
    <w:p w14:paraId="4D003660" w14:textId="77777777" w:rsidR="00163463" w:rsidRPr="009F3F8E" w:rsidRDefault="00163463" w:rsidP="0041473C">
      <w:pPr>
        <w:pStyle w:val="Bezproreda"/>
        <w:jc w:val="center"/>
        <w:rPr>
          <w:b/>
          <w:bCs/>
        </w:rPr>
      </w:pPr>
    </w:p>
    <w:p w14:paraId="7E85DF9E" w14:textId="5F016122" w:rsidR="0041473C" w:rsidRDefault="0041473C" w:rsidP="0041473C">
      <w:pPr>
        <w:pStyle w:val="Bezproreda"/>
      </w:pPr>
      <w:r>
        <w:t xml:space="preserve">Ovlašćuje se općinski načelnik za potpisivanje i provedbu Ugovora iz </w:t>
      </w:r>
      <w:r w:rsidR="00163463">
        <w:t xml:space="preserve">članka </w:t>
      </w:r>
      <w:r w:rsidR="00F666EC">
        <w:t>3</w:t>
      </w:r>
      <w:r w:rsidR="00163463">
        <w:t>.</w:t>
      </w:r>
      <w:r>
        <w:t xml:space="preserve"> </w:t>
      </w:r>
      <w:r w:rsidR="00163463">
        <w:t>o</w:t>
      </w:r>
      <w:r>
        <w:t>ve Odluke.</w:t>
      </w:r>
    </w:p>
    <w:p w14:paraId="24805B2D" w14:textId="77777777" w:rsidR="00B57651" w:rsidRDefault="00B57651" w:rsidP="0041473C">
      <w:pPr>
        <w:pStyle w:val="Bezproreda"/>
      </w:pPr>
    </w:p>
    <w:p w14:paraId="7DC1F718" w14:textId="4A39BB66" w:rsidR="0041473C" w:rsidRDefault="0041473C" w:rsidP="0041473C">
      <w:pPr>
        <w:pStyle w:val="Bezproreda"/>
        <w:jc w:val="center"/>
        <w:rPr>
          <w:b/>
          <w:bCs/>
        </w:rPr>
      </w:pPr>
      <w:r w:rsidRPr="009F3F8E">
        <w:rPr>
          <w:b/>
          <w:bCs/>
        </w:rPr>
        <w:t xml:space="preserve">Članak </w:t>
      </w:r>
      <w:r w:rsidR="00163463">
        <w:rPr>
          <w:b/>
          <w:bCs/>
        </w:rPr>
        <w:t>6</w:t>
      </w:r>
      <w:r w:rsidRPr="009F3F8E">
        <w:rPr>
          <w:b/>
          <w:bCs/>
        </w:rPr>
        <w:t>.</w:t>
      </w:r>
    </w:p>
    <w:p w14:paraId="23D717E4" w14:textId="77777777" w:rsidR="00B57651" w:rsidRPr="009F3F8E" w:rsidRDefault="00B57651" w:rsidP="0041473C">
      <w:pPr>
        <w:pStyle w:val="Bezproreda"/>
        <w:jc w:val="center"/>
        <w:rPr>
          <w:b/>
          <w:bCs/>
        </w:rPr>
      </w:pPr>
    </w:p>
    <w:p w14:paraId="694581F2" w14:textId="321ECFCC" w:rsidR="0041473C" w:rsidRDefault="0041473C" w:rsidP="00FE6B3A">
      <w:pPr>
        <w:pStyle w:val="Bezproreda"/>
      </w:pPr>
      <w:r>
        <w:t>Ova Odluka stupa na snagu osmog dana od dana objave u „Službenom glasniku Općine Žakanje</w:t>
      </w:r>
      <w:r w:rsidR="009F3F8E">
        <w:t>“</w:t>
      </w:r>
      <w:r>
        <w:t>.</w:t>
      </w:r>
    </w:p>
    <w:p w14:paraId="2B380282" w14:textId="77777777" w:rsidR="00FE6B3A" w:rsidRDefault="009F7E04" w:rsidP="009F7E04">
      <w:pPr>
        <w:pStyle w:val="Bezproreda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</w:t>
      </w:r>
    </w:p>
    <w:p w14:paraId="49F1813D" w14:textId="18272151" w:rsidR="009F7E04" w:rsidRPr="009F3F8E" w:rsidRDefault="00FE6B3A" w:rsidP="00163463">
      <w:pPr>
        <w:pStyle w:val="Bezproreda"/>
        <w:ind w:left="6372"/>
        <w:jc w:val="right"/>
        <w:rPr>
          <w:b/>
          <w:bCs/>
        </w:rPr>
      </w:pPr>
      <w:r w:rsidRPr="009F3F8E">
        <w:rPr>
          <w:b/>
          <w:bCs/>
        </w:rPr>
        <w:t xml:space="preserve">     </w:t>
      </w:r>
      <w:r w:rsidR="009F7E04" w:rsidRPr="009F3F8E">
        <w:rPr>
          <w:b/>
          <w:bCs/>
        </w:rPr>
        <w:t xml:space="preserve"> PREDSJEDNICA</w:t>
      </w:r>
    </w:p>
    <w:p w14:paraId="519A5DAC" w14:textId="1C28F95C" w:rsidR="009F7E04" w:rsidRPr="009F3F8E" w:rsidRDefault="009F7E04" w:rsidP="00163463">
      <w:pPr>
        <w:pStyle w:val="Bezproreda"/>
        <w:jc w:val="right"/>
        <w:rPr>
          <w:b/>
          <w:bCs/>
        </w:rPr>
      </w:pPr>
      <w:r w:rsidRPr="009F3F8E">
        <w:rPr>
          <w:b/>
          <w:bCs/>
        </w:rPr>
        <w:tab/>
      </w:r>
      <w:r w:rsidRPr="009F3F8E">
        <w:rPr>
          <w:b/>
          <w:bCs/>
        </w:rPr>
        <w:tab/>
      </w:r>
      <w:r w:rsidRPr="009F3F8E">
        <w:rPr>
          <w:b/>
          <w:bCs/>
        </w:rPr>
        <w:tab/>
      </w:r>
      <w:r w:rsidRPr="009F3F8E">
        <w:rPr>
          <w:b/>
          <w:bCs/>
        </w:rPr>
        <w:tab/>
      </w:r>
      <w:r w:rsidRPr="009F3F8E">
        <w:rPr>
          <w:b/>
          <w:bCs/>
        </w:rPr>
        <w:tab/>
      </w:r>
      <w:r w:rsidRPr="009F3F8E">
        <w:rPr>
          <w:b/>
          <w:bCs/>
        </w:rPr>
        <w:tab/>
      </w:r>
      <w:r w:rsidRPr="009F3F8E">
        <w:rPr>
          <w:b/>
          <w:bCs/>
        </w:rPr>
        <w:tab/>
        <w:t xml:space="preserve">                               OPĆINSKOG VIJEĆA</w:t>
      </w:r>
    </w:p>
    <w:p w14:paraId="764F906D" w14:textId="522F8ED7" w:rsidR="009F7E04" w:rsidRDefault="009F7E04" w:rsidP="00CF034D">
      <w:pPr>
        <w:pStyle w:val="Bezproreda"/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Irena Hriblja</w:t>
      </w:r>
      <w:r w:rsidR="00CF034D">
        <w:t>n</w:t>
      </w:r>
    </w:p>
    <w:sectPr w:rsidR="009F7E04" w:rsidSect="00B57651">
      <w:pgSz w:w="11906" w:h="16838"/>
      <w:pgMar w:top="426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2348"/>
    <w:rsid w:val="0000232D"/>
    <w:rsid w:val="00023446"/>
    <w:rsid w:val="00163463"/>
    <w:rsid w:val="00343C6B"/>
    <w:rsid w:val="003B7759"/>
    <w:rsid w:val="0041473C"/>
    <w:rsid w:val="004A3691"/>
    <w:rsid w:val="004B35C9"/>
    <w:rsid w:val="006C2348"/>
    <w:rsid w:val="008402D4"/>
    <w:rsid w:val="009F3F8E"/>
    <w:rsid w:val="009F7E04"/>
    <w:rsid w:val="00B57651"/>
    <w:rsid w:val="00C21F2F"/>
    <w:rsid w:val="00C42F58"/>
    <w:rsid w:val="00CF034D"/>
    <w:rsid w:val="00E43068"/>
    <w:rsid w:val="00F666EC"/>
    <w:rsid w:val="00FE6B3A"/>
    <w:rsid w:val="00FF4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F104E7"/>
  <w15:chartTrackingRefBased/>
  <w15:docId w15:val="{B2C60543-1021-4D2E-B94D-75AC91A244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48CA"/>
    <w:pPr>
      <w:spacing w:after="200" w:line="27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6C234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298</Words>
  <Characters>1702</Characters>
  <Application>Microsoft Office Word</Application>
  <DocSecurity>0</DocSecurity>
  <Lines>14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Općina Žakanje</dc:creator>
  <cp:keywords/>
  <dc:description/>
  <cp:lastModifiedBy>Općina Žakanje</cp:lastModifiedBy>
  <cp:revision>17</cp:revision>
  <dcterms:created xsi:type="dcterms:W3CDTF">2022-11-28T10:58:00Z</dcterms:created>
  <dcterms:modified xsi:type="dcterms:W3CDTF">2023-02-20T12:51:00Z</dcterms:modified>
</cp:coreProperties>
</file>