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FDB" w:rsidRPr="00823FDB" w:rsidRDefault="00823FDB" w:rsidP="00823FDB">
      <w:pPr>
        <w:jc w:val="center"/>
        <w:rPr>
          <w:b/>
          <w:bCs/>
        </w:rPr>
      </w:pPr>
      <w:r w:rsidRPr="00823FDB">
        <w:rPr>
          <w:b/>
          <w:bCs/>
        </w:rPr>
        <w:t>PROGRAMSKA POLAZIŠTA I CILJEVI IZRADE</w:t>
      </w:r>
    </w:p>
    <w:p w:rsidR="00D6457E" w:rsidRDefault="00823FDB" w:rsidP="00823FDB">
      <w:pPr>
        <w:jc w:val="center"/>
        <w:rPr>
          <w:b/>
          <w:bCs/>
        </w:rPr>
      </w:pPr>
      <w:r w:rsidRPr="00823FDB">
        <w:rPr>
          <w:b/>
          <w:bCs/>
        </w:rPr>
        <w:t>IV. IZMJENE I DOPUNE PROSTORNOG PLANA UREĐENJA OPĆINE ŽAKANJE SA SMANJENIM SADRŽAJEM</w:t>
      </w:r>
    </w:p>
    <w:p w:rsidR="00823FDB" w:rsidRDefault="00823FDB" w:rsidP="00823FDB">
      <w:pPr>
        <w:jc w:val="center"/>
        <w:rPr>
          <w:b/>
          <w:bCs/>
        </w:rPr>
      </w:pPr>
    </w:p>
    <w:p w:rsidR="00823FDB" w:rsidRPr="00823FDB" w:rsidRDefault="00823FDB" w:rsidP="00823FDB">
      <w:pPr>
        <w:jc w:val="both"/>
        <w:rPr>
          <w:b/>
          <w:bCs/>
          <w:i/>
          <w:iCs/>
        </w:rPr>
      </w:pPr>
      <w:r w:rsidRPr="00823FDB">
        <w:rPr>
          <w:b/>
          <w:bCs/>
          <w:i/>
          <w:iCs/>
        </w:rPr>
        <w:t xml:space="preserve">RAZLOZI DONOŠENJA </w:t>
      </w:r>
      <w:r>
        <w:rPr>
          <w:b/>
          <w:bCs/>
          <w:i/>
          <w:iCs/>
        </w:rPr>
        <w:t>IV. IZMJENA I DOPUNA</w:t>
      </w:r>
      <w:r w:rsidRPr="00823FDB">
        <w:rPr>
          <w:b/>
          <w:bCs/>
          <w:i/>
          <w:iCs/>
        </w:rPr>
        <w:t xml:space="preserve"> PLANA</w:t>
      </w:r>
      <w:r>
        <w:rPr>
          <w:b/>
          <w:bCs/>
          <w:i/>
          <w:iCs/>
        </w:rPr>
        <w:t>:</w:t>
      </w:r>
    </w:p>
    <w:p w:rsidR="00823FDB" w:rsidRDefault="00823FDB" w:rsidP="00823FDB">
      <w:pPr>
        <w:pStyle w:val="Odlomakpopisa"/>
        <w:numPr>
          <w:ilvl w:val="0"/>
          <w:numId w:val="3"/>
        </w:numPr>
        <w:ind w:left="284" w:hanging="284"/>
        <w:jc w:val="both"/>
      </w:pPr>
      <w:r>
        <w:t>Usklađenje postojećih i planiranje novih površina izdvojenih dijelova građevinskih područja gospodarske te komunalno servisne namjene sa potrebama gospodarskog razvoja Općine;</w:t>
      </w:r>
    </w:p>
    <w:p w:rsidR="00823FDB" w:rsidRDefault="00823FDB" w:rsidP="00823FDB">
      <w:pPr>
        <w:pStyle w:val="Odlomakpopisa"/>
        <w:numPr>
          <w:ilvl w:val="0"/>
          <w:numId w:val="3"/>
        </w:numPr>
        <w:ind w:left="284" w:hanging="284"/>
        <w:jc w:val="both"/>
      </w:pPr>
      <w:r>
        <w:t>Usklađenje postojećih i planiranje novih površina građevinskih područja naselja za potrebe razvoja gospodarstva</w:t>
      </w:r>
    </w:p>
    <w:p w:rsidR="00823FDB" w:rsidRDefault="00823FDB" w:rsidP="00823FDB">
      <w:pPr>
        <w:pStyle w:val="Odlomakpopisa"/>
        <w:numPr>
          <w:ilvl w:val="0"/>
          <w:numId w:val="3"/>
        </w:numPr>
        <w:ind w:left="284" w:hanging="284"/>
        <w:jc w:val="both"/>
      </w:pPr>
      <w:r>
        <w:t xml:space="preserve">Usklađenje površina građevinskih područja naselja i izdvojenih dijelova građevinskih područja naselja sa stanjem na terenu, kao i potrebama gradnje stanovnika i vlasnika nekretnina na području Općine, a u skladu s planskim mogućnostima </w:t>
      </w:r>
    </w:p>
    <w:p w:rsidR="00823FDB" w:rsidRDefault="00823FDB" w:rsidP="00823FDB">
      <w:pPr>
        <w:pStyle w:val="Odlomakpopisa"/>
        <w:numPr>
          <w:ilvl w:val="0"/>
          <w:numId w:val="3"/>
        </w:numPr>
        <w:ind w:left="284" w:hanging="284"/>
        <w:jc w:val="both"/>
      </w:pPr>
      <w:r>
        <w:t>Usklađenje tekstualnog dijela Plana sa zahtjevima korisnika prostora te potrebama razvoja Općine.</w:t>
      </w:r>
    </w:p>
    <w:p w:rsidR="00823FDB" w:rsidRDefault="00823FDB" w:rsidP="00823FDB">
      <w:pPr>
        <w:pStyle w:val="Odlomakpopisa"/>
        <w:numPr>
          <w:ilvl w:val="0"/>
          <w:numId w:val="3"/>
        </w:numPr>
        <w:ind w:left="284" w:hanging="284"/>
        <w:jc w:val="both"/>
      </w:pPr>
      <w:r>
        <w:t>Usklađenje tekstualnog i grafičkog dijela Plana sa zakonskim obvezama, planovima višeg reda i uvjetima javnopravnih tijela.</w:t>
      </w:r>
    </w:p>
    <w:p w:rsidR="00823FDB" w:rsidRDefault="00823FDB" w:rsidP="00823FDB">
      <w:pPr>
        <w:jc w:val="both"/>
      </w:pPr>
    </w:p>
    <w:p w:rsidR="00823FDB" w:rsidRPr="00823FDB" w:rsidRDefault="00823FDB" w:rsidP="00823FDB">
      <w:pPr>
        <w:jc w:val="both"/>
        <w:rPr>
          <w:b/>
          <w:bCs/>
          <w:i/>
          <w:iCs/>
        </w:rPr>
      </w:pPr>
      <w:r w:rsidRPr="00823FDB">
        <w:rPr>
          <w:b/>
          <w:bCs/>
          <w:i/>
          <w:iCs/>
        </w:rPr>
        <w:t xml:space="preserve">CILJEVI </w:t>
      </w:r>
      <w:r w:rsidRPr="00823FDB">
        <w:rPr>
          <w:b/>
          <w:bCs/>
          <w:i/>
          <w:iCs/>
        </w:rPr>
        <w:t>IZRADE IV. IZMJENA I DOPUNA PLANA:</w:t>
      </w:r>
    </w:p>
    <w:p w:rsidR="00823FDB" w:rsidRDefault="00823FDB" w:rsidP="00823FDB">
      <w:pPr>
        <w:jc w:val="both"/>
      </w:pPr>
      <w:r>
        <w:t>Cilj izrade IV. Izmjena Plana je redefiniranje građevinskih područja naselja te izdvojenih dijelova građevinskih područja naselja i njihovo usklađivanje sa potrebama korisnika prostora, a sukladno iskazanom interesu.</w:t>
      </w:r>
    </w:p>
    <w:p w:rsidR="00823FDB" w:rsidRDefault="00823FDB" w:rsidP="00823FDB">
      <w:pPr>
        <w:jc w:val="both"/>
      </w:pPr>
    </w:p>
    <w:p w:rsidR="00823FDB" w:rsidRPr="00823FDB" w:rsidRDefault="00823FDB" w:rsidP="00823FDB">
      <w:pPr>
        <w:jc w:val="both"/>
        <w:rPr>
          <w:b/>
          <w:bCs/>
          <w:i/>
          <w:iCs/>
        </w:rPr>
      </w:pPr>
      <w:r w:rsidRPr="00823FDB">
        <w:rPr>
          <w:b/>
          <w:bCs/>
          <w:i/>
          <w:iCs/>
        </w:rPr>
        <w:t>PROGRAMSKA POLAZIŠTA IZRADE IV.IZMJENA I DOPUNA PLANA:</w:t>
      </w:r>
    </w:p>
    <w:p w:rsidR="00823FDB" w:rsidRPr="00823FDB" w:rsidRDefault="00823FDB" w:rsidP="00823FDB">
      <w:pPr>
        <w:jc w:val="both"/>
      </w:pPr>
      <w:r>
        <w:t xml:space="preserve">Programska polazišta izrade IV. Izmjena Plana temelje </w:t>
      </w:r>
      <w:r>
        <w:t xml:space="preserve">se </w:t>
      </w:r>
      <w:r>
        <w:t>na usklađenju sa prostorno planskim dokumentima šireg područja, odnosno više razine, kao u međuvremenu donesenim programima razvoja područja Općine Žakanje, a sve sa ciljem osiguranja prostorno planskih uvjeta za demografsku obnovu, gospodarski rast i održivi razvoj te podizanje životnog standarda stanovnika i korisnika prostora Općine Žakanje.</w:t>
      </w:r>
    </w:p>
    <w:sectPr w:rsidR="00823FDB" w:rsidRPr="00823FDB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49CE"/>
    <w:multiLevelType w:val="hybridMultilevel"/>
    <w:tmpl w:val="74FC7A86"/>
    <w:lvl w:ilvl="0" w:tplc="A67EE3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32C0E"/>
    <w:multiLevelType w:val="hybridMultilevel"/>
    <w:tmpl w:val="91EC9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D5F74"/>
    <w:multiLevelType w:val="hybridMultilevel"/>
    <w:tmpl w:val="59C680B8"/>
    <w:lvl w:ilvl="0" w:tplc="A67EE3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1933">
    <w:abstractNumId w:val="1"/>
  </w:num>
  <w:num w:numId="2" w16cid:durableId="1169520589">
    <w:abstractNumId w:val="0"/>
  </w:num>
  <w:num w:numId="3" w16cid:durableId="173797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B"/>
    <w:rsid w:val="005051A6"/>
    <w:rsid w:val="007A2278"/>
    <w:rsid w:val="00823FDB"/>
    <w:rsid w:val="00D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317A"/>
  <w15:chartTrackingRefBased/>
  <w15:docId w15:val="{8318EDC2-2739-4C32-9715-D2ACDEE9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2023-03-01T09:03:00Z</dcterms:created>
  <dcterms:modified xsi:type="dcterms:W3CDTF">2023-03-01T09:07:00Z</dcterms:modified>
</cp:coreProperties>
</file>