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EFF" w:rsidRDefault="00552EFF" w:rsidP="00870B48">
      <w:pPr>
        <w:rPr>
          <w:rFonts w:asciiTheme="minorHAnsi" w:hAnsiTheme="minorHAnsi"/>
          <w:sz w:val="22"/>
          <w:szCs w:val="22"/>
        </w:rPr>
      </w:pPr>
    </w:p>
    <w:p w:rsidR="00552EFF" w:rsidRDefault="00552EFF" w:rsidP="00870B48">
      <w:pPr>
        <w:rPr>
          <w:rFonts w:asciiTheme="minorHAnsi" w:hAnsiTheme="minorHAnsi"/>
          <w:sz w:val="22"/>
          <w:szCs w:val="22"/>
        </w:rPr>
      </w:pPr>
    </w:p>
    <w:p w:rsidR="00552EFF" w:rsidRPr="00552EFF" w:rsidRDefault="00552EFF" w:rsidP="00552EFF">
      <w:r w:rsidRPr="00552EF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pt;margin-top:0;width:21.6pt;height:27pt;z-index:251659264;mso-position-vertical-relative:line" o:allowoverlap="f">
            <v:imagedata r:id="rId6" o:title=""/>
            <w10:wrap type="square" side="right"/>
          </v:shape>
          <o:OLEObject Type="Embed" ProgID="Word.Picture.8" ShapeID="_x0000_s1026" DrawAspect="Content" ObjectID="_1510639747" r:id="rId7"/>
        </w:pict>
      </w:r>
    </w:p>
    <w:p w:rsidR="00552EFF" w:rsidRPr="00552EFF" w:rsidRDefault="00552EFF" w:rsidP="00552EFF"/>
    <w:tbl>
      <w:tblPr>
        <w:tblW w:w="0" w:type="auto"/>
        <w:tblLook w:val="04A0" w:firstRow="1" w:lastRow="0" w:firstColumn="1" w:lastColumn="0" w:noHBand="0" w:noVBand="1"/>
      </w:tblPr>
      <w:tblGrid>
        <w:gridCol w:w="2808"/>
      </w:tblGrid>
      <w:tr w:rsidR="00552EFF" w:rsidRPr="00552EFF" w:rsidTr="00552EFF">
        <w:tc>
          <w:tcPr>
            <w:tcW w:w="2808" w:type="dxa"/>
            <w:vAlign w:val="center"/>
            <w:hideMark/>
          </w:tcPr>
          <w:p w:rsidR="00552EFF" w:rsidRPr="00552EFF" w:rsidRDefault="00552EFF" w:rsidP="00552EFF">
            <w:pPr>
              <w:spacing w:line="276" w:lineRule="auto"/>
              <w:jc w:val="center"/>
              <w:rPr>
                <w:rFonts w:ascii="Calibri" w:hAnsi="Calibri"/>
                <w:lang w:eastAsia="en-US"/>
              </w:rPr>
            </w:pPr>
            <w:r w:rsidRPr="00552EFF">
              <w:rPr>
                <w:rFonts w:ascii="Calibri" w:hAnsi="Calibri"/>
                <w:b/>
                <w:sz w:val="20"/>
                <w:lang w:eastAsia="en-US"/>
              </w:rPr>
              <w:t>REPUBLIKA HRVATSKA</w:t>
            </w:r>
          </w:p>
        </w:tc>
      </w:tr>
      <w:tr w:rsidR="00552EFF" w:rsidRPr="00552EFF" w:rsidTr="00552EFF">
        <w:tc>
          <w:tcPr>
            <w:tcW w:w="2808" w:type="dxa"/>
            <w:vAlign w:val="center"/>
            <w:hideMark/>
          </w:tcPr>
          <w:p w:rsidR="00552EFF" w:rsidRPr="00552EFF" w:rsidRDefault="00552EFF" w:rsidP="00552EFF">
            <w:pPr>
              <w:keepNext/>
              <w:spacing w:line="276" w:lineRule="auto"/>
              <w:jc w:val="center"/>
              <w:outlineLvl w:val="2"/>
              <w:rPr>
                <w:rFonts w:ascii="Calibri" w:hAnsi="Calibri"/>
                <w:b/>
                <w:sz w:val="20"/>
                <w:lang w:eastAsia="en-US"/>
              </w:rPr>
            </w:pPr>
            <w:r w:rsidRPr="00552EFF">
              <w:rPr>
                <w:rFonts w:ascii="Calibri" w:hAnsi="Calibri"/>
                <w:b/>
                <w:sz w:val="20"/>
                <w:lang w:eastAsia="en-US"/>
              </w:rPr>
              <w:t>KARLOVAČKA ŽUPANIJA</w:t>
            </w:r>
          </w:p>
        </w:tc>
      </w:tr>
    </w:tbl>
    <w:p w:rsidR="00552EFF" w:rsidRPr="00552EFF" w:rsidRDefault="00552EFF" w:rsidP="00552EFF">
      <w:pPr>
        <w:rPr>
          <w:rFonts w:ascii="Calibri" w:hAnsi="Calibri"/>
          <w:sz w:val="20"/>
        </w:rPr>
      </w:pPr>
      <w:r w:rsidRPr="00552EFF">
        <w:rPr>
          <w:noProof/>
        </w:rPr>
        <w:drawing>
          <wp:anchor distT="0" distB="0" distL="114300" distR="114300" simplePos="0" relativeHeight="251660288" behindDoc="0" locked="0" layoutInCell="1" allowOverlap="1" wp14:anchorId="0EB16C23" wp14:editId="478E3C94">
            <wp:simplePos x="0" y="0"/>
            <wp:positionH relativeFrom="column">
              <wp:posOffset>571500</wp:posOffset>
            </wp:positionH>
            <wp:positionV relativeFrom="paragraph">
              <wp:posOffset>43180</wp:posOffset>
            </wp:positionV>
            <wp:extent cx="304165" cy="342900"/>
            <wp:effectExtent l="0" t="0" r="635" b="0"/>
            <wp:wrapSquare wrapText="right"/>
            <wp:docPr id="1" name="Slika 1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cina_g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EFF" w:rsidRPr="00552EFF" w:rsidRDefault="00552EFF" w:rsidP="00552EFF">
      <w:pPr>
        <w:rPr>
          <w:rFonts w:ascii="Calibri" w:hAnsi="Calibri"/>
          <w:sz w:val="20"/>
        </w:rPr>
      </w:pPr>
    </w:p>
    <w:p w:rsidR="00552EFF" w:rsidRPr="00552EFF" w:rsidRDefault="00552EFF" w:rsidP="00552EFF">
      <w:pPr>
        <w:rPr>
          <w:rFonts w:ascii="Calibri" w:hAnsi="Calibri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8"/>
      </w:tblGrid>
      <w:tr w:rsidR="00552EFF" w:rsidRPr="00552EFF" w:rsidTr="00552EFF">
        <w:trPr>
          <w:cantSplit/>
        </w:trPr>
        <w:tc>
          <w:tcPr>
            <w:tcW w:w="2808" w:type="dxa"/>
            <w:vAlign w:val="center"/>
            <w:hideMark/>
          </w:tcPr>
          <w:p w:rsidR="00552EFF" w:rsidRPr="00552EFF" w:rsidRDefault="00552EFF" w:rsidP="00552EFF">
            <w:pPr>
              <w:keepNext/>
              <w:spacing w:line="276" w:lineRule="auto"/>
              <w:jc w:val="center"/>
              <w:outlineLvl w:val="4"/>
              <w:rPr>
                <w:rFonts w:ascii="Calibri" w:hAnsi="Calibri"/>
                <w:b/>
                <w:sz w:val="20"/>
                <w:lang w:eastAsia="en-US"/>
              </w:rPr>
            </w:pPr>
            <w:r w:rsidRPr="00552EFF">
              <w:rPr>
                <w:rFonts w:ascii="Calibri" w:hAnsi="Calibri"/>
                <w:b/>
                <w:sz w:val="20"/>
                <w:lang w:eastAsia="en-US"/>
              </w:rPr>
              <w:t>OPĆINA ŽAKANJE</w:t>
            </w:r>
          </w:p>
        </w:tc>
      </w:tr>
      <w:tr w:rsidR="00552EFF" w:rsidRPr="00552EFF" w:rsidTr="00552EFF">
        <w:trPr>
          <w:cantSplit/>
          <w:trHeight w:val="210"/>
        </w:trPr>
        <w:tc>
          <w:tcPr>
            <w:tcW w:w="2808" w:type="dxa"/>
            <w:vAlign w:val="center"/>
          </w:tcPr>
          <w:p w:rsidR="00552EFF" w:rsidRPr="00552EFF" w:rsidRDefault="00552EFF" w:rsidP="00552EFF">
            <w:pPr>
              <w:keepNext/>
              <w:spacing w:line="276" w:lineRule="auto"/>
              <w:jc w:val="center"/>
              <w:outlineLvl w:val="5"/>
              <w:rPr>
                <w:rFonts w:ascii="Calibri" w:hAnsi="Calibri"/>
                <w:b/>
                <w:i/>
                <w:iCs/>
                <w:sz w:val="20"/>
                <w:lang w:eastAsia="en-US"/>
              </w:rPr>
            </w:pPr>
            <w:r w:rsidRPr="00552EFF">
              <w:rPr>
                <w:rFonts w:ascii="Calibri" w:hAnsi="Calibri"/>
                <w:b/>
                <w:i/>
                <w:iCs/>
                <w:sz w:val="20"/>
                <w:lang w:eastAsia="en-US"/>
              </w:rPr>
              <w:t>OPĆINSKO VIJEĆE</w:t>
            </w:r>
          </w:p>
          <w:p w:rsidR="00552EFF" w:rsidRPr="00552EFF" w:rsidRDefault="00552EFF" w:rsidP="00552EFF">
            <w:pPr>
              <w:spacing w:line="276" w:lineRule="auto"/>
              <w:rPr>
                <w:lang w:eastAsia="en-US"/>
              </w:rPr>
            </w:pPr>
          </w:p>
          <w:p w:rsidR="00552EFF" w:rsidRPr="00552EFF" w:rsidRDefault="00552EFF" w:rsidP="00552EFF">
            <w:pPr>
              <w:spacing w:line="276" w:lineRule="auto"/>
              <w:rPr>
                <w:rFonts w:ascii="Calibri" w:hAnsi="Calibri"/>
                <w:sz w:val="20"/>
                <w:szCs w:val="20"/>
                <w:lang w:eastAsia="en-US"/>
              </w:rPr>
            </w:pPr>
            <w:r w:rsidRPr="00552EFF">
              <w:rPr>
                <w:rFonts w:ascii="Calibri" w:hAnsi="Calibri"/>
                <w:b/>
                <w:sz w:val="20"/>
                <w:szCs w:val="20"/>
                <w:lang w:eastAsia="en-US"/>
              </w:rPr>
              <w:t>KLASA:</w:t>
            </w:r>
            <w:r w:rsidR="00D21FBA">
              <w:rPr>
                <w:rFonts w:ascii="Calibri" w:hAnsi="Calibri"/>
                <w:sz w:val="20"/>
                <w:szCs w:val="20"/>
                <w:lang w:eastAsia="en-US"/>
              </w:rPr>
              <w:t xml:space="preserve">    021-05/15-01/14</w:t>
            </w:r>
          </w:p>
        </w:tc>
      </w:tr>
    </w:tbl>
    <w:p w:rsidR="00552EFF" w:rsidRPr="00552EFF" w:rsidRDefault="00552EFF" w:rsidP="00552EFF">
      <w:pPr>
        <w:rPr>
          <w:rFonts w:ascii="Calibri" w:hAnsi="Calibri"/>
          <w:sz w:val="20"/>
        </w:rPr>
      </w:pPr>
      <w:r w:rsidRPr="00552EFF">
        <w:rPr>
          <w:rFonts w:ascii="Calibri" w:hAnsi="Calibri"/>
          <w:b/>
          <w:sz w:val="20"/>
        </w:rPr>
        <w:t>URBROJ:</w:t>
      </w:r>
      <w:r w:rsidR="006C6D8F">
        <w:rPr>
          <w:rFonts w:ascii="Calibri" w:hAnsi="Calibri"/>
          <w:sz w:val="20"/>
        </w:rPr>
        <w:t xml:space="preserve"> 2133/18-01-15-2</w:t>
      </w:r>
    </w:p>
    <w:p w:rsidR="00552EFF" w:rsidRPr="00552EFF" w:rsidRDefault="00552EFF" w:rsidP="00552EFF">
      <w:pPr>
        <w:rPr>
          <w:rFonts w:ascii="Calibri" w:hAnsi="Calibri"/>
          <w:sz w:val="20"/>
        </w:rPr>
      </w:pPr>
      <w:r w:rsidRPr="00552EFF">
        <w:rPr>
          <w:rFonts w:ascii="Calibri" w:hAnsi="Calibri"/>
          <w:b/>
          <w:bCs/>
          <w:sz w:val="20"/>
        </w:rPr>
        <w:t>Žakanje</w:t>
      </w:r>
      <w:r w:rsidR="00D21FBA">
        <w:rPr>
          <w:rFonts w:ascii="Calibri" w:hAnsi="Calibri"/>
          <w:sz w:val="20"/>
        </w:rPr>
        <w:t>, 03. prosinca</w:t>
      </w:r>
      <w:r w:rsidRPr="00552EFF">
        <w:rPr>
          <w:rFonts w:ascii="Calibri" w:hAnsi="Calibri"/>
          <w:sz w:val="20"/>
        </w:rPr>
        <w:t xml:space="preserve"> 2015.g.</w:t>
      </w:r>
    </w:p>
    <w:p w:rsidR="00552EFF" w:rsidRPr="00552EFF" w:rsidRDefault="00552EFF" w:rsidP="00552EFF">
      <w:pPr>
        <w:rPr>
          <w:rFonts w:ascii="Calibri" w:hAnsi="Calibri"/>
          <w:sz w:val="20"/>
        </w:rPr>
      </w:pPr>
    </w:p>
    <w:p w:rsidR="00552EFF" w:rsidRPr="00552EFF" w:rsidRDefault="00552EFF" w:rsidP="00824CDD">
      <w:pPr>
        <w:ind w:firstLine="708"/>
        <w:jc w:val="both"/>
        <w:rPr>
          <w:rFonts w:ascii="Calibri" w:hAnsi="Calibri"/>
          <w:sz w:val="22"/>
          <w:szCs w:val="22"/>
        </w:rPr>
      </w:pPr>
      <w:r w:rsidRPr="00552EFF">
        <w:rPr>
          <w:rFonts w:ascii="Calibri" w:hAnsi="Calibri"/>
          <w:sz w:val="22"/>
          <w:szCs w:val="22"/>
        </w:rPr>
        <w:t>Temeljem članka 25. Statuta Općine Žakanje (Službeni glasnik Općine Žakanje br. 03/09 i 01/13) i članka 18. Poslovnika Općinskog vijeća Općine Žakanje (Službeni glasnik Općine Žakanje br. 03/13) s a z i v a m</w:t>
      </w:r>
    </w:p>
    <w:p w:rsidR="00552EFF" w:rsidRPr="00552EFF" w:rsidRDefault="00552EFF" w:rsidP="00552EFF">
      <w:pPr>
        <w:rPr>
          <w:rFonts w:ascii="Calibri" w:hAnsi="Calibri"/>
          <w:sz w:val="22"/>
          <w:szCs w:val="22"/>
        </w:rPr>
      </w:pPr>
    </w:p>
    <w:p w:rsidR="00552EFF" w:rsidRPr="00552EFF" w:rsidRDefault="00C9699B" w:rsidP="00552EFF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19</w:t>
      </w:r>
      <w:r w:rsidR="00552EFF" w:rsidRPr="00552EFF">
        <w:rPr>
          <w:rFonts w:ascii="Calibri" w:hAnsi="Calibri"/>
          <w:b/>
          <w:sz w:val="22"/>
          <w:szCs w:val="22"/>
        </w:rPr>
        <w:t>.</w:t>
      </w:r>
      <w:r w:rsidR="00552EFF" w:rsidRPr="00552EFF">
        <w:rPr>
          <w:rFonts w:ascii="Calibri" w:hAnsi="Calibri"/>
          <w:sz w:val="22"/>
          <w:szCs w:val="22"/>
        </w:rPr>
        <w:t xml:space="preserve"> </w:t>
      </w:r>
      <w:r w:rsidR="00552EFF" w:rsidRPr="00552EFF">
        <w:rPr>
          <w:rFonts w:ascii="Calibri" w:hAnsi="Calibri"/>
          <w:b/>
          <w:sz w:val="22"/>
          <w:szCs w:val="22"/>
        </w:rPr>
        <w:t>sjednicu Općinskog vijeća Općine Žakanje, koja će se održati</w:t>
      </w:r>
    </w:p>
    <w:p w:rsidR="00552EFF" w:rsidRPr="00552EFF" w:rsidRDefault="00C9699B" w:rsidP="00552EFF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da</w:t>
      </w:r>
      <w:r w:rsidR="0094476A">
        <w:rPr>
          <w:rFonts w:ascii="Calibri" w:hAnsi="Calibri"/>
          <w:b/>
          <w:sz w:val="22"/>
          <w:szCs w:val="22"/>
        </w:rPr>
        <w:t>na 11</w:t>
      </w:r>
      <w:r>
        <w:rPr>
          <w:rFonts w:ascii="Calibri" w:hAnsi="Calibri"/>
          <w:b/>
          <w:sz w:val="22"/>
          <w:szCs w:val="22"/>
        </w:rPr>
        <w:t>. prosinca 2015. godine – PETAK</w:t>
      </w:r>
      <w:r w:rsidR="00552EFF" w:rsidRPr="00552EFF">
        <w:rPr>
          <w:rFonts w:ascii="Calibri" w:hAnsi="Calibri"/>
          <w:b/>
          <w:sz w:val="22"/>
          <w:szCs w:val="22"/>
        </w:rPr>
        <w:t>, s početkom u 16,00 sati</w:t>
      </w:r>
    </w:p>
    <w:p w:rsidR="00552EFF" w:rsidRPr="00552EFF" w:rsidRDefault="00552EFF" w:rsidP="00552EFF">
      <w:pPr>
        <w:rPr>
          <w:rFonts w:ascii="Calibri" w:hAnsi="Calibri"/>
          <w:b/>
          <w:sz w:val="22"/>
          <w:szCs w:val="22"/>
        </w:rPr>
      </w:pPr>
    </w:p>
    <w:p w:rsidR="00552EFF" w:rsidRPr="00552EFF" w:rsidRDefault="00552EFF" w:rsidP="00552EFF">
      <w:pPr>
        <w:rPr>
          <w:rFonts w:ascii="Calibri" w:hAnsi="Calibri"/>
          <w:sz w:val="22"/>
          <w:szCs w:val="22"/>
        </w:rPr>
      </w:pPr>
      <w:r w:rsidRPr="00552EFF">
        <w:rPr>
          <w:rFonts w:ascii="Calibri" w:hAnsi="Calibri"/>
          <w:sz w:val="22"/>
          <w:szCs w:val="22"/>
        </w:rPr>
        <w:t>Za sjednicu se predlaže slijedeći</w:t>
      </w:r>
    </w:p>
    <w:p w:rsidR="00552EFF" w:rsidRPr="00552EFF" w:rsidRDefault="00552EFF" w:rsidP="00552EFF">
      <w:pPr>
        <w:rPr>
          <w:rFonts w:ascii="Calibri" w:hAnsi="Calibri"/>
          <w:sz w:val="22"/>
          <w:szCs w:val="22"/>
        </w:rPr>
      </w:pPr>
    </w:p>
    <w:p w:rsidR="00552EFF" w:rsidRPr="00552EFF" w:rsidRDefault="00552EFF" w:rsidP="00552EFF">
      <w:pPr>
        <w:jc w:val="center"/>
        <w:rPr>
          <w:rFonts w:ascii="Calibri" w:hAnsi="Calibri"/>
          <w:b/>
          <w:sz w:val="20"/>
        </w:rPr>
      </w:pPr>
      <w:r w:rsidRPr="00552EFF">
        <w:rPr>
          <w:rFonts w:ascii="Calibri" w:hAnsi="Calibri"/>
          <w:b/>
          <w:sz w:val="20"/>
        </w:rPr>
        <w:t>D N E V N I   R E D:</w:t>
      </w:r>
    </w:p>
    <w:p w:rsidR="00552EFF" w:rsidRPr="00552EFF" w:rsidRDefault="00552EFF" w:rsidP="00552EFF">
      <w:pPr>
        <w:jc w:val="both"/>
        <w:rPr>
          <w:rFonts w:ascii="Calibri" w:hAnsi="Calibri"/>
          <w:sz w:val="22"/>
          <w:szCs w:val="22"/>
        </w:rPr>
      </w:pPr>
    </w:p>
    <w:p w:rsidR="00870B48" w:rsidRPr="0061222A" w:rsidRDefault="0061222A" w:rsidP="0061222A">
      <w:pPr>
        <w:pStyle w:val="Odlomakpopisa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Aktualni sat</w:t>
      </w:r>
    </w:p>
    <w:p w:rsidR="000F7F5F" w:rsidRDefault="00D80395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Usvajanje zapisnika s 18. s</w:t>
      </w:r>
      <w:r w:rsidR="00870B48" w:rsidRPr="000F7F5F">
        <w:rPr>
          <w:rFonts w:asciiTheme="minorHAnsi" w:hAnsiTheme="minorHAnsi"/>
          <w:sz w:val="22"/>
          <w:szCs w:val="22"/>
        </w:rPr>
        <w:t>jednice Općinskog vijeća Općine Žakanje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III. Izmjena i dopuna Pro</w:t>
      </w:r>
      <w:r w:rsidR="0061222A">
        <w:rPr>
          <w:rFonts w:asciiTheme="minorHAnsi" w:hAnsiTheme="minorHAnsi"/>
          <w:sz w:val="22"/>
          <w:szCs w:val="22"/>
        </w:rPr>
        <w:t>računa Općine Žakanje za 2015.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 xml:space="preserve">Prijedlog </w:t>
      </w:r>
      <w:r w:rsidR="0061222A">
        <w:rPr>
          <w:rFonts w:asciiTheme="minorHAnsi" w:hAnsiTheme="minorHAnsi"/>
          <w:sz w:val="22"/>
          <w:szCs w:val="22"/>
        </w:rPr>
        <w:t>III. I</w:t>
      </w:r>
      <w:r w:rsidRPr="000F7F5F">
        <w:rPr>
          <w:rFonts w:asciiTheme="minorHAnsi" w:hAnsiTheme="minorHAnsi"/>
          <w:sz w:val="22"/>
          <w:szCs w:val="22"/>
        </w:rPr>
        <w:t xml:space="preserve">zmjena i dopuna Programa održavanja komunalne infrastrukture u 2015. </w:t>
      </w:r>
      <w:r w:rsidR="0061222A">
        <w:rPr>
          <w:rFonts w:asciiTheme="minorHAnsi" w:hAnsiTheme="minorHAnsi"/>
          <w:sz w:val="22"/>
          <w:szCs w:val="22"/>
        </w:rPr>
        <w:t>g</w:t>
      </w:r>
      <w:r w:rsidRPr="000F7F5F">
        <w:rPr>
          <w:rFonts w:asciiTheme="minorHAnsi" w:hAnsiTheme="minorHAnsi"/>
          <w:sz w:val="22"/>
          <w:szCs w:val="22"/>
        </w:rPr>
        <w:t>odini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</w:t>
      </w:r>
      <w:r w:rsidR="00717677">
        <w:rPr>
          <w:rFonts w:asciiTheme="minorHAnsi" w:hAnsiTheme="minorHAnsi"/>
          <w:sz w:val="22"/>
          <w:szCs w:val="22"/>
        </w:rPr>
        <w:t xml:space="preserve"> I</w:t>
      </w:r>
      <w:r w:rsidR="006C6D8F">
        <w:rPr>
          <w:rFonts w:asciiTheme="minorHAnsi" w:hAnsiTheme="minorHAnsi"/>
          <w:sz w:val="22"/>
          <w:szCs w:val="22"/>
        </w:rPr>
        <w:t>.</w:t>
      </w:r>
      <w:r w:rsidR="00086A6D">
        <w:rPr>
          <w:rFonts w:asciiTheme="minorHAnsi" w:hAnsiTheme="minorHAnsi"/>
          <w:sz w:val="22"/>
          <w:szCs w:val="22"/>
        </w:rPr>
        <w:t xml:space="preserve"> I</w:t>
      </w:r>
      <w:r w:rsidRPr="000F7F5F">
        <w:rPr>
          <w:rFonts w:asciiTheme="minorHAnsi" w:hAnsiTheme="minorHAnsi"/>
          <w:sz w:val="22"/>
          <w:szCs w:val="22"/>
        </w:rPr>
        <w:t>zmjena i d</w:t>
      </w:r>
      <w:r w:rsidR="00717677">
        <w:rPr>
          <w:rFonts w:asciiTheme="minorHAnsi" w:hAnsiTheme="minorHAnsi"/>
          <w:sz w:val="22"/>
          <w:szCs w:val="22"/>
        </w:rPr>
        <w:t>opuna Programa gradnje</w:t>
      </w:r>
      <w:r w:rsidRPr="000F7F5F">
        <w:rPr>
          <w:rFonts w:asciiTheme="minorHAnsi" w:hAnsiTheme="minorHAnsi"/>
          <w:sz w:val="22"/>
          <w:szCs w:val="22"/>
        </w:rPr>
        <w:t xml:space="preserve"> objekata</w:t>
      </w:r>
      <w:r w:rsidR="00717677">
        <w:rPr>
          <w:rFonts w:asciiTheme="minorHAnsi" w:hAnsiTheme="minorHAnsi"/>
          <w:sz w:val="22"/>
          <w:szCs w:val="22"/>
        </w:rPr>
        <w:t xml:space="preserve"> i uređaja</w:t>
      </w:r>
      <w:r w:rsidRPr="000F7F5F">
        <w:rPr>
          <w:rFonts w:asciiTheme="minorHAnsi" w:hAnsiTheme="minorHAnsi"/>
          <w:sz w:val="22"/>
          <w:szCs w:val="22"/>
        </w:rPr>
        <w:t xml:space="preserve"> komunalne infrastrukture u 2015. </w:t>
      </w:r>
      <w:r w:rsidR="00717677">
        <w:rPr>
          <w:rFonts w:asciiTheme="minorHAnsi" w:hAnsiTheme="minorHAnsi"/>
          <w:sz w:val="22"/>
          <w:szCs w:val="22"/>
        </w:rPr>
        <w:t>g</w:t>
      </w:r>
      <w:r w:rsidRPr="000F7F5F">
        <w:rPr>
          <w:rFonts w:asciiTheme="minorHAnsi" w:hAnsiTheme="minorHAnsi"/>
          <w:sz w:val="22"/>
          <w:szCs w:val="22"/>
        </w:rPr>
        <w:t>odini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 xml:space="preserve">Prijedlog </w:t>
      </w:r>
      <w:r w:rsidR="00643071">
        <w:rPr>
          <w:rFonts w:asciiTheme="minorHAnsi" w:hAnsiTheme="minorHAnsi"/>
          <w:sz w:val="22"/>
          <w:szCs w:val="22"/>
        </w:rPr>
        <w:t xml:space="preserve">I. </w:t>
      </w:r>
      <w:r w:rsidR="00086A6D">
        <w:rPr>
          <w:rFonts w:asciiTheme="minorHAnsi" w:hAnsiTheme="minorHAnsi"/>
          <w:sz w:val="22"/>
          <w:szCs w:val="22"/>
        </w:rPr>
        <w:t>I</w:t>
      </w:r>
      <w:r w:rsidRPr="000F7F5F">
        <w:rPr>
          <w:rFonts w:asciiTheme="minorHAnsi" w:hAnsiTheme="minorHAnsi"/>
          <w:sz w:val="22"/>
          <w:szCs w:val="22"/>
        </w:rPr>
        <w:t xml:space="preserve">zmjena i dopuna Programa javnih potreba u </w:t>
      </w:r>
      <w:r w:rsidR="00D22218">
        <w:rPr>
          <w:rFonts w:asciiTheme="minorHAnsi" w:hAnsiTheme="minorHAnsi"/>
          <w:sz w:val="22"/>
          <w:szCs w:val="22"/>
        </w:rPr>
        <w:t>sportu</w:t>
      </w:r>
      <w:r w:rsidRPr="000F7F5F">
        <w:rPr>
          <w:rFonts w:asciiTheme="minorHAnsi" w:hAnsiTheme="minorHAnsi"/>
          <w:sz w:val="22"/>
          <w:szCs w:val="22"/>
        </w:rPr>
        <w:t xml:space="preserve"> za 201</w:t>
      </w:r>
      <w:r w:rsidR="00643071">
        <w:rPr>
          <w:rFonts w:asciiTheme="minorHAnsi" w:hAnsiTheme="minorHAnsi"/>
          <w:sz w:val="22"/>
          <w:szCs w:val="22"/>
        </w:rPr>
        <w:t>5.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</w:t>
      </w:r>
      <w:r w:rsidR="00491D79">
        <w:rPr>
          <w:rFonts w:asciiTheme="minorHAnsi" w:hAnsiTheme="minorHAnsi"/>
          <w:sz w:val="22"/>
          <w:szCs w:val="22"/>
        </w:rPr>
        <w:t xml:space="preserve"> IV. </w:t>
      </w:r>
      <w:r w:rsidR="00086A6D">
        <w:rPr>
          <w:rFonts w:asciiTheme="minorHAnsi" w:hAnsiTheme="minorHAnsi"/>
          <w:sz w:val="22"/>
          <w:szCs w:val="22"/>
        </w:rPr>
        <w:t xml:space="preserve"> I</w:t>
      </w:r>
      <w:r w:rsidRPr="000F7F5F">
        <w:rPr>
          <w:rFonts w:asciiTheme="minorHAnsi" w:hAnsiTheme="minorHAnsi"/>
          <w:sz w:val="22"/>
          <w:szCs w:val="22"/>
        </w:rPr>
        <w:t>zmjena i dopun</w:t>
      </w:r>
      <w:r w:rsidR="00491D79">
        <w:rPr>
          <w:rFonts w:asciiTheme="minorHAnsi" w:hAnsiTheme="minorHAnsi"/>
          <w:sz w:val="22"/>
          <w:szCs w:val="22"/>
        </w:rPr>
        <w:t>a Socijalnog programa za 2015.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Pro</w:t>
      </w:r>
      <w:r w:rsidR="00491D79">
        <w:rPr>
          <w:rFonts w:asciiTheme="minorHAnsi" w:hAnsiTheme="minorHAnsi"/>
          <w:sz w:val="22"/>
          <w:szCs w:val="22"/>
        </w:rPr>
        <w:t>računa Općine Žakanje za 2016. g</w:t>
      </w:r>
      <w:r w:rsidRPr="000F7F5F">
        <w:rPr>
          <w:rFonts w:asciiTheme="minorHAnsi" w:hAnsiTheme="minorHAnsi"/>
          <w:sz w:val="22"/>
          <w:szCs w:val="22"/>
        </w:rPr>
        <w:t>odinu i projekcija prora</w:t>
      </w:r>
      <w:r w:rsidR="00491D79">
        <w:rPr>
          <w:rFonts w:asciiTheme="minorHAnsi" w:hAnsiTheme="minorHAnsi"/>
          <w:sz w:val="22"/>
          <w:szCs w:val="22"/>
        </w:rPr>
        <w:t>čuna za razdoblje 2017.- 2018. godine</w:t>
      </w:r>
    </w:p>
    <w:p w:rsidR="000F7F5F" w:rsidRDefault="00870B48" w:rsidP="0095355F">
      <w:pPr>
        <w:pStyle w:val="Odlomakpopisa"/>
        <w:numPr>
          <w:ilvl w:val="0"/>
          <w:numId w:val="1"/>
        </w:numPr>
        <w:jc w:val="both"/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Plana razvojnih programa</w:t>
      </w:r>
      <w:r w:rsidR="00E02145">
        <w:rPr>
          <w:rFonts w:asciiTheme="minorHAnsi" w:hAnsiTheme="minorHAnsi"/>
          <w:sz w:val="22"/>
          <w:szCs w:val="22"/>
        </w:rPr>
        <w:t xml:space="preserve"> za 2016. </w:t>
      </w:r>
      <w:r w:rsidR="0004596E">
        <w:rPr>
          <w:rFonts w:asciiTheme="minorHAnsi" w:hAnsiTheme="minorHAnsi"/>
          <w:sz w:val="22"/>
          <w:szCs w:val="22"/>
        </w:rPr>
        <w:t>g</w:t>
      </w:r>
      <w:r w:rsidR="00E02145">
        <w:rPr>
          <w:rFonts w:asciiTheme="minorHAnsi" w:hAnsiTheme="minorHAnsi"/>
          <w:sz w:val="22"/>
          <w:szCs w:val="22"/>
        </w:rPr>
        <w:t xml:space="preserve">odinu s projekcijama za 2017. </w:t>
      </w:r>
      <w:r w:rsidR="0095355F">
        <w:rPr>
          <w:rFonts w:asciiTheme="minorHAnsi" w:hAnsiTheme="minorHAnsi"/>
          <w:sz w:val="22"/>
          <w:szCs w:val="22"/>
        </w:rPr>
        <w:t>i</w:t>
      </w:r>
      <w:r w:rsidR="00E02145">
        <w:rPr>
          <w:rFonts w:asciiTheme="minorHAnsi" w:hAnsiTheme="minorHAnsi"/>
          <w:sz w:val="22"/>
          <w:szCs w:val="22"/>
        </w:rPr>
        <w:t xml:space="preserve"> 2018. godinu</w:t>
      </w:r>
    </w:p>
    <w:p w:rsidR="000F7F5F" w:rsidRDefault="001A4D24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Prijedlog Odluke o izvršavanju </w:t>
      </w:r>
      <w:r w:rsidR="00870B48" w:rsidRPr="000F7F5F">
        <w:rPr>
          <w:rFonts w:asciiTheme="minorHAnsi" w:hAnsiTheme="minorHAnsi"/>
          <w:sz w:val="22"/>
          <w:szCs w:val="22"/>
        </w:rPr>
        <w:t xml:space="preserve">Proračuna Općine Žakanje za 2016. </w:t>
      </w:r>
      <w:r>
        <w:rPr>
          <w:rFonts w:asciiTheme="minorHAnsi" w:hAnsiTheme="minorHAnsi"/>
          <w:sz w:val="22"/>
          <w:szCs w:val="22"/>
        </w:rPr>
        <w:t>g</w:t>
      </w:r>
      <w:r w:rsidR="00870B48" w:rsidRPr="000F7F5F">
        <w:rPr>
          <w:rFonts w:asciiTheme="minorHAnsi" w:hAnsiTheme="minorHAnsi"/>
          <w:sz w:val="22"/>
          <w:szCs w:val="22"/>
        </w:rPr>
        <w:t>odinu</w:t>
      </w:r>
    </w:p>
    <w:p w:rsidR="000F7F5F" w:rsidRPr="000F7F5F" w:rsidRDefault="000F7F5F" w:rsidP="000F7F5F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Plana nabave za 2016</w:t>
      </w:r>
      <w:r>
        <w:rPr>
          <w:rFonts w:asciiTheme="minorHAnsi" w:hAnsiTheme="minorHAnsi"/>
          <w:sz w:val="22"/>
          <w:szCs w:val="22"/>
        </w:rPr>
        <w:t>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Programa održav</w:t>
      </w:r>
      <w:r w:rsidR="001A4D24">
        <w:rPr>
          <w:rFonts w:asciiTheme="minorHAnsi" w:hAnsiTheme="minorHAnsi"/>
          <w:sz w:val="22"/>
          <w:szCs w:val="22"/>
        </w:rPr>
        <w:t>anja komunalne infrastrukture u  2016. godini</w:t>
      </w:r>
    </w:p>
    <w:p w:rsidR="000F7F5F" w:rsidRDefault="00870B48" w:rsidP="000F7F5F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Programa gradnje objekata i ure</w:t>
      </w:r>
      <w:r w:rsidR="00AF7D06">
        <w:rPr>
          <w:rFonts w:asciiTheme="minorHAnsi" w:hAnsiTheme="minorHAnsi"/>
          <w:sz w:val="22"/>
          <w:szCs w:val="22"/>
        </w:rPr>
        <w:t>đaja komunalne infrastrukture u</w:t>
      </w:r>
      <w:r w:rsidRPr="000F7F5F">
        <w:rPr>
          <w:rFonts w:asciiTheme="minorHAnsi" w:hAnsiTheme="minorHAnsi"/>
          <w:sz w:val="22"/>
          <w:szCs w:val="22"/>
        </w:rPr>
        <w:t xml:space="preserve"> 2016. </w:t>
      </w:r>
      <w:r w:rsidR="00AF7D06">
        <w:rPr>
          <w:rFonts w:asciiTheme="minorHAnsi" w:hAnsiTheme="minorHAnsi"/>
          <w:sz w:val="22"/>
          <w:szCs w:val="22"/>
        </w:rPr>
        <w:t>godini</w:t>
      </w:r>
    </w:p>
    <w:p w:rsidR="000F7F5F" w:rsidRDefault="00AF7D06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Prijedlog Plana održavanja prometnih i drugih javnih površina u zimskim uvjetima za sezonu 2015/2016</w:t>
      </w:r>
    </w:p>
    <w:p w:rsidR="000F7F5F" w:rsidRDefault="007F0355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Prijedlog P</w:t>
      </w:r>
      <w:r w:rsidR="00870B48" w:rsidRPr="000F7F5F">
        <w:rPr>
          <w:rFonts w:asciiTheme="minorHAnsi" w:hAnsiTheme="minorHAnsi"/>
          <w:sz w:val="22"/>
          <w:szCs w:val="22"/>
        </w:rPr>
        <w:t>rograma jav</w:t>
      </w:r>
      <w:r>
        <w:rPr>
          <w:rFonts w:asciiTheme="minorHAnsi" w:hAnsiTheme="minorHAnsi"/>
          <w:sz w:val="22"/>
          <w:szCs w:val="22"/>
        </w:rPr>
        <w:t>nih potreba u kulturi za 2016. g</w:t>
      </w:r>
      <w:r w:rsidR="00870B48"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Prijedlog Programa ja</w:t>
      </w:r>
      <w:r w:rsidR="00D83630">
        <w:rPr>
          <w:rFonts w:asciiTheme="minorHAnsi" w:hAnsiTheme="minorHAnsi"/>
          <w:sz w:val="22"/>
          <w:szCs w:val="22"/>
        </w:rPr>
        <w:t>vnih potreba u sportu za 2016.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870B48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0F7F5F">
        <w:rPr>
          <w:rFonts w:asciiTheme="minorHAnsi" w:hAnsiTheme="minorHAnsi"/>
          <w:sz w:val="22"/>
          <w:szCs w:val="22"/>
        </w:rPr>
        <w:t>Prijedlo</w:t>
      </w:r>
      <w:r w:rsidR="00D83630">
        <w:rPr>
          <w:rFonts w:asciiTheme="minorHAnsi" w:hAnsiTheme="minorHAnsi"/>
          <w:sz w:val="22"/>
          <w:szCs w:val="22"/>
        </w:rPr>
        <w:t>g Socijalnog programa za 2016. g</w:t>
      </w:r>
      <w:r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50417E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Prijedlog P</w:t>
      </w:r>
      <w:r w:rsidR="00870B48" w:rsidRPr="000F7F5F">
        <w:rPr>
          <w:rFonts w:asciiTheme="minorHAnsi" w:hAnsiTheme="minorHAnsi"/>
          <w:sz w:val="22"/>
          <w:szCs w:val="22"/>
        </w:rPr>
        <w:t xml:space="preserve">rograma poticanja razvoja obrtništva, malog i srednjeg poduzetništva i  seoskog turizma za 2016. </w:t>
      </w:r>
      <w:r w:rsidR="000F7F5F">
        <w:rPr>
          <w:rFonts w:asciiTheme="minorHAnsi" w:hAnsiTheme="minorHAnsi"/>
          <w:sz w:val="22"/>
          <w:szCs w:val="22"/>
        </w:rPr>
        <w:t>g</w:t>
      </w:r>
      <w:r w:rsidR="00870B48" w:rsidRPr="000F7F5F">
        <w:rPr>
          <w:rFonts w:asciiTheme="minorHAnsi" w:hAnsiTheme="minorHAnsi"/>
          <w:sz w:val="22"/>
          <w:szCs w:val="22"/>
        </w:rPr>
        <w:t>odinu</w:t>
      </w:r>
    </w:p>
    <w:p w:rsidR="000F7F5F" w:rsidRDefault="000F7F5F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Prijedlog Programa potpora poljoprivredi na području Općine Žakanje u 2016. </w:t>
      </w:r>
      <w:r w:rsidR="00086A6D">
        <w:rPr>
          <w:rFonts w:asciiTheme="minorHAnsi" w:hAnsiTheme="minorHAnsi"/>
          <w:sz w:val="22"/>
          <w:szCs w:val="22"/>
        </w:rPr>
        <w:t>g</w:t>
      </w:r>
      <w:bookmarkStart w:id="0" w:name="_GoBack"/>
      <w:bookmarkEnd w:id="0"/>
      <w:r>
        <w:rPr>
          <w:rFonts w:asciiTheme="minorHAnsi" w:hAnsiTheme="minorHAnsi"/>
          <w:sz w:val="22"/>
          <w:szCs w:val="22"/>
        </w:rPr>
        <w:t>odini</w:t>
      </w:r>
    </w:p>
    <w:p w:rsidR="00DF702D" w:rsidRDefault="00DF702D" w:rsidP="00DF702D">
      <w:pPr>
        <w:rPr>
          <w:rFonts w:asciiTheme="minorHAnsi" w:hAnsiTheme="minorHAnsi"/>
          <w:sz w:val="22"/>
          <w:szCs w:val="22"/>
        </w:rPr>
      </w:pPr>
    </w:p>
    <w:p w:rsidR="00DF702D" w:rsidRDefault="00DF702D" w:rsidP="00DF702D">
      <w:pPr>
        <w:rPr>
          <w:rFonts w:asciiTheme="minorHAnsi" w:hAnsiTheme="minorHAnsi"/>
          <w:sz w:val="22"/>
          <w:szCs w:val="22"/>
        </w:rPr>
      </w:pPr>
    </w:p>
    <w:p w:rsidR="00DF702D" w:rsidRPr="00DF702D" w:rsidRDefault="00DF702D" w:rsidP="00DF702D">
      <w:pPr>
        <w:rPr>
          <w:rFonts w:asciiTheme="minorHAnsi" w:hAnsiTheme="minorHAnsi"/>
          <w:sz w:val="22"/>
          <w:szCs w:val="22"/>
        </w:rPr>
      </w:pPr>
    </w:p>
    <w:p w:rsidR="00B16FAD" w:rsidRDefault="00B16FAD" w:rsidP="00870B48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Izvješće o stanju u prostoru</w:t>
      </w:r>
      <w:r w:rsidR="00681B1A">
        <w:rPr>
          <w:rFonts w:asciiTheme="minorHAnsi" w:hAnsiTheme="minorHAnsi"/>
          <w:sz w:val="22"/>
          <w:szCs w:val="22"/>
        </w:rPr>
        <w:t xml:space="preserve"> </w:t>
      </w:r>
      <w:r w:rsidR="00BE04F0">
        <w:rPr>
          <w:rFonts w:asciiTheme="minorHAnsi" w:hAnsiTheme="minorHAnsi"/>
          <w:sz w:val="22"/>
          <w:szCs w:val="22"/>
        </w:rPr>
        <w:t xml:space="preserve"> </w:t>
      </w:r>
    </w:p>
    <w:p w:rsidR="00B16FAD" w:rsidRPr="00B16FAD" w:rsidRDefault="00B16FAD" w:rsidP="00B16FAD">
      <w:pPr>
        <w:pStyle w:val="Odlomakpopisa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</w:t>
      </w:r>
      <w:r w:rsidR="00494309">
        <w:rPr>
          <w:rFonts w:asciiTheme="minorHAnsi" w:hAnsiTheme="minorHAnsi"/>
          <w:sz w:val="22"/>
          <w:szCs w:val="22"/>
        </w:rPr>
        <w:t xml:space="preserve">ijedlog Pravilnika o zaštiti arhivskog i </w:t>
      </w:r>
      <w:proofErr w:type="spellStart"/>
      <w:r w:rsidR="00494309">
        <w:rPr>
          <w:rFonts w:asciiTheme="minorHAnsi" w:hAnsiTheme="minorHAnsi"/>
          <w:sz w:val="22"/>
          <w:szCs w:val="22"/>
        </w:rPr>
        <w:t>regist</w:t>
      </w:r>
      <w:r w:rsidR="00F521B0">
        <w:rPr>
          <w:rFonts w:asciiTheme="minorHAnsi" w:hAnsiTheme="minorHAnsi"/>
          <w:sz w:val="22"/>
          <w:szCs w:val="22"/>
        </w:rPr>
        <w:t>raturnog</w:t>
      </w:r>
      <w:proofErr w:type="spellEnd"/>
      <w:r w:rsidR="00F521B0">
        <w:rPr>
          <w:rFonts w:asciiTheme="minorHAnsi" w:hAnsiTheme="minorHAnsi"/>
          <w:sz w:val="22"/>
          <w:szCs w:val="22"/>
        </w:rPr>
        <w:t xml:space="preserve"> gradiva Općine Žakanje</w:t>
      </w:r>
    </w:p>
    <w:p w:rsidR="002C13E1" w:rsidRDefault="002C13E1">
      <w:pPr>
        <w:rPr>
          <w:sz w:val="22"/>
          <w:szCs w:val="22"/>
        </w:rPr>
      </w:pPr>
    </w:p>
    <w:p w:rsidR="00232C99" w:rsidRDefault="00232C99">
      <w:pPr>
        <w:rPr>
          <w:sz w:val="22"/>
          <w:szCs w:val="22"/>
        </w:rPr>
      </w:pPr>
    </w:p>
    <w:p w:rsidR="00232C99" w:rsidRDefault="00232C99" w:rsidP="00BE04F0">
      <w:pPr>
        <w:jc w:val="both"/>
        <w:rPr>
          <w:rFonts w:asciiTheme="minorHAnsi" w:hAnsiTheme="minorHAnsi"/>
          <w:b/>
          <w:sz w:val="22"/>
          <w:szCs w:val="22"/>
        </w:rPr>
      </w:pPr>
      <w:r w:rsidRPr="00BE04F0">
        <w:rPr>
          <w:rFonts w:asciiTheme="minorHAnsi" w:hAnsiTheme="minorHAnsi"/>
          <w:b/>
          <w:sz w:val="22"/>
          <w:szCs w:val="22"/>
        </w:rPr>
        <w:t xml:space="preserve">Uvid u materijale za 19. </w:t>
      </w:r>
      <w:r w:rsidR="00BE04F0">
        <w:rPr>
          <w:rFonts w:asciiTheme="minorHAnsi" w:hAnsiTheme="minorHAnsi"/>
          <w:b/>
          <w:sz w:val="22"/>
          <w:szCs w:val="22"/>
        </w:rPr>
        <w:t>t</w:t>
      </w:r>
      <w:r w:rsidRPr="00BE04F0">
        <w:rPr>
          <w:rFonts w:asciiTheme="minorHAnsi" w:hAnsiTheme="minorHAnsi"/>
          <w:b/>
          <w:sz w:val="22"/>
          <w:szCs w:val="22"/>
        </w:rPr>
        <w:t xml:space="preserve">očku dnevnog reda – Izvješće o stanju u prostoru moguće je izvršiti u Jedinstvenom upravnom odjelu Općine Žakanje </w:t>
      </w:r>
      <w:r w:rsidR="00BE04F0" w:rsidRPr="00BE04F0">
        <w:rPr>
          <w:rFonts w:asciiTheme="minorHAnsi" w:hAnsiTheme="minorHAnsi"/>
          <w:b/>
          <w:sz w:val="22"/>
          <w:szCs w:val="22"/>
        </w:rPr>
        <w:t xml:space="preserve">radnim danima (ponedjeljak-petak) u vremenu od 7,00 do 15,00 sati ili na našoj web stranici </w:t>
      </w:r>
      <w:hyperlink r:id="rId9" w:history="1">
        <w:r w:rsidR="00BE04F0" w:rsidRPr="00D93743">
          <w:rPr>
            <w:rStyle w:val="Hiperveza"/>
            <w:rFonts w:asciiTheme="minorHAnsi" w:hAnsiTheme="minorHAnsi"/>
            <w:b/>
            <w:sz w:val="22"/>
            <w:szCs w:val="22"/>
          </w:rPr>
          <w:t>www.opcina-zakanje.hr</w:t>
        </w:r>
      </w:hyperlink>
    </w:p>
    <w:p w:rsidR="00BE04F0" w:rsidRDefault="00BE04F0" w:rsidP="00BE04F0">
      <w:pPr>
        <w:jc w:val="both"/>
        <w:rPr>
          <w:rFonts w:asciiTheme="minorHAnsi" w:hAnsiTheme="minorHAnsi"/>
          <w:b/>
          <w:sz w:val="22"/>
          <w:szCs w:val="22"/>
        </w:rPr>
      </w:pPr>
    </w:p>
    <w:p w:rsidR="00BE04F0" w:rsidRDefault="00BE04F0" w:rsidP="00BE04F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Na sjednicu Općinskog vijeća Opći</w:t>
      </w:r>
      <w:r w:rsidR="00D9446B">
        <w:rPr>
          <w:rFonts w:asciiTheme="minorHAnsi" w:hAnsiTheme="minorHAnsi"/>
          <w:b/>
          <w:sz w:val="22"/>
          <w:szCs w:val="22"/>
        </w:rPr>
        <w:t>ne Žakanje, molim</w:t>
      </w:r>
      <w:r>
        <w:rPr>
          <w:rFonts w:asciiTheme="minorHAnsi" w:hAnsiTheme="minorHAnsi"/>
          <w:b/>
          <w:sz w:val="22"/>
          <w:szCs w:val="22"/>
        </w:rPr>
        <w:t xml:space="preserve"> Vas da ponesete prijedlog Proračuna Općine Žakanje za 2016. godinu i projekcije proračuna za razdoblje 2017-2018. </w:t>
      </w:r>
      <w:r w:rsidR="00D9446B">
        <w:rPr>
          <w:rFonts w:asciiTheme="minorHAnsi" w:hAnsiTheme="minorHAnsi"/>
          <w:b/>
          <w:sz w:val="22"/>
          <w:szCs w:val="22"/>
        </w:rPr>
        <w:t>g</w:t>
      </w:r>
      <w:r>
        <w:rPr>
          <w:rFonts w:asciiTheme="minorHAnsi" w:hAnsiTheme="minorHAnsi"/>
          <w:b/>
          <w:sz w:val="22"/>
          <w:szCs w:val="22"/>
        </w:rPr>
        <w:t>odine, koji su vam ranije dostavljeni na razmatranje.</w:t>
      </w:r>
    </w:p>
    <w:p w:rsidR="00D9446B" w:rsidRDefault="00D9446B" w:rsidP="00BE04F0">
      <w:pPr>
        <w:jc w:val="both"/>
        <w:rPr>
          <w:rFonts w:asciiTheme="minorHAnsi" w:hAnsiTheme="minorHAnsi"/>
          <w:b/>
          <w:sz w:val="22"/>
          <w:szCs w:val="22"/>
        </w:rPr>
      </w:pPr>
    </w:p>
    <w:p w:rsidR="00D9446B" w:rsidRDefault="00D9446B" w:rsidP="00BE04F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Molim da se sjednici OBAVEZNO odazovete, a eventualnu spriječenost javite na telefon 757-836.</w:t>
      </w:r>
    </w:p>
    <w:p w:rsidR="00D9446B" w:rsidRDefault="00D9446B" w:rsidP="00BE04F0">
      <w:pPr>
        <w:jc w:val="both"/>
        <w:rPr>
          <w:rFonts w:asciiTheme="minorHAnsi" w:hAnsiTheme="minorHAnsi"/>
          <w:b/>
          <w:sz w:val="22"/>
          <w:szCs w:val="22"/>
        </w:rPr>
      </w:pPr>
    </w:p>
    <w:p w:rsidR="00D9446B" w:rsidRDefault="00A710D6" w:rsidP="00BE04F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  <w:t xml:space="preserve">                    </w:t>
      </w:r>
      <w:r w:rsidR="00D9446B">
        <w:rPr>
          <w:rFonts w:asciiTheme="minorHAnsi" w:hAnsiTheme="minorHAnsi"/>
          <w:b/>
          <w:sz w:val="22"/>
          <w:szCs w:val="22"/>
        </w:rPr>
        <w:t>PREDSJEDNICA</w:t>
      </w:r>
    </w:p>
    <w:p w:rsidR="00D9446B" w:rsidRDefault="00A710D6" w:rsidP="00BE04F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</w:r>
      <w:r>
        <w:rPr>
          <w:rFonts w:asciiTheme="minorHAnsi" w:hAnsiTheme="minorHAnsi"/>
          <w:b/>
          <w:sz w:val="22"/>
          <w:szCs w:val="22"/>
        </w:rPr>
        <w:tab/>
        <w:t xml:space="preserve">  </w:t>
      </w:r>
      <w:r w:rsidR="00D9446B">
        <w:rPr>
          <w:rFonts w:asciiTheme="minorHAnsi" w:hAnsiTheme="minorHAnsi"/>
          <w:b/>
          <w:sz w:val="22"/>
          <w:szCs w:val="22"/>
        </w:rPr>
        <w:t xml:space="preserve"> OPĆINSKOG VIJEĆA</w:t>
      </w:r>
    </w:p>
    <w:p w:rsidR="00D9446B" w:rsidRPr="00BE04F0" w:rsidRDefault="00D9446B" w:rsidP="00BE04F0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                                                                                                        </w:t>
      </w:r>
      <w:r w:rsidR="00A710D6">
        <w:rPr>
          <w:rFonts w:asciiTheme="minorHAnsi" w:hAnsiTheme="minorHAnsi"/>
          <w:b/>
          <w:sz w:val="22"/>
          <w:szCs w:val="22"/>
        </w:rPr>
        <w:t xml:space="preserve">                </w:t>
      </w:r>
      <w:r>
        <w:rPr>
          <w:rFonts w:asciiTheme="minorHAnsi" w:hAnsiTheme="minorHAnsi"/>
          <w:b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b/>
          <w:sz w:val="22"/>
          <w:szCs w:val="22"/>
        </w:rPr>
        <w:t>dr.sc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. Vesna </w:t>
      </w:r>
      <w:proofErr w:type="spellStart"/>
      <w:r>
        <w:rPr>
          <w:rFonts w:asciiTheme="minorHAnsi" w:hAnsiTheme="minorHAnsi"/>
          <w:b/>
          <w:sz w:val="22"/>
          <w:szCs w:val="22"/>
        </w:rPr>
        <w:t>Hajsan</w:t>
      </w:r>
      <w:proofErr w:type="spellEnd"/>
      <w:r>
        <w:rPr>
          <w:rFonts w:asciiTheme="minorHAnsi" w:hAnsiTheme="minorHAnsi"/>
          <w:b/>
          <w:sz w:val="22"/>
          <w:szCs w:val="22"/>
        </w:rPr>
        <w:t>-Dolinar</w:t>
      </w:r>
      <w:r w:rsidR="00A710D6">
        <w:rPr>
          <w:rFonts w:asciiTheme="minorHAnsi" w:hAnsiTheme="minorHAnsi"/>
          <w:b/>
          <w:sz w:val="22"/>
          <w:szCs w:val="22"/>
        </w:rPr>
        <w:t>, v.r.</w:t>
      </w:r>
    </w:p>
    <w:sectPr w:rsidR="00D9446B" w:rsidRPr="00BE0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65B75"/>
    <w:multiLevelType w:val="hybridMultilevel"/>
    <w:tmpl w:val="EEFCE5B8"/>
    <w:lvl w:ilvl="0" w:tplc="B59CD6D2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2B7473"/>
    <w:multiLevelType w:val="hybridMultilevel"/>
    <w:tmpl w:val="150015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B48"/>
    <w:rsid w:val="0004596E"/>
    <w:rsid w:val="00086A6D"/>
    <w:rsid w:val="000F7F5F"/>
    <w:rsid w:val="001A4D24"/>
    <w:rsid w:val="00232C99"/>
    <w:rsid w:val="002C13E1"/>
    <w:rsid w:val="00491D79"/>
    <w:rsid w:val="00494309"/>
    <w:rsid w:val="0050417E"/>
    <w:rsid w:val="00552EFF"/>
    <w:rsid w:val="0061222A"/>
    <w:rsid w:val="00643071"/>
    <w:rsid w:val="00681B1A"/>
    <w:rsid w:val="006C6D8F"/>
    <w:rsid w:val="00717677"/>
    <w:rsid w:val="007F0355"/>
    <w:rsid w:val="00824CDD"/>
    <w:rsid w:val="00870B48"/>
    <w:rsid w:val="00943A4D"/>
    <w:rsid w:val="0094476A"/>
    <w:rsid w:val="0095355F"/>
    <w:rsid w:val="00A710D6"/>
    <w:rsid w:val="00AF7D06"/>
    <w:rsid w:val="00B16FAD"/>
    <w:rsid w:val="00BE04F0"/>
    <w:rsid w:val="00C9699B"/>
    <w:rsid w:val="00D21FBA"/>
    <w:rsid w:val="00D22218"/>
    <w:rsid w:val="00D80395"/>
    <w:rsid w:val="00D83630"/>
    <w:rsid w:val="00D9446B"/>
    <w:rsid w:val="00DF702D"/>
    <w:rsid w:val="00E02145"/>
    <w:rsid w:val="00F5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F7F5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E04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B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F7F5F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BE04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4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pcina-zakanj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Evica</cp:lastModifiedBy>
  <cp:revision>31</cp:revision>
  <dcterms:created xsi:type="dcterms:W3CDTF">2015-11-25T09:45:00Z</dcterms:created>
  <dcterms:modified xsi:type="dcterms:W3CDTF">2015-12-03T08:22:00Z</dcterms:modified>
</cp:coreProperties>
</file>